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mi-ali"/>
    <w:p>
      <w:pPr>
        <w:pStyle w:val="Heading1"/>
      </w:pPr>
      <w:r>
        <w:t xml:space="preserve">Sami Ali</w:t>
      </w:r>
    </w:p>
    <w:p>
      <w:pPr>
        <w:pStyle w:val="FirstParagraph"/>
      </w:pPr>
      <w:r>
        <w:t xml:space="preserve">samiali38183@gmail.com · (571) 290-8908 ·</w:t>
      </w:r>
      <w:r>
        <w:t xml:space="preserve"> </w:t>
      </w:r>
      <w:hyperlink r:id="rId9">
        <w:r>
          <w:rPr>
            <w:rStyle w:val="Hyperlink"/>
          </w:rPr>
          <w:t xml:space="preserve">linkedin.com/in/sami-ali-1a4b89345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github.com/samiali38183</w:t>
        </w:r>
      </w:hyperlink>
    </w:p>
    <w:p>
      <w:r>
        <w:pict>
          <v:rect style="width:0;height:1.5pt" o:hralign="center" o:hrstd="t" o:hr="t"/>
        </w:pict>
      </w:r>
    </w:p>
    <w:bookmarkStart w:id="1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Vulnerability Management:</w:t>
      </w:r>
      <w:r>
        <w:t xml:space="preserve"> </w:t>
      </w:r>
      <w:r>
        <w:t xml:space="preserve">Nessus · Tenable · CVSS · EPSS · CISA KEV · enterprise vulnerability prioritization workflows</w:t>
      </w:r>
      <w:r>
        <w:t xml:space="preserve"> </w:t>
      </w:r>
      <w:r>
        <w:rPr>
          <w:b/>
          <w:bCs/>
        </w:rPr>
        <w:t xml:space="preserve">Compliance &amp; Frameworks:</w:t>
      </w:r>
      <w:r>
        <w:t xml:space="preserve"> </w:t>
      </w:r>
      <w:r>
        <w:t xml:space="preserve">NIST 800-53 · NIST RMF · FedRAMP · MITRE ATT&amp;CK · CIS Controls · OWASP Top 10</w:t>
      </w:r>
      <w:r>
        <w:t xml:space="preserve"> </w:t>
      </w:r>
      <w:r>
        <w:rPr>
          <w:b/>
          <w:bCs/>
        </w:rPr>
        <w:t xml:space="preserve">SIEM &amp; Detection:</w:t>
      </w:r>
      <w:r>
        <w:t xml:space="preserve"> </w:t>
      </w:r>
      <w:r>
        <w:t xml:space="preserve">Splunk SPL · Microsoft Sentinel KQL fundamentals · Sigma rule familiarity · regex-based IOC extraction</w:t>
      </w:r>
      <w:r>
        <w:t xml:space="preserve"> </w:t>
      </w:r>
      <w:r>
        <w:rPr>
          <w:b/>
          <w:bCs/>
        </w:rPr>
        <w:t xml:space="preserve">Cloud Security:</w:t>
      </w:r>
      <w:r>
        <w:t xml:space="preserve"> </w:t>
      </w:r>
      <w:r>
        <w:t xml:space="preserve">AWS (IAM, EC2, S3, VPC, CloudTrail) — Cloud Practitioner certified</w:t>
      </w:r>
      <w:r>
        <w:t xml:space="preserve"> </w:t>
      </w:r>
      <w:r>
        <w:rPr>
          <w:b/>
          <w:bCs/>
        </w:rPr>
        <w:t xml:space="preserve">Networking &amp; Packet Analysis:</w:t>
      </w:r>
      <w:r>
        <w:t xml:space="preserve"> </w:t>
      </w:r>
      <w:r>
        <w:t xml:space="preserve">TCP/IP · OSI · subnetting · routing/switching · Wireshark · DNS · TLS/SNI · ARP · packet capture analysis</w:t>
      </w:r>
      <w:r>
        <w:t xml:space="preserve"> </w:t>
      </w:r>
      <w:r>
        <w:rPr>
          <w:b/>
          <w:bCs/>
        </w:rPr>
        <w:t xml:space="preserve">Programming &amp; Scripting: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) · Bash · PowerShell · regex · JSON</w:t>
      </w:r>
      <w:r>
        <w:t xml:space="preserve"> </w:t>
      </w:r>
      <w:r>
        <w:rPr>
          <w:b/>
          <w:bCs/>
        </w:rPr>
        <w:t xml:space="preserve">Operating Systems &amp; Tools:</w:t>
      </w:r>
      <w:r>
        <w:t xml:space="preserve"> </w:t>
      </w:r>
      <w:r>
        <w:t xml:space="preserve">Linux (Ubuntu, Kali) · Windows + Active Directory fundamentals · Git/GitHub · VS Code · VirtualBox · pytest</w:t>
      </w:r>
    </w:p>
    <w:p>
      <w:r>
        <w:pict>
          <v:rect style="width:0;height:1.5pt" o:hralign="center" o:hrstd="t" o:hr="t"/>
        </w:pict>
      </w:r>
    </w:p>
    <w:bookmarkEnd w:id="11"/>
    <w:bookmarkStart w:id="12" w:name="certifications-clearances"/>
    <w:p>
      <w:pPr>
        <w:pStyle w:val="Heading2"/>
      </w:pPr>
      <w:r>
        <w:t xml:space="preserve">CERTIFICATIONS &amp; CLEARANCES</w:t>
      </w:r>
    </w:p>
    <w:p>
      <w:pPr>
        <w:pStyle w:val="FirstParagraph"/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CompTIA Security+ (DoD 8570) · AWS Certified Cloud Practitioner · CompTIA Network+</w:t>
      </w:r>
      <w:r>
        <w:t xml:space="preserve"> </w:t>
      </w:r>
      <w:r>
        <w:rPr>
          <w:i/>
          <w:iCs/>
        </w:rPr>
        <w:t xml:space="preserve">(in progress)</w:t>
      </w:r>
      <w:r>
        <w:t xml:space="preserve"> </w:t>
      </w:r>
      <w:r>
        <w:t xml:space="preserve">· CompTIA CySA+</w:t>
      </w:r>
      <w:r>
        <w:t xml:space="preserve"> </w:t>
      </w:r>
      <w:r>
        <w:rPr>
          <w:i/>
          <w:iCs/>
        </w:rPr>
        <w:t xml:space="preserve">(in progress)</w:t>
      </w:r>
      <w:r>
        <w:t xml:space="preserve"> </w:t>
      </w:r>
      <w:r>
        <w:rPr>
          <w:b/>
          <w:bCs/>
        </w:rPr>
        <w:t xml:space="preserve">Clearance:</w:t>
      </w:r>
      <w:r>
        <w:t xml:space="preserve"> </w:t>
      </w:r>
      <w:r>
        <w:t xml:space="preserve">CBP Full Background Investigation (BI) — Active · U.S. Citizen</w:t>
      </w:r>
    </w:p>
    <w:p>
      <w:r>
        <w:pict>
          <v:rect style="width:0;height:1.5pt" o:hralign="center" o:hrstd="t" o:hr="t"/>
        </w:pict>
      </w:r>
    </w:p>
    <w:bookmarkEnd w:id="12"/>
    <w:bookmarkStart w:id="14" w:name="experience"/>
    <w:p>
      <w:pPr>
        <w:pStyle w:val="Heading2"/>
      </w:pPr>
      <w:r>
        <w:t xml:space="preserve">EXPERIENCE</w:t>
      </w:r>
    </w:p>
    <w:bookmarkStart w:id="13" w:name="Xa3ac1a5e468babd1ae37c2f39bb0d054c5c8d3d"/>
    <w:p>
      <w:pPr>
        <w:pStyle w:val="Heading3"/>
      </w:pPr>
      <w:r>
        <w:t xml:space="preserve">Cybersecurity Intern — DHS HS-POWER Program</w:t>
      </w:r>
    </w:p>
    <w:p>
      <w:pPr>
        <w:pStyle w:val="FirstParagraph"/>
      </w:pPr>
      <w:r>
        <w:rPr>
          <w:b/>
          <w:bCs/>
        </w:rPr>
        <w:t xml:space="preserve">U.S. Customs and Border Protection · Vulnerability Assessment Team (VAT)</w:t>
      </w:r>
      <w:r>
        <w:t xml:space="preserve"> </w:t>
      </w:r>
      <w:r>
        <w:t xml:space="preserve">· Ashburn, VA</w:t>
      </w:r>
      <w:r>
        <w:t xml:space="preserve"> </w:t>
      </w:r>
      <w:r>
        <w:rPr>
          <w:i/>
          <w:iCs/>
        </w:rPr>
        <w:t xml:space="preserve">May 26, 2026 – August 3, 2026</w:t>
      </w:r>
    </w:p>
    <w:p>
      <w:pPr>
        <w:pStyle w:val="Compact"/>
        <w:numPr>
          <w:ilvl w:val="0"/>
          <w:numId w:val="1001"/>
        </w:numPr>
      </w:pPr>
      <w:r>
        <w:t xml:space="preserve">Supporting CBP Vulnerability Assessment Team on federal-scale vulnerability management operations across the CBP enterprise, aligned with NIST 800-53 and FedRAMP control requirements.</w:t>
      </w:r>
    </w:p>
    <w:p>
      <w:pPr>
        <w:pStyle w:val="Compact"/>
        <w:numPr>
          <w:ilvl w:val="0"/>
          <w:numId w:val="1001"/>
        </w:numPr>
      </w:pPr>
      <w:r>
        <w:t xml:space="preserve">Applying CVSS scoring and EPSS-informed prioritization to triage and contextualize scanner findings, incorporating CISA KEV awareness into remediation discussions.</w:t>
      </w:r>
    </w:p>
    <w:p>
      <w:pPr>
        <w:pStyle w:val="Compact"/>
        <w:numPr>
          <w:ilvl w:val="0"/>
          <w:numId w:val="1001"/>
        </w:numPr>
      </w:pPr>
      <w:r>
        <w:t xml:space="preserve">Gaining hands-on exposure to enterprise vulnerability scanning workflows, asset inventory processes, and remediation tracking within federal cybersecurity policy.</w:t>
      </w:r>
    </w:p>
    <w:p>
      <w:pPr>
        <w:pStyle w:val="Compact"/>
        <w:numPr>
          <w:ilvl w:val="0"/>
          <w:numId w:val="1001"/>
        </w:numPr>
      </w:pPr>
      <w:r>
        <w:t xml:space="preserve">Contributing to an independent research project on a current cybersecurity topic relevant to federal enterprise defense.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ojects"/>
    <w:p>
      <w:pPr>
        <w:pStyle w:val="Heading2"/>
      </w:pPr>
      <w:r>
        <w:t xml:space="preserve">PROJECTS</w:t>
      </w:r>
    </w:p>
    <w:bookmarkStart w:id="15" w:name="phishing-ioc-extractor-python-cli"/>
    <w:p>
      <w:pPr>
        <w:pStyle w:val="Heading3"/>
      </w:pPr>
      <w:r>
        <w:t xml:space="preserve">Phishing IOC Extractor — Python CLI</w:t>
      </w:r>
    </w:p>
    <w:p>
      <w:pPr>
        <w:pStyle w:val="FirstParagraph"/>
      </w:pPr>
      <w:r>
        <w:rPr>
          <w:i/>
          <w:iCs/>
        </w:rPr>
        <w:t xml:space="preserve">github.com/samiali38183/cybersecurity-vault · Python · stdlib-only · pytest · MIT licensed</w:t>
      </w:r>
    </w:p>
    <w:p>
      <w:pPr>
        <w:pStyle w:val="Compact"/>
        <w:numPr>
          <w:ilvl w:val="0"/>
          <w:numId w:val="1002"/>
        </w:numPr>
      </w:pPr>
      <w:r>
        <w:t xml:space="preserve">Designed and built a Python command-line tool that parses raw RFC 822 (</w:t>
      </w:r>
      <w:r>
        <w:rPr>
          <w:rStyle w:val="VerbatimChar"/>
        </w:rPr>
        <w:t xml:space="preserve">.eml</w:t>
      </w:r>
      <w:r>
        <w:t xml:space="preserve">) phishing samples and extracts five categories of indicators of compromise — IPv4 addresses, domains, URLs, email addresses, and MD5/SHA-1/SHA-256 hashes — using tuned regex patterns; outputs deduplicated, sorted JSON for downstream threat-intel enrichment.</w:t>
      </w:r>
    </w:p>
    <w:p>
      <w:pPr>
        <w:pStyle w:val="Compact"/>
        <w:numPr>
          <w:ilvl w:val="0"/>
          <w:numId w:val="1002"/>
        </w:numPr>
      </w:pPr>
      <w:r>
        <w:t xml:space="preserve">Implemented argparse CLI with pretty-print and file-output flags, robust error handling, type hints, and docstrings throughout. Authored a 10-test pytest suite covering each extractor function and edge cases (empty input, deduplication, case normalization) — all tests passing.</w:t>
      </w:r>
    </w:p>
    <w:bookmarkEnd w:id="15"/>
    <w:bookmarkStart w:id="16" w:name="network-traffic-analysis-lab-wireshark"/>
    <w:p>
      <w:pPr>
        <w:pStyle w:val="Heading3"/>
      </w:pPr>
      <w:r>
        <w:t xml:space="preserve">Network Traffic Analysis Lab — Wireshark</w:t>
      </w:r>
    </w:p>
    <w:p>
      <w:pPr>
        <w:pStyle w:val="FirstParagraph"/>
      </w:pPr>
      <w:r>
        <w:rPr>
          <w:i/>
          <w:iCs/>
        </w:rPr>
        <w:t xml:space="preserve">github.com/samiali38183/cybersecurity-vault · packet capture · MITRE ATT&amp;CK mapped</w:t>
      </w:r>
    </w:p>
    <w:p>
      <w:pPr>
        <w:pStyle w:val="Compact"/>
        <w:numPr>
          <w:ilvl w:val="0"/>
          <w:numId w:val="1003"/>
        </w:numPr>
      </w:pPr>
      <w:r>
        <w:t xml:space="preserve">Captured and analyzed live network traffic across five protocol scenarios — TCP three-way handshake, DNS query/response, HTTP request, TLS Client Hello (SNI), and ARP request/reply — demonstrating cross-layer protocol literacy from L2 through L7.</w:t>
      </w:r>
    </w:p>
    <w:p>
      <w:pPr>
        <w:pStyle w:val="Compact"/>
        <w:numPr>
          <w:ilvl w:val="0"/>
          <w:numId w:val="1003"/>
        </w:numPr>
      </w:pPr>
      <w:r>
        <w:t xml:space="preserve">Documented analyst-relevant indicators including SNI visibility for SOC monitoring of encrypted HTTPS traffic and ARP-cache poisoning signatures (MITRE ATT&amp;CK T1557.002), with full README explaining each capture and its defender relevance.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education"/>
    <w:p>
      <w:pPr>
        <w:pStyle w:val="Heading2"/>
      </w:pPr>
      <w:r>
        <w:t xml:space="preserve">EDUCATION</w:t>
      </w:r>
    </w:p>
    <w:bookmarkStart w:id="18" w:name="Xc07e3e6f4205e75f511cf93c14b1c101e6983aa"/>
    <w:p>
      <w:pPr>
        <w:pStyle w:val="Heading3"/>
      </w:pPr>
      <w:r>
        <w:t xml:space="preserve">Northern Virginia Community College — Annandale, VA</w:t>
      </w:r>
    </w:p>
    <w:p>
      <w:pPr>
        <w:pStyle w:val="FirstParagraph"/>
      </w:pPr>
      <w:r>
        <w:t xml:space="preserve">Associate of Applied Science, Information Technology · Cybersecurity Minor · Expected May 2026</w:t>
      </w:r>
      <w:r>
        <w:t xml:space="preserve"> </w:t>
      </w:r>
      <w:r>
        <w:rPr>
          <w:b/>
          <w:bCs/>
        </w:rPr>
        <w:t xml:space="preserve">GPA: 3.65</w:t>
      </w:r>
      <w:r>
        <w:t xml:space="preserve"> </w:t>
      </w:r>
      <w:r>
        <w:t xml:space="preserve">· Dean’s List × 4 · Mason Advance Program (guaranteed transfer to George Mason University)</w:t>
      </w:r>
    </w:p>
    <w:p>
      <w:pPr>
        <w:pStyle w:val="BodyText"/>
      </w:pPr>
      <w:r>
        <w:rPr>
          <w:b/>
          <w:bCs/>
        </w:rPr>
        <w:t xml:space="preserve">Relevant coursework:</w:t>
      </w:r>
      <w:r>
        <w:t xml:space="preserve"> </w:t>
      </w:r>
      <w:r>
        <w:t xml:space="preserve">Linux System Administration · Network Security Basics · PC Hardware &amp; OS Architecture · Microcomputer Operating Systems · Java Programming I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amiali38183" TargetMode="External" /><Relationship Type="http://schemas.openxmlformats.org/officeDocument/2006/relationships/hyperlink" Id="rId9" Target="https://www.linkedin.com/in/sami-ali-1a4b893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amiali38183" TargetMode="External" /><Relationship Type="http://schemas.openxmlformats.org/officeDocument/2006/relationships/hyperlink" Id="rId9" Target="https://www.linkedin.com/in/sami-ali-1a4b893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2026-05-29T21:59:16Z</dcterms:created>
  <dcterms:modified xsi:type="dcterms:W3CDTF">2026-05-29T21:59:16Z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margin=0.7in</vt:lpwstr>
  </property>
</Properties>
</file>