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4.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P5 Compiler</w:t>
      </w:r>
    </w:p>
    <w:p>
      <w:pPr>
        <w:pStyle w:val="Normal"/>
        <w:jc w:val="center"/>
        <w:rPr>
          <w:rFonts w:ascii="Arial Black" w:hAnsi="Arial Black"/>
          <w:b/>
          <w:b/>
          <w:bCs/>
          <w:sz w:val="24"/>
          <w:szCs w:val="24"/>
        </w:rPr>
      </w:pPr>
      <w:r>
        <w:rPr>
          <w:rFonts w:ascii="Arial Black" w:hAnsi="Arial Black"/>
          <w:sz w:val="24"/>
          <w:szCs w:val="24"/>
        </w:rPr>
        <w:t xml:space="preserve">Scott A. </w:t>
      </w:r>
      <w:r>
        <w:rPr>
          <w:rFonts w:ascii="Arial Black" w:hAnsi="Arial Black"/>
          <w:sz w:val="24"/>
          <w:szCs w:val="24"/>
        </w:rPr>
        <w:t>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rPr>
            <w:instrText xml:space="preserve"> TOC \z \o "1-6" \u \h</w:instrText>
          </w:r>
          <w:r>
            <w:rPr>
              <w:webHidden/>
              <w:rStyle w:val="IndexLink"/>
            </w:rPr>
            <w:fldChar w:fldCharType="separate"/>
          </w:r>
          <w:hyperlink w:anchor="__RefHeading___Toc60697_2515843999">
            <w:r>
              <w:rPr>
                <w:webHidden/>
                <w:rStyle w:val="IndexLink"/>
              </w:rPr>
              <w:t>1 Overview of Pascal-P5</w:t>
              <w:tab/>
              <w:t>8</w:t>
            </w:r>
          </w:hyperlink>
        </w:p>
        <w:p>
          <w:pPr>
            <w:pStyle w:val="Contents2"/>
            <w:tabs>
              <w:tab w:val="clear" w:pos="720"/>
              <w:tab w:val="right" w:pos="9360" w:leader="dot"/>
            </w:tabs>
            <w:rPr/>
          </w:pPr>
          <w:hyperlink w:anchor="__RefHeading___Toc60699_2515843999">
            <w:r>
              <w:rPr>
                <w:webHidden/>
                <w:rStyle w:val="IndexLink"/>
              </w:rPr>
              <w:t>1.1 Introduction</w:t>
              <w:tab/>
              <w:t>8</w:t>
            </w:r>
          </w:hyperlink>
        </w:p>
        <w:p>
          <w:pPr>
            <w:pStyle w:val="Contents2"/>
            <w:tabs>
              <w:tab w:val="clear" w:pos="720"/>
              <w:tab w:val="right" w:pos="9360" w:leader="dot"/>
            </w:tabs>
            <w:rPr/>
          </w:pPr>
          <w:hyperlink w:anchor="__RefHeading___Toc60701_2515843999">
            <w:r>
              <w:rPr>
                <w:webHidden/>
                <w:rStyle w:val="IndexLink"/>
              </w:rPr>
              <w:t>1.2 Why a P5 compiler?</w:t>
              <w:tab/>
              <w:t>9</w:t>
            </w:r>
          </w:hyperlink>
        </w:p>
        <w:p>
          <w:pPr>
            <w:pStyle w:val="Contents2"/>
            <w:tabs>
              <w:tab w:val="clear" w:pos="720"/>
              <w:tab w:val="right" w:pos="9360" w:leader="dot"/>
            </w:tabs>
            <w:rPr/>
          </w:pPr>
          <w:hyperlink w:anchor="__RefHeading___Toc60703_2515843999">
            <w:r>
              <w:rPr>
                <w:webHidden/>
                <w:rStyle w:val="IndexLink"/>
              </w:rPr>
              <w:t>1.3 The organization of the Pascal-P compiler</w:t>
              <w:tab/>
              <w:t>11</w:t>
            </w:r>
          </w:hyperlink>
        </w:p>
        <w:p>
          <w:pPr>
            <w:pStyle w:val="Contents2"/>
            <w:tabs>
              <w:tab w:val="clear" w:pos="720"/>
              <w:tab w:val="right" w:pos="9360" w:leader="dot"/>
            </w:tabs>
            <w:rPr/>
          </w:pPr>
          <w:hyperlink w:anchor="__RefHeading___Toc60705_2515843999">
            <w:r>
              <w:rPr>
                <w:webHidden/>
                <w:rStyle w:val="IndexLink"/>
              </w:rPr>
              <w:t>1.4 Pascal-P5 as a practical compiler</w:t>
              <w:tab/>
              <w:t>12</w:t>
            </w:r>
          </w:hyperlink>
        </w:p>
        <w:p>
          <w:pPr>
            <w:pStyle w:val="Contents2"/>
            <w:tabs>
              <w:tab w:val="clear" w:pos="720"/>
              <w:tab w:val="right" w:pos="9360" w:leader="dot"/>
            </w:tabs>
            <w:rPr/>
          </w:pPr>
          <w:hyperlink w:anchor="__RefHeading___Toc60707_2515843999">
            <w:r>
              <w:rPr>
                <w:webHidden/>
                <w:rStyle w:val="IndexLink"/>
              </w:rPr>
              <w:t>1.5 Pascal-P5 as a model compiler</w:t>
              <w:tab/>
              <w:t>12</w:t>
            </w:r>
          </w:hyperlink>
        </w:p>
        <w:p>
          <w:pPr>
            <w:pStyle w:val="Contents2"/>
            <w:tabs>
              <w:tab w:val="clear" w:pos="720"/>
              <w:tab w:val="right" w:pos="9360" w:leader="dot"/>
            </w:tabs>
            <w:rPr/>
          </w:pPr>
          <w:hyperlink w:anchor="__RefHeading___Toc60709_2515843999">
            <w:r>
              <w:rPr>
                <w:webHidden/>
                <w:rStyle w:val="IndexLink"/>
              </w:rPr>
              <w:t>1.6 Moving on to Pascal-P6</w:t>
              <w:tab/>
              <w:t>13</w:t>
            </w:r>
          </w:hyperlink>
        </w:p>
        <w:p>
          <w:pPr>
            <w:pStyle w:val="Contents1"/>
            <w:tabs>
              <w:tab w:val="clear" w:pos="720"/>
              <w:tab w:val="right" w:pos="9360" w:leader="dot"/>
            </w:tabs>
            <w:rPr/>
          </w:pPr>
          <w:hyperlink w:anchor="__RefHeading___Toc60711_2515843999">
            <w:r>
              <w:rPr>
                <w:webHidden/>
                <w:rStyle w:val="IndexLink"/>
              </w:rPr>
              <w:t>2 Using Pascal-P5</w:t>
              <w:tab/>
              <w:t>13</w:t>
            </w:r>
          </w:hyperlink>
        </w:p>
        <w:p>
          <w:pPr>
            <w:pStyle w:val="Contents2"/>
            <w:tabs>
              <w:tab w:val="clear" w:pos="720"/>
              <w:tab w:val="right" w:pos="9360" w:leader="dot"/>
            </w:tabs>
            <w:rPr/>
          </w:pPr>
          <w:hyperlink w:anchor="__RefHeading___Toc60713_2515843999">
            <w:r>
              <w:rPr>
                <w:webHidden/>
                <w:rStyle w:val="IndexLink"/>
              </w:rPr>
              <w:t>2.1 Configuring Pascal-P5</w:t>
              <w:tab/>
              <w:t>13</w:t>
            </w:r>
          </w:hyperlink>
        </w:p>
        <w:p>
          <w:pPr>
            <w:pStyle w:val="Contents2"/>
            <w:tabs>
              <w:tab w:val="clear" w:pos="720"/>
              <w:tab w:val="right" w:pos="9360" w:leader="dot"/>
            </w:tabs>
            <w:rPr/>
          </w:pPr>
          <w:hyperlink w:anchor="__RefHeading___Toc60715_2515843999">
            <w:r>
              <w:rPr>
                <w:webHidden/>
                <w:rStyle w:val="IndexLink"/>
              </w:rPr>
              <w:t>2.2 Compiling and running Pascal programs with Pascal-P5</w:t>
              <w:tab/>
              <w:t>14</w:t>
            </w:r>
          </w:hyperlink>
        </w:p>
        <w:p>
          <w:pPr>
            <w:pStyle w:val="Contents2"/>
            <w:tabs>
              <w:tab w:val="clear" w:pos="720"/>
              <w:tab w:val="right" w:pos="9360" w:leader="dot"/>
            </w:tabs>
            <w:rPr/>
          </w:pPr>
          <w:hyperlink w:anchor="__RefHeading___Toc60717_2515843999">
            <w:r>
              <w:rPr>
                <w:webHidden/>
                <w:rStyle w:val="IndexLink"/>
              </w:rPr>
              <w:t>2.3 Compiler options</w:t>
              <w:tab/>
              <w:t>15</w:t>
            </w:r>
          </w:hyperlink>
        </w:p>
        <w:p>
          <w:pPr>
            <w:pStyle w:val="Contents2"/>
            <w:tabs>
              <w:tab w:val="clear" w:pos="720"/>
              <w:tab w:val="right" w:pos="9360" w:leader="dot"/>
            </w:tabs>
            <w:rPr/>
          </w:pPr>
          <w:hyperlink w:anchor="__RefHeading___Toc60719_2515843999">
            <w:r>
              <w:rPr>
                <w:webHidden/>
                <w:rStyle w:val="IndexLink"/>
              </w:rPr>
              <w:t>2.4 Other operations</w:t>
              <w:tab/>
              <w:t>17</w:t>
            </w:r>
          </w:hyperlink>
        </w:p>
        <w:p>
          <w:pPr>
            <w:pStyle w:val="Contents2"/>
            <w:tabs>
              <w:tab w:val="clear" w:pos="720"/>
              <w:tab w:val="right" w:pos="9360" w:leader="dot"/>
            </w:tabs>
            <w:rPr/>
          </w:pPr>
          <w:hyperlink w:anchor="__RefHeading___Toc60721_2515843999">
            <w:r>
              <w:rPr>
                <w:webHidden/>
                <w:rStyle w:val="IndexLink"/>
              </w:rPr>
              <w:t>2.5 Reliance on Unix commands in the Pascal-P5 toolset</w:t>
              <w:tab/>
              <w:t>18</w:t>
            </w:r>
          </w:hyperlink>
        </w:p>
        <w:p>
          <w:pPr>
            <w:pStyle w:val="Contents2"/>
            <w:tabs>
              <w:tab w:val="clear" w:pos="720"/>
              <w:tab w:val="right" w:pos="9360" w:leader="dot"/>
            </w:tabs>
            <w:rPr/>
          </w:pPr>
          <w:hyperlink w:anchor="__RefHeading___Toc60723_2515843999">
            <w:r>
              <w:rPr>
                <w:webHidden/>
                <w:rStyle w:val="IndexLink"/>
              </w:rPr>
              <w:t>2.6 The “flip” command and line endings</w:t>
              <w:tab/>
              <w:t>18</w:t>
            </w:r>
          </w:hyperlink>
        </w:p>
        <w:p>
          <w:pPr>
            <w:pStyle w:val="Contents1"/>
            <w:tabs>
              <w:tab w:val="clear" w:pos="720"/>
              <w:tab w:val="right" w:pos="9360" w:leader="dot"/>
            </w:tabs>
            <w:rPr/>
          </w:pPr>
          <w:hyperlink w:anchor="__RefHeading___Toc60725_2515843999">
            <w:r>
              <w:rPr>
                <w:webHidden/>
                <w:rStyle w:val="IndexLink"/>
              </w:rPr>
              <w:t>3 Building the Pascal-P5 system</w:t>
              <w:tab/>
              <w:t>18</w:t>
            </w:r>
          </w:hyperlink>
        </w:p>
        <w:p>
          <w:pPr>
            <w:pStyle w:val="Contents2"/>
            <w:tabs>
              <w:tab w:val="clear" w:pos="720"/>
              <w:tab w:val="right" w:pos="9360" w:leader="dot"/>
            </w:tabs>
            <w:rPr/>
          </w:pPr>
          <w:hyperlink w:anchor="__RefHeading___Toc60727_2515843999">
            <w:r>
              <w:rPr>
                <w:webHidden/>
                <w:rStyle w:val="IndexLink"/>
              </w:rPr>
              <w:t>3.1 The preprocessor system</w:t>
              <w:tab/>
              <w:t>18</w:t>
            </w:r>
          </w:hyperlink>
        </w:p>
        <w:p>
          <w:pPr>
            <w:pStyle w:val="Contents2"/>
            <w:tabs>
              <w:tab w:val="clear" w:pos="720"/>
              <w:tab w:val="right" w:pos="9360" w:leader="dot"/>
            </w:tabs>
            <w:rPr/>
          </w:pPr>
          <w:hyperlink w:anchor="__RefHeading___Toc60729_2515843999">
            <w:r>
              <w:rPr>
                <w:webHidden/>
                <w:rStyle w:val="IndexLink"/>
              </w:rPr>
              <w:t>3.2 Compiling and running Pascal-P5 with an existing ISO 7185 compiler</w:t>
              <w:tab/>
              <w:t>19</w:t>
            </w:r>
          </w:hyperlink>
        </w:p>
        <w:p>
          <w:pPr>
            <w:pStyle w:val="Contents2"/>
            <w:tabs>
              <w:tab w:val="clear" w:pos="720"/>
              <w:tab w:val="right" w:pos="9360" w:leader="dot"/>
            </w:tabs>
            <w:rPr/>
          </w:pPr>
          <w:hyperlink w:anchor="__RefHeading___Toc60731_2515843999">
            <w:r>
              <w:rPr>
                <w:webHidden/>
                <w:rStyle w:val="IndexLink"/>
              </w:rPr>
              <w:t>3.3 Evaluating an existing Pascal compiler using Pascal-P5</w:t>
              <w:tab/>
              <w:t>20</w:t>
            </w:r>
          </w:hyperlink>
        </w:p>
        <w:p>
          <w:pPr>
            <w:pStyle w:val="Contents2"/>
            <w:tabs>
              <w:tab w:val="clear" w:pos="720"/>
              <w:tab w:val="right" w:pos="9360" w:leader="dot"/>
            </w:tabs>
            <w:rPr/>
          </w:pPr>
          <w:hyperlink w:anchor="__RefHeading___Toc60733_2515843999">
            <w:r>
              <w:rPr>
                <w:webHidden/>
                <w:rStyle w:val="IndexLink"/>
              </w:rPr>
              <w:t>3.4 Notes on using existing compilers</w:t>
              <w:tab/>
              <w:t>21</w:t>
            </w:r>
          </w:hyperlink>
        </w:p>
        <w:p>
          <w:pPr>
            <w:pStyle w:val="Contents3"/>
            <w:tabs>
              <w:tab w:val="clear" w:pos="720"/>
              <w:tab w:val="right" w:pos="9360" w:leader="dot"/>
            </w:tabs>
            <w:rPr/>
          </w:pPr>
          <w:hyperlink w:anchor="__RefHeading___Toc60735_2515843999">
            <w:r>
              <w:rPr>
                <w:webHidden/>
                <w:rStyle w:val="IndexLink"/>
              </w:rPr>
              <w:t>3.4.1 GPC</w:t>
              <w:tab/>
              <w:t>21</w:t>
            </w:r>
          </w:hyperlink>
        </w:p>
        <w:p>
          <w:pPr>
            <w:pStyle w:val="Contents4"/>
            <w:tabs>
              <w:tab w:val="clear" w:pos="1604"/>
              <w:tab w:val="clear" w:pos="8212"/>
              <w:tab w:val="right" w:pos="9360" w:leader="dot"/>
            </w:tabs>
            <w:rPr/>
          </w:pPr>
          <w:hyperlink w:anchor="__RefHeading___Toc60737_2515843999">
            <w:r>
              <w:rPr>
                <w:webHidden/>
                <w:rStyle w:val="IndexLink"/>
              </w:rPr>
              <w:t>3.4.1.1 GPC for mingw and windows</w:t>
              <w:tab/>
              <w:t>22</w:t>
            </w:r>
          </w:hyperlink>
        </w:p>
        <w:p>
          <w:pPr>
            <w:pStyle w:val="Contents4"/>
            <w:tabs>
              <w:tab w:val="clear" w:pos="1604"/>
              <w:tab w:val="clear" w:pos="8212"/>
              <w:tab w:val="right" w:pos="9360" w:leader="dot"/>
            </w:tabs>
            <w:rPr/>
          </w:pPr>
          <w:hyperlink w:anchor="__RefHeading___Toc60739_2515843999">
            <w:r>
              <w:rPr>
                <w:webHidden/>
                <w:rStyle w:val="IndexLink"/>
              </w:rPr>
              <w:t>3.4.1.2 GPC for Linux</w:t>
              <w:tab/>
              <w:t>23</w:t>
            </w:r>
          </w:hyperlink>
        </w:p>
        <w:p>
          <w:pPr>
            <w:pStyle w:val="Contents1"/>
            <w:tabs>
              <w:tab w:val="clear" w:pos="720"/>
              <w:tab w:val="right" w:pos="9360" w:leader="dot"/>
            </w:tabs>
            <w:rPr/>
          </w:pPr>
          <w:hyperlink w:anchor="__RefHeading___Toc60741_2515843999">
            <w:r>
              <w:rPr>
                <w:webHidden/>
                <w:rStyle w:val="IndexLink"/>
              </w:rPr>
              <w:t>4 Files in the Pascal-P5 package</w:t>
              <w:tab/>
              <w:t>23</w:t>
            </w:r>
          </w:hyperlink>
        </w:p>
        <w:p>
          <w:pPr>
            <w:pStyle w:val="Contents2"/>
            <w:tabs>
              <w:tab w:val="clear" w:pos="720"/>
              <w:tab w:val="right" w:pos="9360" w:leader="dot"/>
            </w:tabs>
            <w:rPr/>
          </w:pPr>
          <w:hyperlink w:anchor="__RefHeading___Toc60743_2515843999">
            <w:r>
              <w:rPr>
                <w:webHidden/>
                <w:rStyle w:val="IndexLink"/>
              </w:rPr>
              <w:t>4.1 Directory: basic</w:t>
              <w:tab/>
              <w:t>24</w:t>
            </w:r>
          </w:hyperlink>
        </w:p>
        <w:p>
          <w:pPr>
            <w:pStyle w:val="Contents3"/>
            <w:tabs>
              <w:tab w:val="clear" w:pos="720"/>
              <w:tab w:val="right" w:pos="9360" w:leader="dot"/>
            </w:tabs>
            <w:rPr/>
          </w:pPr>
          <w:hyperlink w:anchor="__RefHeading___Toc60745_2515843999">
            <w:r>
              <w:rPr>
                <w:webHidden/>
                <w:rStyle w:val="IndexLink"/>
              </w:rPr>
              <w:t>4.1.1 Directory: basic/prog</w:t>
              <w:tab/>
              <w:t>24</w:t>
            </w:r>
          </w:hyperlink>
        </w:p>
        <w:p>
          <w:pPr>
            <w:pStyle w:val="Contents2"/>
            <w:tabs>
              <w:tab w:val="clear" w:pos="720"/>
              <w:tab w:val="right" w:pos="9360" w:leader="dot"/>
            </w:tabs>
            <w:rPr/>
          </w:pPr>
          <w:hyperlink w:anchor="__RefHeading___Toc60747_2515843999">
            <w:r>
              <w:rPr>
                <w:webHidden/>
                <w:rStyle w:val="IndexLink"/>
              </w:rPr>
              <w:t>4.2 Directory: bin</w:t>
              <w:tab/>
              <w:t>24</w:t>
            </w:r>
          </w:hyperlink>
        </w:p>
        <w:p>
          <w:pPr>
            <w:pStyle w:val="Contents2"/>
            <w:tabs>
              <w:tab w:val="clear" w:pos="720"/>
              <w:tab w:val="right" w:pos="9360" w:leader="dot"/>
            </w:tabs>
            <w:rPr/>
          </w:pPr>
          <w:hyperlink w:anchor="__RefHeading___Toc60749_2515843999">
            <w:r>
              <w:rPr>
                <w:webHidden/>
                <w:rStyle w:val="IndexLink"/>
              </w:rPr>
              <w:t>4.3 Directory: c_support</w:t>
              <w:tab/>
              <w:t>26</w:t>
            </w:r>
          </w:hyperlink>
        </w:p>
        <w:p>
          <w:pPr>
            <w:pStyle w:val="Contents2"/>
            <w:tabs>
              <w:tab w:val="clear" w:pos="720"/>
              <w:tab w:val="right" w:pos="9360" w:leader="dot"/>
            </w:tabs>
            <w:rPr/>
          </w:pPr>
          <w:hyperlink w:anchor="__RefHeading___Toc60751_2515843999">
            <w:r>
              <w:rPr>
                <w:webHidden/>
                <w:rStyle w:val="IndexLink"/>
              </w:rPr>
              <w:t>4.4 Directory: doc</w:t>
              <w:tab/>
              <w:t>27</w:t>
            </w:r>
          </w:hyperlink>
        </w:p>
        <w:p>
          <w:pPr>
            <w:pStyle w:val="Contents2"/>
            <w:tabs>
              <w:tab w:val="clear" w:pos="720"/>
              <w:tab w:val="right" w:pos="9360" w:leader="dot"/>
            </w:tabs>
            <w:rPr/>
          </w:pPr>
          <w:hyperlink w:anchor="__RefHeading___Toc60753_2515843999">
            <w:r>
              <w:rPr>
                <w:webHidden/>
                <w:rStyle w:val="IndexLink"/>
              </w:rPr>
              <w:t>4.5 Directory: mac_X86</w:t>
              <w:tab/>
              <w:t>27</w:t>
            </w:r>
          </w:hyperlink>
        </w:p>
        <w:p>
          <w:pPr>
            <w:pStyle w:val="Contents2"/>
            <w:tabs>
              <w:tab w:val="clear" w:pos="720"/>
              <w:tab w:val="right" w:pos="9360" w:leader="dot"/>
            </w:tabs>
            <w:rPr/>
          </w:pPr>
          <w:hyperlink w:anchor="__RefHeading___Toc60755_2515843999">
            <w:r>
              <w:rPr>
                <w:webHidden/>
                <w:rStyle w:val="IndexLink"/>
              </w:rPr>
              <w:t>4.6 Directory: gpc</w:t>
              <w:tab/>
              <w:t>27</w:t>
            </w:r>
          </w:hyperlink>
        </w:p>
        <w:p>
          <w:pPr>
            <w:pStyle w:val="Contents2"/>
            <w:tabs>
              <w:tab w:val="clear" w:pos="720"/>
              <w:tab w:val="right" w:pos="9360" w:leader="dot"/>
            </w:tabs>
            <w:rPr/>
          </w:pPr>
          <w:hyperlink w:anchor="__RefHeading___Toc60757_2515843999">
            <w:r>
              <w:rPr>
                <w:webHidden/>
                <w:rStyle w:val="IndexLink"/>
              </w:rPr>
              <w:t>4.7 Directory: gpc/linux_X86</w:t>
              <w:tab/>
              <w:t>27</w:t>
            </w:r>
          </w:hyperlink>
        </w:p>
        <w:p>
          <w:pPr>
            <w:pStyle w:val="Contents2"/>
            <w:tabs>
              <w:tab w:val="clear" w:pos="720"/>
              <w:tab w:val="right" w:pos="9360" w:leader="dot"/>
            </w:tabs>
            <w:rPr/>
          </w:pPr>
          <w:hyperlink w:anchor="__RefHeading___Toc60759_2515843999">
            <w:r>
              <w:rPr>
                <w:webHidden/>
                <w:rStyle w:val="IndexLink"/>
              </w:rPr>
              <w:t>4.8 Directory: gpc/standard_tests</w:t>
              <w:tab/>
              <w:t>27</w:t>
            </w:r>
          </w:hyperlink>
        </w:p>
        <w:p>
          <w:pPr>
            <w:pStyle w:val="Contents2"/>
            <w:tabs>
              <w:tab w:val="clear" w:pos="720"/>
              <w:tab w:val="right" w:pos="9360" w:leader="dot"/>
            </w:tabs>
            <w:rPr/>
          </w:pPr>
          <w:hyperlink w:anchor="__RefHeading___Toc60761_2515843999">
            <w:r>
              <w:rPr>
                <w:webHidden/>
                <w:rStyle w:val="IndexLink"/>
              </w:rPr>
              <w:t>4.9 Directory: gpc/windows_X86</w:t>
              <w:tab/>
              <w:t>27</w:t>
            </w:r>
          </w:hyperlink>
        </w:p>
        <w:p>
          <w:pPr>
            <w:pStyle w:val="Contents2"/>
            <w:tabs>
              <w:tab w:val="clear" w:pos="720"/>
              <w:tab w:val="right" w:pos="9360" w:leader="dot"/>
            </w:tabs>
            <w:rPr/>
          </w:pPr>
          <w:hyperlink w:anchor="__RefHeading___Toc60763_2515843999">
            <w:r>
              <w:rPr>
                <w:webHidden/>
                <w:rStyle w:val="IndexLink"/>
              </w:rPr>
              <w:t>4.10 Directory: ip_pascal</w:t>
              <w:tab/>
              <w:t>27</w:t>
            </w:r>
          </w:hyperlink>
        </w:p>
        <w:p>
          <w:pPr>
            <w:pStyle w:val="Contents2"/>
            <w:tabs>
              <w:tab w:val="clear" w:pos="720"/>
              <w:tab w:val="right" w:pos="9360" w:leader="dot"/>
            </w:tabs>
            <w:rPr/>
          </w:pPr>
          <w:hyperlink w:anchor="__RefHeading___Toc60765_2515843999">
            <w:r>
              <w:rPr>
                <w:webHidden/>
                <w:rStyle w:val="IndexLink"/>
              </w:rPr>
              <w:t>4.11 Directory: ip_pascal/standard_tests</w:t>
              <w:tab/>
              <w:t>28</w:t>
            </w:r>
          </w:hyperlink>
        </w:p>
        <w:p>
          <w:pPr>
            <w:pStyle w:val="Contents2"/>
            <w:tabs>
              <w:tab w:val="clear" w:pos="720"/>
              <w:tab w:val="right" w:pos="9360" w:leader="dot"/>
            </w:tabs>
            <w:rPr/>
          </w:pPr>
          <w:hyperlink w:anchor="__RefHeading___Toc60767_2515843999">
            <w:r>
              <w:rPr>
                <w:webHidden/>
                <w:rStyle w:val="IndexLink"/>
              </w:rPr>
              <w:t>4.12 Directory: ip_pascal/windows_X86</w:t>
              <w:tab/>
              <w:t>28</w:t>
            </w:r>
          </w:hyperlink>
        </w:p>
        <w:p>
          <w:pPr>
            <w:pStyle w:val="Contents2"/>
            <w:tabs>
              <w:tab w:val="clear" w:pos="720"/>
              <w:tab w:val="right" w:pos="9360" w:leader="dot"/>
            </w:tabs>
            <w:rPr/>
          </w:pPr>
          <w:hyperlink w:anchor="__RefHeading___Toc60769_2515843999">
            <w:r>
              <w:rPr>
                <w:webHidden/>
                <w:rStyle w:val="IndexLink"/>
              </w:rPr>
              <w:t>4.13 Subdirectory: sample_programs</w:t>
              <w:tab/>
              <w:t>28</w:t>
            </w:r>
          </w:hyperlink>
        </w:p>
        <w:p>
          <w:pPr>
            <w:pStyle w:val="Contents2"/>
            <w:tabs>
              <w:tab w:val="clear" w:pos="720"/>
              <w:tab w:val="right" w:pos="9360" w:leader="dot"/>
            </w:tabs>
            <w:rPr/>
          </w:pPr>
          <w:hyperlink w:anchor="__RefHeading___Toc60771_2515843999">
            <w:r>
              <w:rPr>
                <w:webHidden/>
                <w:rStyle w:val="IndexLink"/>
              </w:rPr>
              <w:t>4.14 Directory: source</w:t>
              <w:tab/>
              <w:t>29</w:t>
            </w:r>
          </w:hyperlink>
        </w:p>
        <w:p>
          <w:pPr>
            <w:pStyle w:val="Contents2"/>
            <w:tabs>
              <w:tab w:val="clear" w:pos="720"/>
              <w:tab w:val="right" w:pos="9360" w:leader="dot"/>
            </w:tabs>
            <w:rPr/>
          </w:pPr>
          <w:hyperlink w:anchor="__RefHeading___Toc60773_2515843999">
            <w:r>
              <w:rPr>
                <w:webHidden/>
                <w:rStyle w:val="IndexLink"/>
              </w:rPr>
              <w:t>4.15 Directory: standard_tests</w:t>
              <w:tab/>
              <w:t>29</w:t>
            </w:r>
          </w:hyperlink>
        </w:p>
        <w:p>
          <w:pPr>
            <w:pStyle w:val="Contents1"/>
            <w:tabs>
              <w:tab w:val="clear" w:pos="720"/>
              <w:tab w:val="right" w:pos="9360" w:leader="dot"/>
            </w:tabs>
            <w:rPr/>
          </w:pPr>
          <w:hyperlink w:anchor="__RefHeading___Toc60775_2515843999">
            <w:r>
              <w:rPr>
                <w:webHidden/>
                <w:rStyle w:val="IndexLink"/>
              </w:rPr>
              <w:t>5 Differences between Pascal-P4 and Pascal-P5</w:t>
              <w:tab/>
              <w:t>29</w:t>
            </w:r>
          </w:hyperlink>
        </w:p>
        <w:p>
          <w:pPr>
            <w:pStyle w:val="Contents2"/>
            <w:tabs>
              <w:tab w:val="clear" w:pos="720"/>
              <w:tab w:val="right" w:pos="9360" w:leader="dot"/>
            </w:tabs>
            <w:rPr/>
          </w:pPr>
          <w:hyperlink w:anchor="__RefHeading___Toc60777_2515843999">
            <w:r>
              <w:rPr>
                <w:webHidden/>
                <w:rStyle w:val="IndexLink"/>
              </w:rPr>
              <w:t>5.1 Viewing changes</w:t>
              <w:tab/>
              <w:t>30</w:t>
            </w:r>
          </w:hyperlink>
        </w:p>
        <w:p>
          <w:pPr>
            <w:pStyle w:val="Contents2"/>
            <w:tabs>
              <w:tab w:val="clear" w:pos="720"/>
              <w:tab w:val="right" w:pos="9360" w:leader="dot"/>
            </w:tabs>
            <w:rPr/>
          </w:pPr>
          <w:hyperlink w:anchor="__RefHeading___Toc60779_2515843999">
            <w:r>
              <w:rPr>
                <w:webHidden/>
                <w:rStyle w:val="IndexLink"/>
              </w:rPr>
              <w:t>5.2 Notes about change descriptions</w:t>
              <w:tab/>
              <w:t>30</w:t>
            </w:r>
          </w:hyperlink>
        </w:p>
        <w:p>
          <w:pPr>
            <w:pStyle w:val="Contents2"/>
            <w:tabs>
              <w:tab w:val="clear" w:pos="720"/>
              <w:tab w:val="right" w:pos="9360" w:leader="dot"/>
            </w:tabs>
            <w:rPr/>
          </w:pPr>
          <w:hyperlink w:anchor="__RefHeading___Toc60781_2515843999">
            <w:r>
              <w:rPr>
                <w:webHidden/>
                <w:rStyle w:val="IndexLink"/>
              </w:rPr>
              <w:t>5.3 Changes to the parser</w:t>
              <w:tab/>
              <w:t>30</w:t>
            </w:r>
          </w:hyperlink>
        </w:p>
        <w:p>
          <w:pPr>
            <w:pStyle w:val="Contents3"/>
            <w:tabs>
              <w:tab w:val="clear" w:pos="720"/>
              <w:tab w:val="right" w:pos="9360" w:leader="dot"/>
            </w:tabs>
            <w:rPr/>
          </w:pPr>
          <w:hyperlink w:anchor="__RefHeading___Toc60783_2515843999">
            <w:r>
              <w:rPr>
                <w:webHidden/>
                <w:rStyle w:val="IndexLink"/>
              </w:rPr>
              <w:t>5.3.1 Thematic changes</w:t>
              <w:tab/>
              <w:t>30</w:t>
            </w:r>
          </w:hyperlink>
        </w:p>
        <w:p>
          <w:pPr>
            <w:pStyle w:val="Contents4"/>
            <w:tabs>
              <w:tab w:val="clear" w:pos="1604"/>
              <w:tab w:val="clear" w:pos="8212"/>
              <w:tab w:val="right" w:pos="9360" w:leader="dot"/>
            </w:tabs>
            <w:rPr/>
          </w:pPr>
          <w:hyperlink w:anchor="__RefHeading___Toc60785_2515843999">
            <w:r>
              <w:rPr>
                <w:webHidden/>
                <w:rStyle w:val="IndexLink"/>
              </w:rPr>
              <w:t>5.3.1.1 Variable strings</w:t>
              <w:tab/>
              <w:t>30</w:t>
            </w:r>
          </w:hyperlink>
        </w:p>
        <w:p>
          <w:pPr>
            <w:pStyle w:val="Contents4"/>
            <w:tabs>
              <w:tab w:val="clear" w:pos="1604"/>
              <w:tab w:val="clear" w:pos="8212"/>
              <w:tab w:val="right" w:pos="9360" w:leader="dot"/>
            </w:tabs>
            <w:rPr/>
          </w:pPr>
          <w:hyperlink w:anchor="__RefHeading___Toc60787_2515843999">
            <w:r>
              <w:rPr>
                <w:webHidden/>
                <w:rStyle w:val="IndexLink"/>
              </w:rPr>
              <w:t>5.3.1.2 Recycling based on dispose</w:t>
              <w:tab/>
              <w:t>31</w:t>
            </w:r>
          </w:hyperlink>
        </w:p>
        <w:p>
          <w:pPr>
            <w:pStyle w:val="Contents4"/>
            <w:tabs>
              <w:tab w:val="clear" w:pos="1604"/>
              <w:tab w:val="clear" w:pos="8212"/>
              <w:tab w:val="right" w:pos="9360" w:leader="dot"/>
            </w:tabs>
            <w:rPr/>
          </w:pPr>
          <w:hyperlink w:anchor="__RefHeading___Toc60789_2515843999">
            <w:r>
              <w:rPr>
                <w:webHidden/>
                <w:rStyle w:val="IndexLink"/>
              </w:rPr>
              <w:t>5.3.1.3 Files</w:t>
              <w:tab/>
              <w:t>31</w:t>
            </w:r>
          </w:hyperlink>
        </w:p>
        <w:p>
          <w:pPr>
            <w:pStyle w:val="Contents4"/>
            <w:tabs>
              <w:tab w:val="clear" w:pos="1604"/>
              <w:tab w:val="clear" w:pos="8212"/>
              <w:tab w:val="right" w:pos="9360" w:leader="dot"/>
            </w:tabs>
            <w:rPr/>
          </w:pPr>
          <w:hyperlink w:anchor="__RefHeading___Toc60791_2515843999">
            <w:r>
              <w:rPr>
                <w:webHidden/>
                <w:rStyle w:val="IndexLink"/>
              </w:rPr>
              <w:t>5.3.1.4 Byte oriented pseudo-machine</w:t>
              <w:tab/>
              <w:t>31</w:t>
            </w:r>
          </w:hyperlink>
        </w:p>
        <w:p>
          <w:pPr>
            <w:pStyle w:val="Contents4"/>
            <w:tabs>
              <w:tab w:val="clear" w:pos="1604"/>
              <w:tab w:val="clear" w:pos="8212"/>
              <w:tab w:val="right" w:pos="9360" w:leader="dot"/>
            </w:tabs>
            <w:rPr/>
          </w:pPr>
          <w:hyperlink w:anchor="__RefHeading___Toc60793_2515843999">
            <w:r>
              <w:rPr>
                <w:webHidden/>
                <w:rStyle w:val="IndexLink"/>
              </w:rPr>
              <w:t>5.3.1.5 Byte integer storage</w:t>
              <w:tab/>
              <w:t>32</w:t>
            </w:r>
          </w:hyperlink>
        </w:p>
        <w:p>
          <w:pPr>
            <w:pStyle w:val="Contents4"/>
            <w:tabs>
              <w:tab w:val="clear" w:pos="1604"/>
              <w:tab w:val="clear" w:pos="8212"/>
              <w:tab w:val="right" w:pos="9360" w:leader="dot"/>
            </w:tabs>
            <w:rPr/>
          </w:pPr>
          <w:hyperlink w:anchor="__RefHeading___Toc60795_2515843999">
            <w:r>
              <w:rPr>
                <w:webHidden/>
                <w:rStyle w:val="IndexLink"/>
              </w:rPr>
              <w:t>5.3.1.6 Redesign of the stack machine layout</w:t>
              <w:tab/>
              <w:t>32</w:t>
            </w:r>
          </w:hyperlink>
        </w:p>
        <w:p>
          <w:pPr>
            <w:pStyle w:val="Contents3"/>
            <w:tabs>
              <w:tab w:val="clear" w:pos="720"/>
              <w:tab w:val="right" w:pos="9360" w:leader="dot"/>
            </w:tabs>
            <w:rPr/>
          </w:pPr>
          <w:hyperlink w:anchor="__RefHeading___Toc60797_2515843999">
            <w:r>
              <w:rPr>
                <w:webHidden/>
                <w:rStyle w:val="IndexLink"/>
              </w:rPr>
              <w:t>5.3.2 Reading the source code</w:t>
              <w:tab/>
              <w:t>32</w:t>
            </w:r>
          </w:hyperlink>
        </w:p>
        <w:p>
          <w:pPr>
            <w:pStyle w:val="Contents4"/>
            <w:tabs>
              <w:tab w:val="clear" w:pos="1604"/>
              <w:tab w:val="clear" w:pos="8212"/>
              <w:tab w:val="right" w:pos="9360" w:leader="dot"/>
            </w:tabs>
            <w:rPr/>
          </w:pPr>
          <w:hyperlink w:anchor="__RefHeading___Toc60799_2515843999">
            <w:r>
              <w:rPr>
                <w:webHidden/>
                <w:rStyle w:val="IndexLink"/>
              </w:rPr>
              <w:t>5.3.2.1 Preprocessor and preprocessor definitions</w:t>
              <w:tab/>
              <w:t>32</w:t>
            </w:r>
          </w:hyperlink>
        </w:p>
        <w:p>
          <w:pPr>
            <w:pStyle w:val="Contents4"/>
            <w:tabs>
              <w:tab w:val="clear" w:pos="1604"/>
              <w:tab w:val="clear" w:pos="8212"/>
              <w:tab w:val="right" w:pos="9360" w:leader="dot"/>
            </w:tabs>
            <w:rPr/>
          </w:pPr>
          <w:hyperlink w:anchor="__RefHeading___Toc60801_2515843999">
            <w:r>
              <w:rPr>
                <w:webHidden/>
                <w:rStyle w:val="IndexLink"/>
              </w:rPr>
              <w:t>5.3.2.2 Input file</w:t>
              <w:tab/>
              <w:t>33</w:t>
            </w:r>
          </w:hyperlink>
        </w:p>
        <w:p>
          <w:pPr>
            <w:pStyle w:val="Contents4"/>
            <w:tabs>
              <w:tab w:val="clear" w:pos="1604"/>
              <w:tab w:val="clear" w:pos="8212"/>
              <w:tab w:val="right" w:pos="9360" w:leader="dot"/>
            </w:tabs>
            <w:rPr/>
          </w:pPr>
          <w:hyperlink w:anchor="__RefHeading___Toc60803_2515843999">
            <w:r>
              <w:rPr>
                <w:webHidden/>
                <w:rStyle w:val="IndexLink"/>
              </w:rPr>
              <w:t>5.3.2.3 Exit label</w:t>
              <w:tab/>
              <w:t>33</w:t>
            </w:r>
          </w:hyperlink>
        </w:p>
        <w:p>
          <w:pPr>
            <w:pStyle w:val="Contents4"/>
            <w:tabs>
              <w:tab w:val="clear" w:pos="1604"/>
              <w:tab w:val="clear" w:pos="8212"/>
              <w:tab w:val="right" w:pos="9360" w:leader="dot"/>
            </w:tabs>
            <w:rPr/>
          </w:pPr>
          <w:hyperlink w:anchor="__RefHeading___Toc60805_2515843999">
            <w:r>
              <w:rPr>
                <w:webHidden/>
                <w:rStyle w:val="IndexLink"/>
              </w:rPr>
              <w:t>5.3.2.4 The machine parameter block</w:t>
              <w:tab/>
              <w:t>33</w:t>
            </w:r>
          </w:hyperlink>
        </w:p>
        <w:p>
          <w:pPr>
            <w:pStyle w:val="Contents5"/>
            <w:tabs>
              <w:tab w:val="clear" w:pos="720"/>
              <w:tab w:val="right" w:pos="9360" w:leader="dot"/>
            </w:tabs>
            <w:rPr/>
          </w:pPr>
          <w:hyperlink w:anchor="__RefHeading___Toc60807_2515843999">
            <w:r>
              <w:rPr>
                <w:webHidden/>
                <w:rStyle w:val="IndexLink"/>
              </w:rPr>
              <w:t>5.3.2.4.1 Contents of the MPB</w:t>
              <w:tab/>
              <w:t>34</w:t>
            </w:r>
          </w:hyperlink>
        </w:p>
        <w:p>
          <w:pPr>
            <w:pStyle w:val="Contents4"/>
            <w:tabs>
              <w:tab w:val="clear" w:pos="1604"/>
              <w:tab w:val="clear" w:pos="8212"/>
              <w:tab w:val="right" w:pos="9360" w:leader="dot"/>
            </w:tabs>
            <w:rPr/>
          </w:pPr>
          <w:hyperlink w:anchor="__RefHeading___Toc60809_2515843999">
            <w:r>
              <w:rPr>
                <w:webHidden/>
                <w:rStyle w:val="IndexLink"/>
              </w:rPr>
              <w:t>5.3.2.5 Other constants</w:t>
              <w:tab/>
              <w:t>35</w:t>
            </w:r>
          </w:hyperlink>
        </w:p>
        <w:p>
          <w:pPr>
            <w:pStyle w:val="Contents4"/>
            <w:tabs>
              <w:tab w:val="clear" w:pos="1604"/>
              <w:tab w:val="clear" w:pos="8212"/>
              <w:tab w:val="right" w:pos="9360" w:leader="dot"/>
            </w:tabs>
            <w:rPr/>
          </w:pPr>
          <w:hyperlink w:anchor="__RefHeading___Toc60811_2515843999">
            <w:r>
              <w:rPr>
                <w:webHidden/>
                <w:rStyle w:val="IndexLink"/>
              </w:rPr>
              <w:t>5.3.2.6 Types</w:t>
              <w:tab/>
              <w:t>36</w:t>
            </w:r>
          </w:hyperlink>
        </w:p>
        <w:p>
          <w:pPr>
            <w:pStyle w:val="Contents4"/>
            <w:tabs>
              <w:tab w:val="clear" w:pos="1604"/>
              <w:tab w:val="clear" w:pos="8212"/>
              <w:tab w:val="right" w:pos="9360" w:leader="dot"/>
            </w:tabs>
            <w:rPr/>
          </w:pPr>
          <w:hyperlink w:anchor="__RefHeading___Toc60813_2515843999">
            <w:r>
              <w:rPr>
                <w:webHidden/>
                <w:rStyle w:val="IndexLink"/>
              </w:rPr>
              <w:t>5.3.2.7 Global Variables</w:t>
              <w:tab/>
              <w:t>39</w:t>
            </w:r>
          </w:hyperlink>
        </w:p>
        <w:p>
          <w:pPr>
            <w:pStyle w:val="Contents4"/>
            <w:tabs>
              <w:tab w:val="clear" w:pos="1604"/>
              <w:tab w:val="clear" w:pos="8212"/>
              <w:tab w:val="right" w:pos="9360" w:leader="dot"/>
            </w:tabs>
            <w:rPr/>
          </w:pPr>
          <w:hyperlink w:anchor="__RefHeading___Toc60815_2515843999">
            <w:r>
              <w:rPr>
                <w:webHidden/>
                <w:rStyle w:val="IndexLink"/>
              </w:rPr>
              <w:t>5.3.2.8 Procedures and functions</w:t>
              <w:tab/>
              <w:t>41</w:t>
            </w:r>
          </w:hyperlink>
        </w:p>
        <w:p>
          <w:pPr>
            <w:pStyle w:val="Contents4"/>
            <w:tabs>
              <w:tab w:val="clear" w:pos="1604"/>
              <w:tab w:val="clear" w:pos="8212"/>
              <w:tab w:val="right" w:pos="9360" w:leader="dot"/>
            </w:tabs>
            <w:rPr/>
          </w:pPr>
          <w:hyperlink w:anchor="__RefHeading___Toc60817_2515843999">
            <w:r>
              <w:rPr>
                <w:webHidden/>
                <w:rStyle w:val="IndexLink"/>
              </w:rPr>
              <w:t>5.3.2.9 Mark and release</w:t>
              <w:tab/>
              <w:t>44</w:t>
            </w:r>
          </w:hyperlink>
        </w:p>
        <w:p>
          <w:pPr>
            <w:pStyle w:val="Contents4"/>
            <w:tabs>
              <w:tab w:val="clear" w:pos="1604"/>
              <w:tab w:val="clear" w:pos="8212"/>
              <w:tab w:val="right" w:pos="9360" w:leader="dot"/>
            </w:tabs>
            <w:rPr/>
          </w:pPr>
          <w:hyperlink w:anchor="__RefHeading___Toc60819_2515843999">
            <w:r>
              <w:rPr>
                <w:webHidden/>
                <w:rStyle w:val="IndexLink"/>
              </w:rPr>
              <w:t>5.3.2.10 Type change routines</w:t>
              <w:tab/>
              <w:t>45</w:t>
            </w:r>
          </w:hyperlink>
        </w:p>
        <w:p>
          <w:pPr>
            <w:pStyle w:val="Contents4"/>
            <w:tabs>
              <w:tab w:val="clear" w:pos="1604"/>
              <w:tab w:val="clear" w:pos="8212"/>
              <w:tab w:val="right" w:pos="9360" w:leader="dot"/>
            </w:tabs>
            <w:rPr/>
          </w:pPr>
          <w:hyperlink w:anchor="__RefHeading___Toc60821_2515843999">
            <w:r>
              <w:rPr>
                <w:webHidden/>
                <w:rStyle w:val="IndexLink"/>
              </w:rPr>
              <w:t>5.3.2.11 Recycling support routines</w:t>
              <w:tab/>
              <w:t>45</w:t>
            </w:r>
          </w:hyperlink>
        </w:p>
        <w:p>
          <w:pPr>
            <w:pStyle w:val="Contents5"/>
            <w:tabs>
              <w:tab w:val="clear" w:pos="720"/>
              <w:tab w:val="right" w:pos="9360" w:leader="dot"/>
            </w:tabs>
            <w:rPr/>
          </w:pPr>
          <w:hyperlink w:anchor="__RefHeading___Toc60823_2515843999">
            <w:r>
              <w:rPr>
                <w:webHidden/>
                <w:rStyle w:val="IndexLink"/>
              </w:rPr>
              <w:t>5.3.2.11.1 Procedure getstr</w:t>
              <w:tab/>
              <w:t>45</w:t>
            </w:r>
          </w:hyperlink>
        </w:p>
        <w:p>
          <w:pPr>
            <w:pStyle w:val="Contents5"/>
            <w:tabs>
              <w:tab w:val="clear" w:pos="720"/>
              <w:tab w:val="right" w:pos="9360" w:leader="dot"/>
            </w:tabs>
            <w:rPr/>
          </w:pPr>
          <w:hyperlink w:anchor="__RefHeading___Toc60825_2515843999">
            <w:r>
              <w:rPr>
                <w:webHidden/>
                <w:rStyle w:val="IndexLink"/>
              </w:rPr>
              <w:t>5.3.2.11.2 Procedure putstrs</w:t>
              <w:tab/>
              <w:t>45</w:t>
            </w:r>
          </w:hyperlink>
        </w:p>
        <w:p>
          <w:pPr>
            <w:pStyle w:val="Contents5"/>
            <w:tabs>
              <w:tab w:val="clear" w:pos="720"/>
              <w:tab w:val="right" w:pos="9360" w:leader="dot"/>
            </w:tabs>
            <w:rPr/>
          </w:pPr>
          <w:hyperlink w:anchor="__RefHeading___Toc60827_2515843999">
            <w:r>
              <w:rPr>
                <w:webHidden/>
                <w:rStyle w:val="IndexLink"/>
              </w:rPr>
              <w:t>5.3.2.11.3  procedure getlab</w:t>
              <w:tab/>
              <w:t>45</w:t>
            </w:r>
          </w:hyperlink>
        </w:p>
        <w:p>
          <w:pPr>
            <w:pStyle w:val="Contents5"/>
            <w:tabs>
              <w:tab w:val="clear" w:pos="720"/>
              <w:tab w:val="right" w:pos="9360" w:leader="dot"/>
            </w:tabs>
            <w:rPr/>
          </w:pPr>
          <w:hyperlink w:anchor="__RefHeading___Toc60829_2515843999">
            <w:r>
              <w:rPr>
                <w:webHidden/>
                <w:rStyle w:val="IndexLink"/>
              </w:rPr>
              <w:t>5.3.2.11.4  procedure putlab</w:t>
              <w:tab/>
              <w:t>45</w:t>
            </w:r>
          </w:hyperlink>
        </w:p>
        <w:p>
          <w:pPr>
            <w:pStyle w:val="Contents5"/>
            <w:tabs>
              <w:tab w:val="clear" w:pos="720"/>
              <w:tab w:val="right" w:pos="9360" w:leader="dot"/>
            </w:tabs>
            <w:rPr/>
          </w:pPr>
          <w:hyperlink w:anchor="__RefHeading___Toc60831_2515843999">
            <w:r>
              <w:rPr>
                <w:webHidden/>
                <w:rStyle w:val="IndexLink"/>
              </w:rPr>
              <w:t>5.3.2.11.5  procedure pshcst</w:t>
              <w:tab/>
              <w:t>45</w:t>
            </w:r>
          </w:hyperlink>
        </w:p>
        <w:p>
          <w:pPr>
            <w:pStyle w:val="Contents5"/>
            <w:tabs>
              <w:tab w:val="clear" w:pos="720"/>
              <w:tab w:val="right" w:pos="9360" w:leader="dot"/>
            </w:tabs>
            <w:rPr/>
          </w:pPr>
          <w:hyperlink w:anchor="__RefHeading___Toc60833_2515843999">
            <w:r>
              <w:rPr>
                <w:webHidden/>
                <w:rStyle w:val="IndexLink"/>
              </w:rPr>
              <w:t>5.3.2.11.6  procedure putcst</w:t>
              <w:tab/>
              <w:t>45</w:t>
            </w:r>
          </w:hyperlink>
        </w:p>
        <w:p>
          <w:pPr>
            <w:pStyle w:val="Contents5"/>
            <w:tabs>
              <w:tab w:val="clear" w:pos="720"/>
              <w:tab w:val="right" w:pos="9360" w:leader="dot"/>
            </w:tabs>
            <w:rPr/>
          </w:pPr>
          <w:hyperlink w:anchor="__RefHeading___Toc60835_2515843999">
            <w:r>
              <w:rPr>
                <w:webHidden/>
                <w:rStyle w:val="IndexLink"/>
              </w:rPr>
              <w:t>5.3.2.11.7  procedure pshstc</w:t>
              <w:tab/>
              <w:t>45</w:t>
            </w:r>
          </w:hyperlink>
        </w:p>
        <w:p>
          <w:pPr>
            <w:pStyle w:val="Contents5"/>
            <w:tabs>
              <w:tab w:val="clear" w:pos="720"/>
              <w:tab w:val="right" w:pos="9360" w:leader="dot"/>
            </w:tabs>
            <w:rPr/>
          </w:pPr>
          <w:hyperlink w:anchor="__RefHeading___Toc60837_2515843999">
            <w:r>
              <w:rPr>
                <w:webHidden/>
                <w:rStyle w:val="IndexLink"/>
              </w:rPr>
              <w:t>5.3.2.11.8  procedure putstc</w:t>
              <w:tab/>
              <w:t>45</w:t>
            </w:r>
          </w:hyperlink>
        </w:p>
        <w:p>
          <w:pPr>
            <w:pStyle w:val="Contents5"/>
            <w:tabs>
              <w:tab w:val="clear" w:pos="720"/>
              <w:tab w:val="right" w:pos="9360" w:leader="dot"/>
            </w:tabs>
            <w:rPr/>
          </w:pPr>
          <w:hyperlink w:anchor="__RefHeading___Toc60839_2515843999">
            <w:r>
              <w:rPr>
                <w:webHidden/>
                <w:rStyle w:val="IndexLink"/>
              </w:rPr>
              <w:t>5.3.2.11.9  procedure ininam</w:t>
              <w:tab/>
              <w:t>46</w:t>
            </w:r>
          </w:hyperlink>
        </w:p>
        <w:p>
          <w:pPr>
            <w:pStyle w:val="Contents5"/>
            <w:tabs>
              <w:tab w:val="clear" w:pos="720"/>
              <w:tab w:val="right" w:pos="9360" w:leader="dot"/>
            </w:tabs>
            <w:rPr/>
          </w:pPr>
          <w:hyperlink w:anchor="__RefHeading___Toc60841_2515843999">
            <w:r>
              <w:rPr>
                <w:webHidden/>
                <w:rStyle w:val="IndexLink"/>
              </w:rPr>
              <w:t>5.3.2.11.10  procedure putnam</w:t>
              <w:tab/>
              <w:t>46</w:t>
            </w:r>
          </w:hyperlink>
        </w:p>
        <w:p>
          <w:pPr>
            <w:pStyle w:val="Contents5"/>
            <w:tabs>
              <w:tab w:val="clear" w:pos="720"/>
              <w:tab w:val="right" w:pos="9360" w:leader="dot"/>
            </w:tabs>
            <w:rPr/>
          </w:pPr>
          <w:hyperlink w:anchor="__RefHeading___Toc60843_2515843999">
            <w:r>
              <w:rPr>
                <w:webHidden/>
                <w:rStyle w:val="IndexLink"/>
              </w:rPr>
              <w:t>5.3.2.11.11  procedure putnams</w:t>
              <w:tab/>
              <w:t>46</w:t>
            </w:r>
          </w:hyperlink>
        </w:p>
        <w:p>
          <w:pPr>
            <w:pStyle w:val="Contents5"/>
            <w:tabs>
              <w:tab w:val="clear" w:pos="720"/>
              <w:tab w:val="right" w:pos="9360" w:leader="dot"/>
            </w:tabs>
            <w:rPr/>
          </w:pPr>
          <w:hyperlink w:anchor="__RefHeading___Toc60845_2515843999">
            <w:r>
              <w:rPr>
                <w:webHidden/>
                <w:rStyle w:val="IndexLink"/>
              </w:rPr>
              <w:t>5.3.2.11.12  procedure putdsp</w:t>
              <w:tab/>
              <w:t>46</w:t>
            </w:r>
          </w:hyperlink>
        </w:p>
        <w:p>
          <w:pPr>
            <w:pStyle w:val="Contents5"/>
            <w:tabs>
              <w:tab w:val="clear" w:pos="720"/>
              <w:tab w:val="right" w:pos="9360" w:leader="dot"/>
            </w:tabs>
            <w:rPr/>
          </w:pPr>
          <w:hyperlink w:anchor="__RefHeading___Toc60847_2515843999">
            <w:r>
              <w:rPr>
                <w:webHidden/>
                <w:rStyle w:val="IndexLink"/>
              </w:rPr>
              <w:t>5.3.2.11.13  procedure putdsps</w:t>
              <w:tab/>
              <w:t>46</w:t>
            </w:r>
          </w:hyperlink>
        </w:p>
        <w:p>
          <w:pPr>
            <w:pStyle w:val="Contents5"/>
            <w:tabs>
              <w:tab w:val="clear" w:pos="720"/>
              <w:tab w:val="right" w:pos="9360" w:leader="dot"/>
            </w:tabs>
            <w:rPr/>
          </w:pPr>
          <w:hyperlink w:anchor="__RefHeading___Toc60849_2515843999">
            <w:r>
              <w:rPr>
                <w:webHidden/>
                <w:rStyle w:val="IndexLink"/>
              </w:rPr>
              <w:t>5.3.2.11.14  procedure getfil</w:t>
              <w:tab/>
              <w:t>47</w:t>
            </w:r>
          </w:hyperlink>
        </w:p>
        <w:p>
          <w:pPr>
            <w:pStyle w:val="Contents3"/>
            <w:tabs>
              <w:tab w:val="clear" w:pos="720"/>
              <w:tab w:val="right" w:pos="9360" w:leader="dot"/>
            </w:tabs>
            <w:rPr/>
          </w:pPr>
          <w:hyperlink w:anchor="__RefHeading___Toc60851_2515843999">
            <w:r>
              <w:rPr>
                <w:webHidden/>
                <w:rStyle w:val="IndexLink"/>
              </w:rPr>
              <w:t>5.3.3  procedure putfil</w:t>
              <w:tab/>
              <w:t>47</w:t>
            </w:r>
          </w:hyperlink>
        </w:p>
        <w:p>
          <w:pPr>
            <w:pStyle w:val="Contents5"/>
            <w:tabs>
              <w:tab w:val="clear" w:pos="720"/>
              <w:tab w:val="right" w:pos="9360" w:leader="dot"/>
            </w:tabs>
            <w:rPr/>
          </w:pPr>
          <w:hyperlink w:anchor="__RefHeading___Toc60853_2515843999">
            <w:r>
              <w:rPr>
                <w:webHidden/>
                <w:rStyle w:val="IndexLink"/>
              </w:rPr>
              <w:t>5.3.3.1.1  procedure getcas</w:t>
              <w:tab/>
              <w:t>47</w:t>
            </w:r>
          </w:hyperlink>
        </w:p>
        <w:p>
          <w:pPr>
            <w:pStyle w:val="Contents5"/>
            <w:tabs>
              <w:tab w:val="clear" w:pos="720"/>
              <w:tab w:val="right" w:pos="9360" w:leader="dot"/>
            </w:tabs>
            <w:rPr/>
          </w:pPr>
          <w:hyperlink w:anchor="__RefHeading___Toc60855_2515843999">
            <w:r>
              <w:rPr>
                <w:webHidden/>
                <w:rStyle w:val="IndexLink"/>
              </w:rPr>
              <w:t>5.3.3.1.2  procedure putcas</w:t>
              <w:tab/>
              <w:t>47</w:t>
            </w:r>
          </w:hyperlink>
        </w:p>
        <w:p>
          <w:pPr>
            <w:pStyle w:val="Contents4"/>
            <w:tabs>
              <w:tab w:val="clear" w:pos="1604"/>
              <w:tab w:val="clear" w:pos="8212"/>
              <w:tab w:val="right" w:pos="9360" w:leader="dot"/>
            </w:tabs>
            <w:rPr/>
          </w:pPr>
          <w:hyperlink w:anchor="__RefHeading___Toc60857_2515843999">
            <w:r>
              <w:rPr>
                <w:webHidden/>
                <w:rStyle w:val="IndexLink"/>
              </w:rPr>
              <w:t>5.3.3.2 Character and string quata routines</w:t>
              <w:tab/>
              <w:t>47</w:t>
            </w:r>
          </w:hyperlink>
        </w:p>
        <w:p>
          <w:pPr>
            <w:pStyle w:val="Contents5"/>
            <w:tabs>
              <w:tab w:val="clear" w:pos="720"/>
              <w:tab w:val="right" w:pos="9360" w:leader="dot"/>
            </w:tabs>
            <w:rPr/>
          </w:pPr>
          <w:hyperlink w:anchor="__RefHeading___Toc60859_2515843999">
            <w:r>
              <w:rPr>
                <w:webHidden/>
                <w:rStyle w:val="IndexLink"/>
              </w:rPr>
              <w:t>5.3.3.2.1  function lcase</w:t>
              <w:tab/>
              <w:t>48</w:t>
            </w:r>
          </w:hyperlink>
        </w:p>
        <w:p>
          <w:pPr>
            <w:pStyle w:val="Contents5"/>
            <w:tabs>
              <w:tab w:val="clear" w:pos="720"/>
              <w:tab w:val="right" w:pos="9360" w:leader="dot"/>
            </w:tabs>
            <w:rPr/>
          </w:pPr>
          <w:hyperlink w:anchor="__RefHeading___Toc60861_2515843999">
            <w:r>
              <w:rPr>
                <w:webHidden/>
                <w:rStyle w:val="IndexLink"/>
              </w:rPr>
              <w:t>5.3.3.2.2  function strequri</w:t>
              <w:tab/>
              <w:t>48</w:t>
            </w:r>
          </w:hyperlink>
        </w:p>
        <w:p>
          <w:pPr>
            <w:pStyle w:val="Contents5"/>
            <w:tabs>
              <w:tab w:val="clear" w:pos="720"/>
              <w:tab w:val="right" w:pos="9360" w:leader="dot"/>
            </w:tabs>
            <w:rPr/>
          </w:pPr>
          <w:hyperlink w:anchor="__RefHeading___Toc60863_2515843999">
            <w:r>
              <w:rPr>
                <w:webHidden/>
                <w:rStyle w:val="IndexLink"/>
              </w:rPr>
              <w:t>5.3.3.2.3  procedure writev</w:t>
              <w:tab/>
              <w:t>48</w:t>
            </w:r>
          </w:hyperlink>
        </w:p>
        <w:p>
          <w:pPr>
            <w:pStyle w:val="Contents5"/>
            <w:tabs>
              <w:tab w:val="clear" w:pos="720"/>
              <w:tab w:val="right" w:pos="9360" w:leader="dot"/>
            </w:tabs>
            <w:rPr/>
          </w:pPr>
          <w:hyperlink w:anchor="__RefHeading___Toc60865_2515843999">
            <w:r>
              <w:rPr>
                <w:webHidden/>
                <w:rStyle w:val="IndexLink"/>
              </w:rPr>
              <w:t>5.3.3.2.4  function lenpv</w:t>
              <w:tab/>
              <w:t>48</w:t>
            </w:r>
          </w:hyperlink>
        </w:p>
        <w:p>
          <w:pPr>
            <w:pStyle w:val="Contents5"/>
            <w:tabs>
              <w:tab w:val="clear" w:pos="720"/>
              <w:tab w:val="right" w:pos="9360" w:leader="dot"/>
            </w:tabs>
            <w:rPr/>
          </w:pPr>
          <w:hyperlink w:anchor="__RefHeading___Toc60867_2515843999">
            <w:r>
              <w:rPr>
                <w:webHidden/>
                <w:rStyle w:val="IndexLink"/>
              </w:rPr>
              <w:t>5.3.3.2.5  procedure strassvf</w:t>
              <w:tab/>
              <w:t>48</w:t>
            </w:r>
          </w:hyperlink>
        </w:p>
        <w:p>
          <w:pPr>
            <w:pStyle w:val="Contents5"/>
            <w:tabs>
              <w:tab w:val="clear" w:pos="720"/>
              <w:tab w:val="right" w:pos="9360" w:leader="dot"/>
            </w:tabs>
            <w:rPr/>
          </w:pPr>
          <w:hyperlink w:anchor="__RefHeading___Toc60869_2515843999">
            <w:r>
              <w:rPr>
                <w:webHidden/>
                <w:rStyle w:val="IndexLink"/>
              </w:rPr>
              <w:t>5.3.3.2.6  procedure strassvr</w:t>
              <w:tab/>
              <w:t>48</w:t>
            </w:r>
          </w:hyperlink>
        </w:p>
        <w:p>
          <w:pPr>
            <w:pStyle w:val="Contents5"/>
            <w:tabs>
              <w:tab w:val="clear" w:pos="720"/>
              <w:tab w:val="right" w:pos="9360" w:leader="dot"/>
            </w:tabs>
            <w:rPr/>
          </w:pPr>
          <w:hyperlink w:anchor="__RefHeading___Toc60871_2515843999">
            <w:r>
              <w:rPr>
                <w:webHidden/>
                <w:rStyle w:val="IndexLink"/>
              </w:rPr>
              <w:t>5.3.3.2.7  procedure strassvd</w:t>
              <w:tab/>
              <w:t>48</w:t>
            </w:r>
          </w:hyperlink>
        </w:p>
        <w:p>
          <w:pPr>
            <w:pStyle w:val="Contents5"/>
            <w:tabs>
              <w:tab w:val="clear" w:pos="720"/>
              <w:tab w:val="right" w:pos="9360" w:leader="dot"/>
            </w:tabs>
            <w:rPr/>
          </w:pPr>
          <w:hyperlink w:anchor="__RefHeading___Toc60873_2515843999">
            <w:r>
              <w:rPr>
                <w:webHidden/>
                <w:rStyle w:val="IndexLink"/>
              </w:rPr>
              <w:t>5.3.3.2.8  procedure strassvc</w:t>
              <w:tab/>
              <w:t>48</w:t>
            </w:r>
          </w:hyperlink>
        </w:p>
        <w:p>
          <w:pPr>
            <w:pStyle w:val="Contents5"/>
            <w:tabs>
              <w:tab w:val="clear" w:pos="720"/>
              <w:tab w:val="right" w:pos="9360" w:leader="dot"/>
            </w:tabs>
            <w:rPr/>
          </w:pPr>
          <w:hyperlink w:anchor="__RefHeading___Toc60875_2515843999">
            <w:r>
              <w:rPr>
                <w:webHidden/>
                <w:rStyle w:val="IndexLink"/>
              </w:rPr>
              <w:t>5.3.3.2.9  procedure strassfv</w:t>
              <w:tab/>
              <w:t>49</w:t>
            </w:r>
          </w:hyperlink>
        </w:p>
        <w:p>
          <w:pPr>
            <w:pStyle w:val="Contents5"/>
            <w:tabs>
              <w:tab w:val="clear" w:pos="720"/>
              <w:tab w:val="right" w:pos="9360" w:leader="dot"/>
            </w:tabs>
            <w:rPr/>
          </w:pPr>
          <w:hyperlink w:anchor="__RefHeading___Toc60877_2515843999">
            <w:r>
              <w:rPr>
                <w:webHidden/>
                <w:rStyle w:val="IndexLink"/>
              </w:rPr>
              <w:t>5.3.3.2.10  function strequvv</w:t>
              <w:tab/>
              <w:t>49</w:t>
            </w:r>
          </w:hyperlink>
        </w:p>
        <w:p>
          <w:pPr>
            <w:pStyle w:val="Contents5"/>
            <w:tabs>
              <w:tab w:val="clear" w:pos="720"/>
              <w:tab w:val="right" w:pos="9360" w:leader="dot"/>
            </w:tabs>
            <w:rPr/>
          </w:pPr>
          <w:hyperlink w:anchor="__RefHeading___Toc60879_2515843999">
            <w:r>
              <w:rPr>
                <w:webHidden/>
                <w:rStyle w:val="IndexLink"/>
              </w:rPr>
              <w:t>5.3.3.2.11  function strltnvv</w:t>
              <w:tab/>
              <w:t>49</w:t>
            </w:r>
          </w:hyperlink>
        </w:p>
        <w:p>
          <w:pPr>
            <w:pStyle w:val="Contents5"/>
            <w:tabs>
              <w:tab w:val="clear" w:pos="720"/>
              <w:tab w:val="right" w:pos="9360" w:leader="dot"/>
            </w:tabs>
            <w:rPr/>
          </w:pPr>
          <w:hyperlink w:anchor="__RefHeading___Toc60881_2515843999">
            <w:r>
              <w:rPr>
                <w:webHidden/>
                <w:rStyle w:val="IndexLink"/>
              </w:rPr>
              <w:t>5.3.3.2.12  function strequvf</w:t>
              <w:tab/>
              <w:t>49</w:t>
            </w:r>
          </w:hyperlink>
        </w:p>
        <w:p>
          <w:pPr>
            <w:pStyle w:val="Contents5"/>
            <w:tabs>
              <w:tab w:val="clear" w:pos="720"/>
              <w:tab w:val="right" w:pos="9360" w:leader="dot"/>
            </w:tabs>
            <w:rPr/>
          </w:pPr>
          <w:hyperlink w:anchor="__RefHeading___Toc60883_2515843999">
            <w:r>
              <w:rPr>
                <w:webHidden/>
                <w:rStyle w:val="IndexLink"/>
              </w:rPr>
              <w:t>5.3.3.2.13  function strltnvf</w:t>
              <w:tab/>
              <w:t>49</w:t>
            </w:r>
          </w:hyperlink>
        </w:p>
        <w:p>
          <w:pPr>
            <w:pStyle w:val="Contents5"/>
            <w:tabs>
              <w:tab w:val="clear" w:pos="720"/>
              <w:tab w:val="right" w:pos="9360" w:leader="dot"/>
            </w:tabs>
            <w:rPr/>
          </w:pPr>
          <w:hyperlink w:anchor="__RefHeading___Toc60885_2515843999">
            <w:r>
              <w:rPr>
                <w:webHidden/>
                <w:rStyle w:val="IndexLink"/>
              </w:rPr>
              <w:t>5.3.3.2.14 Function strchr</w:t>
              <w:tab/>
              <w:t>49</w:t>
            </w:r>
          </w:hyperlink>
        </w:p>
        <w:p>
          <w:pPr>
            <w:pStyle w:val="Contents5"/>
            <w:tabs>
              <w:tab w:val="clear" w:pos="720"/>
              <w:tab w:val="right" w:pos="9360" w:leader="dot"/>
            </w:tabs>
            <w:rPr/>
          </w:pPr>
          <w:hyperlink w:anchor="__RefHeading___Toc60887_2515843999">
            <w:r>
              <w:rPr>
                <w:webHidden/>
                <w:rStyle w:val="IndexLink"/>
              </w:rPr>
              <w:t>5.3.3.2.15 Procedure strchrass</w:t>
              <w:tab/>
              <w:t>49</w:t>
            </w:r>
          </w:hyperlink>
        </w:p>
        <w:p>
          <w:pPr>
            <w:pStyle w:val="Contents5"/>
            <w:tabs>
              <w:tab w:val="clear" w:pos="720"/>
              <w:tab w:val="right" w:pos="9360" w:leader="dot"/>
            </w:tabs>
            <w:rPr/>
          </w:pPr>
          <w:hyperlink w:anchor="__RefHeading___Toc60889_2515843999">
            <w:r>
              <w:rPr>
                <w:webHidden/>
                <w:rStyle w:val="IndexLink"/>
              </w:rPr>
              <w:t>5.3.3.2.16  procedure prtdsp</w:t>
              <w:tab/>
              <w:t>50</w:t>
            </w:r>
          </w:hyperlink>
        </w:p>
        <w:p>
          <w:pPr>
            <w:pStyle w:val="Contents3"/>
            <w:tabs>
              <w:tab w:val="clear" w:pos="720"/>
              <w:tab w:val="right" w:pos="9360" w:leader="dot"/>
            </w:tabs>
            <w:rPr/>
          </w:pPr>
          <w:hyperlink w:anchor="__RefHeading___Toc60891_2515843999">
            <w:r>
              <w:rPr>
                <w:webHidden/>
                <w:rStyle w:val="IndexLink"/>
              </w:rPr>
              <w:t>5.3.4 Modifications</w:t>
              <w:tab/>
              <w:t>50</w:t>
            </w:r>
          </w:hyperlink>
        </w:p>
        <w:p>
          <w:pPr>
            <w:pStyle w:val="Contents4"/>
            <w:tabs>
              <w:tab w:val="clear" w:pos="1604"/>
              <w:tab w:val="clear" w:pos="8212"/>
              <w:tab w:val="right" w:pos="9360" w:leader="dot"/>
            </w:tabs>
            <w:rPr/>
          </w:pPr>
          <w:hyperlink w:anchor="__RefHeading___Toc60893_2515843999">
            <w:r>
              <w:rPr>
                <w:webHidden/>
                <w:rStyle w:val="IndexLink"/>
              </w:rPr>
              <w:t>5.3.4.1  procedure endofline</w:t>
              <w:tab/>
              <w:t>50</w:t>
            </w:r>
          </w:hyperlink>
        </w:p>
        <w:p>
          <w:pPr>
            <w:pStyle w:val="Contents4"/>
            <w:tabs>
              <w:tab w:val="clear" w:pos="1604"/>
              <w:tab w:val="clear" w:pos="8212"/>
              <w:tab w:val="right" w:pos="9360" w:leader="dot"/>
            </w:tabs>
            <w:rPr/>
          </w:pPr>
          <w:hyperlink w:anchor="__RefHeading___Toc60895_2515843999">
            <w:r>
              <w:rPr>
                <w:webHidden/>
                <w:rStyle w:val="IndexLink"/>
              </w:rPr>
              <w:t>5.3.4.2  procedure errmsg</w:t>
              <w:tab/>
              <w:t>50</w:t>
            </w:r>
          </w:hyperlink>
        </w:p>
        <w:p>
          <w:pPr>
            <w:pStyle w:val="Contents4"/>
            <w:tabs>
              <w:tab w:val="clear" w:pos="1604"/>
              <w:tab w:val="clear" w:pos="8212"/>
              <w:tab w:val="right" w:pos="9360" w:leader="dot"/>
            </w:tabs>
            <w:rPr/>
          </w:pPr>
          <w:hyperlink w:anchor="__RefHeading___Toc60897_2515843999">
            <w:r>
              <w:rPr>
                <w:webHidden/>
                <w:rStyle w:val="IndexLink"/>
              </w:rPr>
              <w:t>5.3.4.3  procedure error</w:t>
              <w:tab/>
              <w:t>50</w:t>
            </w:r>
          </w:hyperlink>
        </w:p>
        <w:p>
          <w:pPr>
            <w:pStyle w:val="Contents4"/>
            <w:tabs>
              <w:tab w:val="clear" w:pos="1604"/>
              <w:tab w:val="clear" w:pos="8212"/>
              <w:tab w:val="right" w:pos="9360" w:leader="dot"/>
            </w:tabs>
            <w:rPr/>
          </w:pPr>
          <w:hyperlink w:anchor="__RefHeading___Toc60899_2515843999">
            <w:r>
              <w:rPr>
                <w:webHidden/>
                <w:rStyle w:val="IndexLink"/>
              </w:rPr>
              <w:t>5.3.4.4  procedure insymbol</w:t>
              <w:tab/>
              <w:t>51</w:t>
            </w:r>
          </w:hyperlink>
        </w:p>
        <w:p>
          <w:pPr>
            <w:pStyle w:val="Contents5"/>
            <w:tabs>
              <w:tab w:val="clear" w:pos="720"/>
              <w:tab w:val="right" w:pos="9360" w:leader="dot"/>
            </w:tabs>
            <w:rPr/>
          </w:pPr>
          <w:hyperlink w:anchor="__RefHeading___Toc60901_2515843999">
            <w:r>
              <w:rPr>
                <w:webHidden/>
                <w:rStyle w:val="IndexLink"/>
              </w:rPr>
              <w:t>5.3.4.4.1 Letter: identifiers and reserved words</w:t>
              <w:tab/>
              <w:t>51</w:t>
            </w:r>
          </w:hyperlink>
        </w:p>
        <w:p>
          <w:pPr>
            <w:pStyle w:val="Contents5"/>
            <w:tabs>
              <w:tab w:val="clear" w:pos="720"/>
              <w:tab w:val="right" w:pos="9360" w:leader="dot"/>
            </w:tabs>
            <w:rPr/>
          </w:pPr>
          <w:hyperlink w:anchor="__RefHeading___Toc60903_2515843999">
            <w:r>
              <w:rPr>
                <w:webHidden/>
                <w:rStyle w:val="IndexLink"/>
              </w:rPr>
              <w:t>5.3.4.4.2 Number: integers and reals</w:t>
              <w:tab/>
              <w:t>51</w:t>
            </w:r>
          </w:hyperlink>
        </w:p>
        <w:p>
          <w:pPr>
            <w:pStyle w:val="Contents5"/>
            <w:tabs>
              <w:tab w:val="clear" w:pos="720"/>
              <w:tab w:val="right" w:pos="9360" w:leader="dot"/>
            </w:tabs>
            <w:rPr/>
          </w:pPr>
          <w:hyperlink w:anchor="__RefHeading___Toc60905_2515843999">
            <w:r>
              <w:rPr>
                <w:webHidden/>
                <w:rStyle w:val="IndexLink"/>
              </w:rPr>
              <w:t>5.3.4.4.3 Chstrquo: Strings</w:t>
              <w:tab/>
              <w:t>52</w:t>
            </w:r>
          </w:hyperlink>
        </w:p>
        <w:p>
          <w:pPr>
            <w:pStyle w:val="Contents5"/>
            <w:tabs>
              <w:tab w:val="clear" w:pos="720"/>
              <w:tab w:val="right" w:pos="9360" w:leader="dot"/>
            </w:tabs>
            <w:rPr/>
          </w:pPr>
          <w:hyperlink w:anchor="__RefHeading___Toc60907_2515843999">
            <w:r>
              <w:rPr>
                <w:webHidden/>
                <w:rStyle w:val="IndexLink"/>
              </w:rPr>
              <w:t>5.3.4.4.4 Chperiod: ‘.’, ‘..’ and ‘.)’ tolkens</w:t>
              <w:tab/>
              <w:t>52</w:t>
            </w:r>
          </w:hyperlink>
        </w:p>
        <w:p>
          <w:pPr>
            <w:pStyle w:val="Contents5"/>
            <w:tabs>
              <w:tab w:val="clear" w:pos="720"/>
              <w:tab w:val="right" w:pos="9360" w:leader="dot"/>
            </w:tabs>
            <w:rPr/>
          </w:pPr>
          <w:hyperlink w:anchor="__RefHeading___Toc60909_2515843999">
            <w:r>
              <w:rPr>
                <w:webHidden/>
                <w:rStyle w:val="IndexLink"/>
              </w:rPr>
              <w:t>5.3.4.4.5 Chlparen: ‘(‘and comment start</w:t>
              <w:tab/>
              <w:t>52</w:t>
            </w:r>
          </w:hyperlink>
        </w:p>
        <w:p>
          <w:pPr>
            <w:pStyle w:val="Contents5"/>
            <w:tabs>
              <w:tab w:val="clear" w:pos="720"/>
              <w:tab w:val="right" w:pos="9360" w:leader="dot"/>
            </w:tabs>
            <w:rPr/>
          </w:pPr>
          <w:hyperlink w:anchor="__RefHeading___Toc60911_2515843999">
            <w:r>
              <w:rPr>
                <w:webHidden/>
                <w:rStyle w:val="IndexLink"/>
              </w:rPr>
              <w:t>5.3.4.4.6 Chlcmt: ISO 7185 comment start</w:t>
              <w:tab/>
              <w:t>52</w:t>
            </w:r>
          </w:hyperlink>
        </w:p>
        <w:p>
          <w:pPr>
            <w:pStyle w:val="Contents5"/>
            <w:tabs>
              <w:tab w:val="clear" w:pos="720"/>
              <w:tab w:val="right" w:pos="9360" w:leader="dot"/>
            </w:tabs>
            <w:rPr/>
          </w:pPr>
          <w:hyperlink w:anchor="__RefHeading___Toc60913_2515843999">
            <w:r>
              <w:rPr>
                <w:webHidden/>
                <w:rStyle w:val="IndexLink"/>
              </w:rPr>
              <w:t>5.3.4.4.7 Lexical dump</w:t>
              <w:tab/>
              <w:t>53</w:t>
            </w:r>
          </w:hyperlink>
        </w:p>
        <w:p>
          <w:pPr>
            <w:pStyle w:val="Contents4"/>
            <w:tabs>
              <w:tab w:val="clear" w:pos="1604"/>
              <w:tab w:val="clear" w:pos="8212"/>
              <w:tab w:val="right" w:pos="9360" w:leader="dot"/>
            </w:tabs>
            <w:rPr/>
          </w:pPr>
          <w:hyperlink w:anchor="__RefHeading___Toc60915_2515843999">
            <w:r>
              <w:rPr>
                <w:webHidden/>
                <w:rStyle w:val="IndexLink"/>
              </w:rPr>
              <w:t>5.3.4.5  procedure enterid</w:t>
              <w:tab/>
              <w:t>53</w:t>
            </w:r>
          </w:hyperlink>
        </w:p>
        <w:p>
          <w:pPr>
            <w:pStyle w:val="Contents4"/>
            <w:tabs>
              <w:tab w:val="clear" w:pos="1604"/>
              <w:tab w:val="clear" w:pos="8212"/>
              <w:tab w:val="right" w:pos="9360" w:leader="dot"/>
            </w:tabs>
            <w:rPr/>
          </w:pPr>
          <w:hyperlink w:anchor="__RefHeading___Toc60917_2515843999">
            <w:r>
              <w:rPr>
                <w:webHidden/>
                <w:rStyle w:val="IndexLink"/>
              </w:rPr>
              <w:t>5.3.4.6  procedure searchsection</w:t>
              <w:tab/>
              <w:t>53</w:t>
            </w:r>
          </w:hyperlink>
        </w:p>
        <w:p>
          <w:pPr>
            <w:pStyle w:val="Contents4"/>
            <w:tabs>
              <w:tab w:val="clear" w:pos="1604"/>
              <w:tab w:val="clear" w:pos="8212"/>
              <w:tab w:val="right" w:pos="9360" w:leader="dot"/>
            </w:tabs>
            <w:rPr/>
          </w:pPr>
          <w:hyperlink w:anchor="__RefHeading___Toc60919_2515843999">
            <w:r>
              <w:rPr>
                <w:webHidden/>
                <w:rStyle w:val="IndexLink"/>
              </w:rPr>
              <w:t>5.3.4.7  procedure searchidnenm</w:t>
              <w:tab/>
              <w:t>53</w:t>
            </w:r>
          </w:hyperlink>
        </w:p>
        <w:p>
          <w:pPr>
            <w:pStyle w:val="Contents4"/>
            <w:tabs>
              <w:tab w:val="clear" w:pos="1604"/>
              <w:tab w:val="clear" w:pos="8212"/>
              <w:tab w:val="right" w:pos="9360" w:leader="dot"/>
            </w:tabs>
            <w:rPr/>
          </w:pPr>
          <w:hyperlink w:anchor="__RefHeading___Toc60921_2515843999">
            <w:r>
              <w:rPr>
                <w:webHidden/>
                <w:rStyle w:val="IndexLink"/>
              </w:rPr>
              <w:t>5.3.4.8  procedure searchidne</w:t>
              <w:tab/>
              <w:t>53</w:t>
            </w:r>
          </w:hyperlink>
        </w:p>
        <w:p>
          <w:pPr>
            <w:pStyle w:val="Contents4"/>
            <w:tabs>
              <w:tab w:val="clear" w:pos="1604"/>
              <w:tab w:val="clear" w:pos="8212"/>
              <w:tab w:val="right" w:pos="9360" w:leader="dot"/>
            </w:tabs>
            <w:rPr/>
          </w:pPr>
          <w:hyperlink w:anchor="__RefHeading___Toc60923_2515843999">
            <w:r>
              <w:rPr>
                <w:webHidden/>
                <w:rStyle w:val="IndexLink"/>
              </w:rPr>
              <w:t>5.3.4.9  procedure searchid</w:t>
              <w:tab/>
              <w:t>53</w:t>
            </w:r>
          </w:hyperlink>
        </w:p>
        <w:p>
          <w:pPr>
            <w:pStyle w:val="Contents4"/>
            <w:tabs>
              <w:tab w:val="clear" w:pos="1604"/>
              <w:tab w:val="clear" w:pos="8212"/>
              <w:tab w:val="right" w:pos="9360" w:leader="dot"/>
            </w:tabs>
            <w:rPr/>
          </w:pPr>
          <w:hyperlink w:anchor="__RefHeading___Toc60925_2515843999">
            <w:r>
              <w:rPr>
                <w:webHidden/>
                <w:rStyle w:val="IndexLink"/>
              </w:rPr>
              <w:t>5.3.4.10  procedure getbounds</w:t>
              <w:tab/>
              <w:t>53</w:t>
            </w:r>
          </w:hyperlink>
        </w:p>
        <w:p>
          <w:pPr>
            <w:pStyle w:val="Contents4"/>
            <w:tabs>
              <w:tab w:val="clear" w:pos="1604"/>
              <w:tab w:val="clear" w:pos="8212"/>
              <w:tab w:val="right" w:pos="9360" w:leader="dot"/>
            </w:tabs>
            <w:rPr/>
          </w:pPr>
          <w:hyperlink w:anchor="__RefHeading___Toc60927_2515843999">
            <w:r>
              <w:rPr>
                <w:webHidden/>
                <w:rStyle w:val="IndexLink"/>
              </w:rPr>
              <w:t>5.3.4.11  procedure isbyte</w:t>
              <w:tab/>
              <w:t>54</w:t>
            </w:r>
          </w:hyperlink>
        </w:p>
        <w:p>
          <w:pPr>
            <w:pStyle w:val="Contents4"/>
            <w:tabs>
              <w:tab w:val="clear" w:pos="1604"/>
              <w:tab w:val="clear" w:pos="8212"/>
              <w:tab w:val="right" w:pos="9360" w:leader="dot"/>
            </w:tabs>
            <w:rPr/>
          </w:pPr>
          <w:hyperlink w:anchor="__RefHeading___Toc60929_2515843999">
            <w:r>
              <w:rPr>
                <w:webHidden/>
                <w:rStyle w:val="IndexLink"/>
              </w:rPr>
              <w:t>5.3.4.12  procedure basetype</w:t>
              <w:tab/>
              <w:t>54</w:t>
            </w:r>
          </w:hyperlink>
        </w:p>
        <w:p>
          <w:pPr>
            <w:pStyle w:val="Contents4"/>
            <w:tabs>
              <w:tab w:val="clear" w:pos="1604"/>
              <w:tab w:val="clear" w:pos="8212"/>
              <w:tab w:val="right" w:pos="9360" w:leader="dot"/>
            </w:tabs>
            <w:rPr/>
          </w:pPr>
          <w:hyperlink w:anchor="__RefHeading___Toc60931_2515843999">
            <w:r>
              <w:rPr>
                <w:webHidden/>
                <w:rStyle w:val="IndexLink"/>
              </w:rPr>
              <w:t>5.3.4.13  procedure alignd</w:t>
              <w:tab/>
              <w:t>54</w:t>
            </w:r>
          </w:hyperlink>
        </w:p>
        <w:p>
          <w:pPr>
            <w:pStyle w:val="Contents4"/>
            <w:tabs>
              <w:tab w:val="clear" w:pos="1604"/>
              <w:tab w:val="clear" w:pos="8212"/>
              <w:tab w:val="right" w:pos="9360" w:leader="dot"/>
            </w:tabs>
            <w:rPr/>
          </w:pPr>
          <w:hyperlink w:anchor="__RefHeading___Toc60933_2515843999">
            <w:r>
              <w:rPr>
                <w:webHidden/>
                <w:rStyle w:val="IndexLink"/>
              </w:rPr>
              <w:t>5.3.4.14  procedure printtables</w:t>
              <w:tab/>
              <w:t>54</w:t>
            </w:r>
          </w:hyperlink>
        </w:p>
        <w:p>
          <w:pPr>
            <w:pStyle w:val="Contents4"/>
            <w:tabs>
              <w:tab w:val="clear" w:pos="1604"/>
              <w:tab w:val="clear" w:pos="8212"/>
              <w:tab w:val="right" w:pos="9360" w:leader="dot"/>
            </w:tabs>
            <w:rPr/>
          </w:pPr>
          <w:hyperlink w:anchor="__RefHeading___Toc60935_2515843999">
            <w:r>
              <w:rPr>
                <w:webHidden/>
                <w:rStyle w:val="IndexLink"/>
              </w:rPr>
              <w:t>5.3.4.15 procedure followstp</w:t>
              <w:tab/>
              <w:t>54</w:t>
            </w:r>
          </w:hyperlink>
        </w:p>
        <w:p>
          <w:pPr>
            <w:pStyle w:val="Contents4"/>
            <w:tabs>
              <w:tab w:val="clear" w:pos="1604"/>
              <w:tab w:val="clear" w:pos="8212"/>
              <w:tab w:val="right" w:pos="9360" w:leader="dot"/>
            </w:tabs>
            <w:rPr/>
          </w:pPr>
          <w:hyperlink w:anchor="__RefHeading___Toc60937_2515843999">
            <w:r>
              <w:rPr>
                <w:webHidden/>
                <w:rStyle w:val="IndexLink"/>
              </w:rPr>
              <w:t>5.3.4.16  procedure followctp</w:t>
              <w:tab/>
              <w:t>54</w:t>
            </w:r>
          </w:hyperlink>
        </w:p>
        <w:p>
          <w:pPr>
            <w:pStyle w:val="Contents4"/>
            <w:tabs>
              <w:tab w:val="clear" w:pos="1604"/>
              <w:tab w:val="clear" w:pos="8212"/>
              <w:tab w:val="right" w:pos="9360" w:leader="dot"/>
            </w:tabs>
            <w:rPr/>
          </w:pPr>
          <w:hyperlink w:anchor="__RefHeading___Toc60939_2515843999">
            <w:r>
              <w:rPr>
                <w:webHidden/>
                <w:rStyle w:val="IndexLink"/>
              </w:rPr>
              <w:t>5.3.4.17 procedure chkrefs</w:t>
              <w:tab/>
              <w:t>54</w:t>
            </w:r>
          </w:hyperlink>
        </w:p>
        <w:p>
          <w:pPr>
            <w:pStyle w:val="Contents4"/>
            <w:tabs>
              <w:tab w:val="clear" w:pos="1604"/>
              <w:tab w:val="clear" w:pos="8212"/>
              <w:tab w:val="right" w:pos="9360" w:leader="dot"/>
            </w:tabs>
            <w:rPr/>
          </w:pPr>
          <w:hyperlink w:anchor="__RefHeading___Toc60941_2515843999">
            <w:r>
              <w:rPr>
                <w:webHidden/>
                <w:rStyle w:val="IndexLink"/>
              </w:rPr>
              <w:t>5.3.4.18  procedure searchlabel</w:t>
              <w:tab/>
              <w:t>54</w:t>
            </w:r>
          </w:hyperlink>
        </w:p>
        <w:p>
          <w:pPr>
            <w:pStyle w:val="Contents4"/>
            <w:tabs>
              <w:tab w:val="clear" w:pos="1604"/>
              <w:tab w:val="clear" w:pos="8212"/>
              <w:tab w:val="right" w:pos="9360" w:leader="dot"/>
            </w:tabs>
            <w:rPr/>
          </w:pPr>
          <w:hyperlink w:anchor="__RefHeading___Toc60943_2515843999">
            <w:r>
              <w:rPr>
                <w:webHidden/>
                <w:rStyle w:val="IndexLink"/>
              </w:rPr>
              <w:t>5.3.4.19  procedure newlabel</w:t>
              <w:tab/>
              <w:t>54</w:t>
            </w:r>
          </w:hyperlink>
        </w:p>
        <w:p>
          <w:pPr>
            <w:pStyle w:val="Contents4"/>
            <w:tabs>
              <w:tab w:val="clear" w:pos="1604"/>
              <w:tab w:val="clear" w:pos="8212"/>
              <w:tab w:val="right" w:pos="9360" w:leader="dot"/>
            </w:tabs>
            <w:rPr/>
          </w:pPr>
          <w:hyperlink w:anchor="__RefHeading___Toc60945_2515843999">
            <w:r>
              <w:rPr>
                <w:webHidden/>
                <w:rStyle w:val="IndexLink"/>
              </w:rPr>
              <w:t>5.3.4.20  procedure prtlabels</w:t>
              <w:tab/>
              <w:t>54</w:t>
            </w:r>
          </w:hyperlink>
        </w:p>
        <w:p>
          <w:pPr>
            <w:pStyle w:val="Contents4"/>
            <w:tabs>
              <w:tab w:val="clear" w:pos="1604"/>
              <w:tab w:val="clear" w:pos="8212"/>
              <w:tab w:val="right" w:pos="9360" w:leader="dot"/>
            </w:tabs>
            <w:rPr/>
          </w:pPr>
          <w:hyperlink w:anchor="__RefHeading___Toc60947_2515843999">
            <w:r>
              <w:rPr>
                <w:webHidden/>
                <w:rStyle w:val="IndexLink"/>
              </w:rPr>
              <w:t>5.3.4.21  procedure block (header)</w:t>
              <w:tab/>
              <w:t>55</w:t>
            </w:r>
          </w:hyperlink>
        </w:p>
        <w:p>
          <w:pPr>
            <w:pStyle w:val="Contents4"/>
            <w:tabs>
              <w:tab w:val="clear" w:pos="1604"/>
              <w:tab w:val="clear" w:pos="8212"/>
              <w:tab w:val="right" w:pos="9360" w:leader="dot"/>
            </w:tabs>
            <w:rPr/>
          </w:pPr>
          <w:hyperlink w:anchor="__RefHeading___Toc60949_2515843999">
            <w:r>
              <w:rPr>
                <w:webHidden/>
                <w:rStyle w:val="IndexLink"/>
              </w:rPr>
              <w:t>5.3.4.22  procedure constant</w:t>
              <w:tab/>
              <w:t>55</w:t>
            </w:r>
          </w:hyperlink>
        </w:p>
        <w:p>
          <w:pPr>
            <w:pStyle w:val="Contents4"/>
            <w:tabs>
              <w:tab w:val="clear" w:pos="1604"/>
              <w:tab w:val="clear" w:pos="8212"/>
              <w:tab w:val="right" w:pos="9360" w:leader="dot"/>
            </w:tabs>
            <w:rPr/>
          </w:pPr>
          <w:hyperlink w:anchor="__RefHeading___Toc60951_2515843999">
            <w:r>
              <w:rPr>
                <w:webHidden/>
                <w:rStyle w:val="IndexLink"/>
              </w:rPr>
              <w:t>5.3.4.23 Function equalbounds</w:t>
              <w:tab/>
              <w:t>55</w:t>
            </w:r>
          </w:hyperlink>
        </w:p>
        <w:p>
          <w:pPr>
            <w:pStyle w:val="Contents4"/>
            <w:tabs>
              <w:tab w:val="clear" w:pos="1604"/>
              <w:tab w:val="clear" w:pos="8212"/>
              <w:tab w:val="right" w:pos="9360" w:leader="dot"/>
            </w:tabs>
            <w:rPr/>
          </w:pPr>
          <w:hyperlink w:anchor="__RefHeading___Toc60953_2515843999">
            <w:r>
              <w:rPr>
                <w:webHidden/>
                <w:rStyle w:val="IndexLink"/>
              </w:rPr>
              <w:t>5.3.4.24  function string (forward)</w:t>
              <w:tab/>
              <w:t>55</w:t>
            </w:r>
          </w:hyperlink>
        </w:p>
        <w:p>
          <w:pPr>
            <w:pStyle w:val="Contents4"/>
            <w:tabs>
              <w:tab w:val="clear" w:pos="1604"/>
              <w:tab w:val="clear" w:pos="8212"/>
              <w:tab w:val="right" w:pos="9360" w:leader="dot"/>
            </w:tabs>
            <w:rPr/>
          </w:pPr>
          <w:hyperlink w:anchor="__RefHeading___Toc60955_2515843999">
            <w:r>
              <w:rPr>
                <w:webHidden/>
                <w:rStyle w:val="IndexLink"/>
              </w:rPr>
              <w:t>5.3.4.25  function comptypes</w:t>
              <w:tab/>
              <w:t>56</w:t>
            </w:r>
          </w:hyperlink>
        </w:p>
        <w:p>
          <w:pPr>
            <w:pStyle w:val="Contents4"/>
            <w:tabs>
              <w:tab w:val="clear" w:pos="1604"/>
              <w:tab w:val="clear" w:pos="8212"/>
              <w:tab w:val="right" w:pos="9360" w:leader="dot"/>
            </w:tabs>
            <w:rPr/>
          </w:pPr>
          <w:hyperlink w:anchor="__RefHeading___Toc60957_2515843999">
            <w:r>
              <w:rPr>
                <w:webHidden/>
                <w:rStyle w:val="IndexLink"/>
              </w:rPr>
              <w:t>5.3.4.26  function filecomponent</w:t>
              <w:tab/>
              <w:t>57</w:t>
            </w:r>
          </w:hyperlink>
        </w:p>
        <w:p>
          <w:pPr>
            <w:pStyle w:val="Contents4"/>
            <w:tabs>
              <w:tab w:val="clear" w:pos="1604"/>
              <w:tab w:val="clear" w:pos="8212"/>
              <w:tab w:val="right" w:pos="9360" w:leader="dot"/>
            </w:tabs>
            <w:rPr/>
          </w:pPr>
          <w:hyperlink w:anchor="__RefHeading___Toc60959_2515843999">
            <w:r>
              <w:rPr>
                <w:webHidden/>
                <w:rStyle w:val="IndexLink"/>
              </w:rPr>
              <w:t>5.3.4.27  function string (body)</w:t>
              <w:tab/>
              <w:t>57</w:t>
            </w:r>
          </w:hyperlink>
        </w:p>
        <w:p>
          <w:pPr>
            <w:pStyle w:val="Contents4"/>
            <w:tabs>
              <w:tab w:val="clear" w:pos="1604"/>
              <w:tab w:val="clear" w:pos="8212"/>
              <w:tab w:val="right" w:pos="9360" w:leader="dot"/>
            </w:tabs>
            <w:rPr/>
          </w:pPr>
          <w:hyperlink w:anchor="__RefHeading___Toc60961_2515843999">
            <w:r>
              <w:rPr>
                <w:webHidden/>
                <w:rStyle w:val="IndexLink"/>
              </w:rPr>
              <w:t>5.3.4.28 Procedure resolvep</w:t>
              <w:tab/>
              <w:t>57</w:t>
            </w:r>
          </w:hyperlink>
        </w:p>
        <w:p>
          <w:pPr>
            <w:pStyle w:val="Contents4"/>
            <w:tabs>
              <w:tab w:val="clear" w:pos="1604"/>
              <w:tab w:val="clear" w:pos="8212"/>
              <w:tab w:val="right" w:pos="9360" w:leader="dot"/>
            </w:tabs>
            <w:rPr/>
          </w:pPr>
          <w:hyperlink w:anchor="__RefHeading___Toc60963_2515843999">
            <w:r>
              <w:rPr>
                <w:webHidden/>
                <w:rStyle w:val="IndexLink"/>
              </w:rPr>
              <w:t>5.3.4.29  procedure typ (header)</w:t>
              <w:tab/>
              <w:t>57</w:t>
            </w:r>
          </w:hyperlink>
        </w:p>
        <w:p>
          <w:pPr>
            <w:pStyle w:val="Contents4"/>
            <w:tabs>
              <w:tab w:val="clear" w:pos="1604"/>
              <w:tab w:val="clear" w:pos="8212"/>
              <w:tab w:val="right" w:pos="9360" w:leader="dot"/>
            </w:tabs>
            <w:rPr/>
          </w:pPr>
          <w:hyperlink w:anchor="__RefHeading___Toc60965_2515843999">
            <w:r>
              <w:rPr>
                <w:webHidden/>
                <w:rStyle w:val="IndexLink"/>
              </w:rPr>
              <w:t>5.3.4.30  procedure simpletype</w:t>
              <w:tab/>
              <w:t>57</w:t>
            </w:r>
          </w:hyperlink>
        </w:p>
        <w:p>
          <w:pPr>
            <w:pStyle w:val="Contents4"/>
            <w:tabs>
              <w:tab w:val="clear" w:pos="1604"/>
              <w:tab w:val="clear" w:pos="8212"/>
              <w:tab w:val="right" w:pos="9360" w:leader="dot"/>
            </w:tabs>
            <w:rPr/>
          </w:pPr>
          <w:hyperlink w:anchor="__RefHeading___Toc60967_2515843999">
            <w:r>
              <w:rPr>
                <w:webHidden/>
                <w:rStyle w:val="IndexLink"/>
              </w:rPr>
              <w:t>5.3.4.31  procedure fieldlist</w:t>
              <w:tab/>
              <w:t>58</w:t>
            </w:r>
          </w:hyperlink>
        </w:p>
        <w:p>
          <w:pPr>
            <w:pStyle w:val="Contents4"/>
            <w:tabs>
              <w:tab w:val="clear" w:pos="1604"/>
              <w:tab w:val="clear" w:pos="8212"/>
              <w:tab w:val="right" w:pos="9360" w:leader="dot"/>
            </w:tabs>
            <w:rPr/>
          </w:pPr>
          <w:hyperlink w:anchor="__RefHeading___Toc60969_2515843999">
            <w:r>
              <w:rPr>
                <w:webHidden/>
                <w:rStyle w:val="IndexLink"/>
              </w:rPr>
              <w:t>5.3.4.32  procedure typ (body)</w:t>
              <w:tab/>
              <w:t>60</w:t>
            </w:r>
          </w:hyperlink>
        </w:p>
        <w:p>
          <w:pPr>
            <w:pStyle w:val="Contents4"/>
            <w:tabs>
              <w:tab w:val="clear" w:pos="1604"/>
              <w:tab w:val="clear" w:pos="8212"/>
              <w:tab w:val="right" w:pos="9360" w:leader="dot"/>
            </w:tabs>
            <w:rPr/>
          </w:pPr>
          <w:hyperlink w:anchor="__RefHeading___Toc60971_2515843999">
            <w:r>
              <w:rPr>
                <w:webHidden/>
                <w:rStyle w:val="IndexLink"/>
              </w:rPr>
              <w:t>5.3.4.33  procedure labeldeclaration</w:t>
              <w:tab/>
              <w:t>61</w:t>
            </w:r>
          </w:hyperlink>
        </w:p>
        <w:p>
          <w:pPr>
            <w:pStyle w:val="Contents4"/>
            <w:tabs>
              <w:tab w:val="clear" w:pos="1604"/>
              <w:tab w:val="clear" w:pos="8212"/>
              <w:tab w:val="right" w:pos="9360" w:leader="dot"/>
            </w:tabs>
            <w:rPr/>
          </w:pPr>
          <w:hyperlink w:anchor="__RefHeading___Toc60973_2515843999">
            <w:r>
              <w:rPr>
                <w:webHidden/>
                <w:rStyle w:val="IndexLink"/>
              </w:rPr>
              <w:t>5.3.4.34  procedure constdeclaration</w:t>
              <w:tab/>
              <w:t>61</w:t>
            </w:r>
          </w:hyperlink>
        </w:p>
        <w:p>
          <w:pPr>
            <w:pStyle w:val="Contents4"/>
            <w:tabs>
              <w:tab w:val="clear" w:pos="1604"/>
              <w:tab w:val="clear" w:pos="8212"/>
              <w:tab w:val="right" w:pos="9360" w:leader="dot"/>
            </w:tabs>
            <w:rPr/>
          </w:pPr>
          <w:hyperlink w:anchor="__RefHeading___Toc60975_2515843999">
            <w:r>
              <w:rPr>
                <w:webHidden/>
                <w:rStyle w:val="IndexLink"/>
              </w:rPr>
              <w:t>5.3.4.35  procedure typedeclaration</w:t>
              <w:tab/>
              <w:t>61</w:t>
            </w:r>
          </w:hyperlink>
        </w:p>
        <w:p>
          <w:pPr>
            <w:pStyle w:val="Contents4"/>
            <w:tabs>
              <w:tab w:val="clear" w:pos="1604"/>
              <w:tab w:val="clear" w:pos="8212"/>
              <w:tab w:val="right" w:pos="9360" w:leader="dot"/>
            </w:tabs>
            <w:rPr/>
          </w:pPr>
          <w:hyperlink w:anchor="__RefHeading___Toc60977_2515843999">
            <w:r>
              <w:rPr>
                <w:webHidden/>
                <w:rStyle w:val="IndexLink"/>
              </w:rPr>
              <w:t>5.3.4.36  procedure vardeclaration</w:t>
              <w:tab/>
              <w:t>62</w:t>
            </w:r>
          </w:hyperlink>
        </w:p>
        <w:p>
          <w:pPr>
            <w:pStyle w:val="Contents4"/>
            <w:tabs>
              <w:tab w:val="clear" w:pos="1604"/>
              <w:tab w:val="clear" w:pos="8212"/>
              <w:tab w:val="right" w:pos="9360" w:leader="dot"/>
            </w:tabs>
            <w:rPr/>
          </w:pPr>
          <w:hyperlink w:anchor="__RefHeading___Toc60979_2515843999">
            <w:r>
              <w:rPr>
                <w:webHidden/>
                <w:rStyle w:val="IndexLink"/>
              </w:rPr>
              <w:t>5.3.4.37  procedure procdeclaration (header)</w:t>
              <w:tab/>
              <w:t>62</w:t>
            </w:r>
          </w:hyperlink>
        </w:p>
        <w:p>
          <w:pPr>
            <w:pStyle w:val="Contents5"/>
            <w:tabs>
              <w:tab w:val="clear" w:pos="720"/>
              <w:tab w:val="right" w:pos="9360" w:leader="dot"/>
            </w:tabs>
            <w:rPr/>
          </w:pPr>
          <w:hyperlink w:anchor="__RefHeading___Toc60981_2515843999">
            <w:r>
              <w:rPr>
                <w:webHidden/>
                <w:rStyle w:val="IndexLink"/>
              </w:rPr>
              <w:t>5.3.4.37.1 Procedure pushlvl</w:t>
              <w:tab/>
              <w:t>62</w:t>
            </w:r>
          </w:hyperlink>
        </w:p>
        <w:p>
          <w:pPr>
            <w:pStyle w:val="Contents5"/>
            <w:tabs>
              <w:tab w:val="clear" w:pos="720"/>
              <w:tab w:val="right" w:pos="9360" w:leader="dot"/>
            </w:tabs>
            <w:rPr/>
          </w:pPr>
          <w:hyperlink w:anchor="__RefHeading___Toc60983_2515843999">
            <w:r>
              <w:rPr>
                <w:webHidden/>
                <w:rStyle w:val="IndexLink"/>
              </w:rPr>
              <w:t>5.3.4.37.2  procedure parameterlist</w:t>
              <w:tab/>
              <w:t>62</w:t>
            </w:r>
          </w:hyperlink>
        </w:p>
        <w:p>
          <w:pPr>
            <w:pStyle w:val="Contents4"/>
            <w:tabs>
              <w:tab w:val="clear" w:pos="1604"/>
              <w:tab w:val="clear" w:pos="8212"/>
              <w:tab w:val="right" w:pos="9360" w:leader="dot"/>
            </w:tabs>
            <w:rPr/>
          </w:pPr>
          <w:hyperlink w:anchor="__RefHeading___Toc60985_2515843999">
            <w:r>
              <w:rPr>
                <w:webHidden/>
                <w:rStyle w:val="IndexLink"/>
              </w:rPr>
              <w:t>5.3.4.38  procedure procdeclaration (body)</w:t>
              <w:tab/>
              <w:t>63</w:t>
            </w:r>
          </w:hyperlink>
        </w:p>
        <w:p>
          <w:pPr>
            <w:pStyle w:val="Contents4"/>
            <w:tabs>
              <w:tab w:val="clear" w:pos="1604"/>
              <w:tab w:val="clear" w:pos="8212"/>
              <w:tab w:val="right" w:pos="9360" w:leader="dot"/>
            </w:tabs>
            <w:rPr/>
          </w:pPr>
          <w:hyperlink w:anchor="__RefHeading___Toc60987_2515843999">
            <w:r>
              <w:rPr>
                <w:webHidden/>
                <w:rStyle w:val="IndexLink"/>
              </w:rPr>
              <w:t>5.3.4.39  procedure body (header)</w:t>
              <w:tab/>
              <w:t>64</w:t>
            </w:r>
          </w:hyperlink>
        </w:p>
        <w:p>
          <w:pPr>
            <w:pStyle w:val="Contents4"/>
            <w:tabs>
              <w:tab w:val="clear" w:pos="1604"/>
              <w:tab w:val="clear" w:pos="8212"/>
              <w:tab w:val="right" w:pos="9360" w:leader="dot"/>
            </w:tabs>
            <w:rPr/>
          </w:pPr>
          <w:hyperlink w:anchor="__RefHeading___Toc60989_2515843999">
            <w:r>
              <w:rPr>
                <w:webHidden/>
                <w:rStyle w:val="IndexLink"/>
              </w:rPr>
              <w:t>5.3.4.40  procedure addlvl</w:t>
              <w:tab/>
              <w:t>64</w:t>
            </w:r>
          </w:hyperlink>
        </w:p>
        <w:p>
          <w:pPr>
            <w:pStyle w:val="Contents4"/>
            <w:tabs>
              <w:tab w:val="clear" w:pos="1604"/>
              <w:tab w:val="clear" w:pos="8212"/>
              <w:tab w:val="right" w:pos="9360" w:leader="dot"/>
            </w:tabs>
            <w:rPr/>
          </w:pPr>
          <w:hyperlink w:anchor="__RefHeading___Toc60991_2515843999">
            <w:r>
              <w:rPr>
                <w:webHidden/>
                <w:rStyle w:val="IndexLink"/>
              </w:rPr>
              <w:t>5.3.4.41  procedure sublvl</w:t>
              <w:tab/>
              <w:t>64</w:t>
            </w:r>
          </w:hyperlink>
        </w:p>
        <w:p>
          <w:pPr>
            <w:pStyle w:val="Contents4"/>
            <w:tabs>
              <w:tab w:val="clear" w:pos="1604"/>
              <w:tab w:val="clear" w:pos="8212"/>
              <w:tab w:val="right" w:pos="9360" w:leader="dot"/>
            </w:tabs>
            <w:rPr/>
          </w:pPr>
          <w:hyperlink w:anchor="__RefHeading___Toc60993_2515843999">
            <w:r>
              <w:rPr>
                <w:webHidden/>
                <w:rStyle w:val="IndexLink"/>
              </w:rPr>
              <w:t>5.3.4.42  procedure mesl</w:t>
              <w:tab/>
              <w:t>65</w:t>
            </w:r>
          </w:hyperlink>
        </w:p>
        <w:p>
          <w:pPr>
            <w:pStyle w:val="Contents4"/>
            <w:tabs>
              <w:tab w:val="clear" w:pos="1604"/>
              <w:tab w:val="clear" w:pos="8212"/>
              <w:tab w:val="right" w:pos="9360" w:leader="dot"/>
            </w:tabs>
            <w:rPr/>
          </w:pPr>
          <w:hyperlink w:anchor="__RefHeading___Toc60995_2515843999">
            <w:r>
              <w:rPr>
                <w:webHidden/>
                <w:rStyle w:val="IndexLink"/>
              </w:rPr>
              <w:t>5.3.4.43  procedure mes</w:t>
              <w:tab/>
              <w:t>65</w:t>
            </w:r>
          </w:hyperlink>
        </w:p>
        <w:p>
          <w:pPr>
            <w:pStyle w:val="Contents4"/>
            <w:tabs>
              <w:tab w:val="clear" w:pos="1604"/>
              <w:tab w:val="clear" w:pos="8212"/>
              <w:tab w:val="right" w:pos="9360" w:leader="dot"/>
            </w:tabs>
            <w:rPr/>
          </w:pPr>
          <w:hyperlink w:anchor="__RefHeading___Toc60997_2515843999">
            <w:r>
              <w:rPr>
                <w:webHidden/>
                <w:rStyle w:val="IndexLink"/>
              </w:rPr>
              <w:t>5.3.4.44  procedure mest (header)</w:t>
              <w:tab/>
              <w:t>65</w:t>
            </w:r>
          </w:hyperlink>
        </w:p>
        <w:p>
          <w:pPr>
            <w:pStyle w:val="Contents4"/>
            <w:tabs>
              <w:tab w:val="clear" w:pos="1604"/>
              <w:tab w:val="clear" w:pos="8212"/>
              <w:tab w:val="right" w:pos="9360" w:leader="dot"/>
            </w:tabs>
            <w:rPr/>
          </w:pPr>
          <w:hyperlink w:anchor="__RefHeading___Toc60999_2515843999">
            <w:r>
              <w:rPr>
                <w:webHidden/>
                <w:rStyle w:val="IndexLink"/>
              </w:rPr>
              <w:t>5.3.4.45  procedure mestn</w:t>
              <w:tab/>
              <w:t>65</w:t>
            </w:r>
          </w:hyperlink>
        </w:p>
        <w:p>
          <w:pPr>
            <w:pStyle w:val="Contents4"/>
            <w:tabs>
              <w:tab w:val="clear" w:pos="1604"/>
              <w:tab w:val="clear" w:pos="8212"/>
              <w:tab w:val="right" w:pos="9360" w:leader="dot"/>
            </w:tabs>
            <w:rPr/>
          </w:pPr>
          <w:hyperlink w:anchor="__RefHeading___Toc61001_2515843999">
            <w:r>
              <w:rPr>
                <w:webHidden/>
                <w:rStyle w:val="IndexLink"/>
              </w:rPr>
              <w:t>5.3.4.46  procedure mest (body)</w:t>
              <w:tab/>
              <w:t>66</w:t>
            </w:r>
          </w:hyperlink>
        </w:p>
        <w:p>
          <w:pPr>
            <w:pStyle w:val="Contents4"/>
            <w:tabs>
              <w:tab w:val="clear" w:pos="1604"/>
              <w:tab w:val="clear" w:pos="8212"/>
              <w:tab w:val="right" w:pos="9360" w:leader="dot"/>
            </w:tabs>
            <w:rPr/>
          </w:pPr>
          <w:hyperlink w:anchor="__RefHeading___Toc61003_2515843999">
            <w:r>
              <w:rPr>
                <w:webHidden/>
                <w:rStyle w:val="IndexLink"/>
              </w:rPr>
              <w:t>5.3.4.47  procedure putic</w:t>
              <w:tab/>
              <w:t>66</w:t>
            </w:r>
          </w:hyperlink>
        </w:p>
        <w:p>
          <w:pPr>
            <w:pStyle w:val="Contents4"/>
            <w:tabs>
              <w:tab w:val="clear" w:pos="1604"/>
              <w:tab w:val="clear" w:pos="8212"/>
              <w:tab w:val="right" w:pos="9360" w:leader="dot"/>
            </w:tabs>
            <w:rPr/>
          </w:pPr>
          <w:hyperlink w:anchor="__RefHeading___Toc61005_2515843999">
            <w:r>
              <w:rPr>
                <w:webHidden/>
                <w:rStyle w:val="IndexLink"/>
              </w:rPr>
              <w:t>5.3.4.48  procedure gen0</w:t>
              <w:tab/>
              <w:t>66</w:t>
            </w:r>
          </w:hyperlink>
        </w:p>
        <w:p>
          <w:pPr>
            <w:pStyle w:val="Contents4"/>
            <w:tabs>
              <w:tab w:val="clear" w:pos="1604"/>
              <w:tab w:val="clear" w:pos="8212"/>
              <w:tab w:val="right" w:pos="9360" w:leader="dot"/>
            </w:tabs>
            <w:rPr/>
          </w:pPr>
          <w:hyperlink w:anchor="__RefHeading___Toc61007_2515843999">
            <w:r>
              <w:rPr>
                <w:webHidden/>
                <w:rStyle w:val="IndexLink"/>
              </w:rPr>
              <w:t>5.3.4.49  procedure gen1</w:t>
              <w:tab/>
              <w:t>66</w:t>
            </w:r>
          </w:hyperlink>
        </w:p>
        <w:p>
          <w:pPr>
            <w:pStyle w:val="Contents4"/>
            <w:tabs>
              <w:tab w:val="clear" w:pos="1604"/>
              <w:tab w:val="clear" w:pos="8212"/>
              <w:tab w:val="right" w:pos="9360" w:leader="dot"/>
            </w:tabs>
            <w:rPr/>
          </w:pPr>
          <w:hyperlink w:anchor="__RefHeading___Toc61009_2515843999">
            <w:r>
              <w:rPr>
                <w:webHidden/>
                <w:rStyle w:val="IndexLink"/>
              </w:rPr>
              <w:t>5.3.4.50  procedure gen2</w:t>
              <w:tab/>
              <w:t>67</w:t>
            </w:r>
          </w:hyperlink>
        </w:p>
        <w:p>
          <w:pPr>
            <w:pStyle w:val="Contents4"/>
            <w:tabs>
              <w:tab w:val="clear" w:pos="1604"/>
              <w:tab w:val="clear" w:pos="8212"/>
              <w:tab w:val="right" w:pos="9360" w:leader="dot"/>
            </w:tabs>
            <w:rPr/>
          </w:pPr>
          <w:hyperlink w:anchor="__RefHeading___Toc61011_2515843999">
            <w:r>
              <w:rPr>
                <w:webHidden/>
                <w:rStyle w:val="IndexLink"/>
              </w:rPr>
              <w:t>5.3.4.51  procedure gentypindicator</w:t>
              <w:tab/>
              <w:t>67</w:t>
            </w:r>
          </w:hyperlink>
        </w:p>
        <w:p>
          <w:pPr>
            <w:pStyle w:val="Contents4"/>
            <w:tabs>
              <w:tab w:val="clear" w:pos="1604"/>
              <w:tab w:val="clear" w:pos="8212"/>
              <w:tab w:val="right" w:pos="9360" w:leader="dot"/>
            </w:tabs>
            <w:rPr/>
          </w:pPr>
          <w:hyperlink w:anchor="__RefHeading___Toc61013_2515843999">
            <w:r>
              <w:rPr>
                <w:webHidden/>
                <w:rStyle w:val="IndexLink"/>
              </w:rPr>
              <w:t>5.3.4.52  procedure gen0t</w:t>
              <w:tab/>
              <w:t>67</w:t>
            </w:r>
          </w:hyperlink>
        </w:p>
        <w:p>
          <w:pPr>
            <w:pStyle w:val="Contents4"/>
            <w:tabs>
              <w:tab w:val="clear" w:pos="1604"/>
              <w:tab w:val="clear" w:pos="8212"/>
              <w:tab w:val="right" w:pos="9360" w:leader="dot"/>
            </w:tabs>
            <w:rPr/>
          </w:pPr>
          <w:hyperlink w:anchor="__RefHeading___Toc61015_2515843999">
            <w:r>
              <w:rPr>
                <w:webHidden/>
                <w:rStyle w:val="IndexLink"/>
              </w:rPr>
              <w:t>5.3.4.53  procedure gen1t</w:t>
              <w:tab/>
              <w:t>67</w:t>
            </w:r>
          </w:hyperlink>
        </w:p>
        <w:p>
          <w:pPr>
            <w:pStyle w:val="Contents4"/>
            <w:tabs>
              <w:tab w:val="clear" w:pos="1604"/>
              <w:tab w:val="clear" w:pos="8212"/>
              <w:tab w:val="right" w:pos="9360" w:leader="dot"/>
            </w:tabs>
            <w:rPr/>
          </w:pPr>
          <w:hyperlink w:anchor="__RefHeading___Toc61017_2515843999">
            <w:r>
              <w:rPr>
                <w:webHidden/>
                <w:rStyle w:val="IndexLink"/>
              </w:rPr>
              <w:t>5.3.4.54  procedure gen2t</w:t>
              <w:tab/>
              <w:t>68</w:t>
            </w:r>
          </w:hyperlink>
        </w:p>
        <w:p>
          <w:pPr>
            <w:pStyle w:val="Contents4"/>
            <w:tabs>
              <w:tab w:val="clear" w:pos="1604"/>
              <w:tab w:val="clear" w:pos="8212"/>
              <w:tab w:val="right" w:pos="9360" w:leader="dot"/>
            </w:tabs>
            <w:rPr/>
          </w:pPr>
          <w:hyperlink w:anchor="__RefHeading___Toc61019_2515843999">
            <w:r>
              <w:rPr>
                <w:webHidden/>
                <w:rStyle w:val="IndexLink"/>
              </w:rPr>
              <w:t>5.3.4.55  procedure load</w:t>
              <w:tab/>
              <w:t>68</w:t>
            </w:r>
          </w:hyperlink>
        </w:p>
        <w:p>
          <w:pPr>
            <w:pStyle w:val="Contents4"/>
            <w:tabs>
              <w:tab w:val="clear" w:pos="1604"/>
              <w:tab w:val="clear" w:pos="8212"/>
              <w:tab w:val="right" w:pos="9360" w:leader="dot"/>
            </w:tabs>
            <w:rPr/>
          </w:pPr>
          <w:hyperlink w:anchor="__RefHeading___Toc61021_2515843999">
            <w:r>
              <w:rPr>
                <w:webHidden/>
                <w:rStyle w:val="IndexLink"/>
              </w:rPr>
              <w:t>5.3.4.56  procedure store</w:t>
              <w:tab/>
              <w:t>68</w:t>
            </w:r>
          </w:hyperlink>
        </w:p>
        <w:p>
          <w:pPr>
            <w:pStyle w:val="Contents4"/>
            <w:tabs>
              <w:tab w:val="clear" w:pos="1604"/>
              <w:tab w:val="clear" w:pos="8212"/>
              <w:tab w:val="right" w:pos="9360" w:leader="dot"/>
            </w:tabs>
            <w:rPr/>
          </w:pPr>
          <w:hyperlink w:anchor="__RefHeading___Toc61023_2515843999">
            <w:r>
              <w:rPr>
                <w:webHidden/>
                <w:rStyle w:val="IndexLink"/>
              </w:rPr>
              <w:t>5.3.4.57  procedure loadaddress</w:t>
              <w:tab/>
              <w:t>68</w:t>
            </w:r>
          </w:hyperlink>
        </w:p>
        <w:p>
          <w:pPr>
            <w:pStyle w:val="Contents4"/>
            <w:tabs>
              <w:tab w:val="clear" w:pos="1604"/>
              <w:tab w:val="clear" w:pos="8212"/>
              <w:tab w:val="right" w:pos="9360" w:leader="dot"/>
            </w:tabs>
            <w:rPr/>
          </w:pPr>
          <w:hyperlink w:anchor="__RefHeading___Toc61025_2515843999">
            <w:r>
              <w:rPr>
                <w:webHidden/>
                <w:rStyle w:val="IndexLink"/>
              </w:rPr>
              <w:t>5.3.4.58  procedure genfjp</w:t>
              <w:tab/>
              <w:t>68</w:t>
            </w:r>
          </w:hyperlink>
        </w:p>
        <w:p>
          <w:pPr>
            <w:pStyle w:val="Contents4"/>
            <w:tabs>
              <w:tab w:val="clear" w:pos="1604"/>
              <w:tab w:val="clear" w:pos="8212"/>
              <w:tab w:val="right" w:pos="9360" w:leader="dot"/>
            </w:tabs>
            <w:rPr/>
          </w:pPr>
          <w:hyperlink w:anchor="__RefHeading___Toc61027_2515843999">
            <w:r>
              <w:rPr>
                <w:webHidden/>
                <w:rStyle w:val="IndexLink"/>
              </w:rPr>
              <w:t>5.3.4.59  procedure genujpxjp</w:t>
              <w:tab/>
              <w:t>68</w:t>
            </w:r>
          </w:hyperlink>
        </w:p>
        <w:p>
          <w:pPr>
            <w:pStyle w:val="Contents4"/>
            <w:tabs>
              <w:tab w:val="clear" w:pos="1604"/>
              <w:tab w:val="clear" w:pos="8212"/>
              <w:tab w:val="right" w:pos="9360" w:leader="dot"/>
            </w:tabs>
            <w:rPr/>
          </w:pPr>
          <w:hyperlink w:anchor="__RefHeading___Toc61029_2515843999">
            <w:r>
              <w:rPr>
                <w:webHidden/>
                <w:rStyle w:val="IndexLink"/>
              </w:rPr>
              <w:t>5.3.4.60  procedure genipj</w:t>
              <w:tab/>
              <w:t>68</w:t>
            </w:r>
          </w:hyperlink>
        </w:p>
        <w:p>
          <w:pPr>
            <w:pStyle w:val="Contents4"/>
            <w:tabs>
              <w:tab w:val="clear" w:pos="1604"/>
              <w:tab w:val="clear" w:pos="8212"/>
              <w:tab w:val="right" w:pos="9360" w:leader="dot"/>
            </w:tabs>
            <w:rPr/>
          </w:pPr>
          <w:hyperlink w:anchor="__RefHeading___Toc61031_2515843999">
            <w:r>
              <w:rPr>
                <w:webHidden/>
                <w:rStyle w:val="IndexLink"/>
              </w:rPr>
              <w:t>5.3.4.61  procedure gencupent</w:t>
              <w:tab/>
              <w:t>68</w:t>
            </w:r>
          </w:hyperlink>
        </w:p>
        <w:p>
          <w:pPr>
            <w:pStyle w:val="Contents4"/>
            <w:tabs>
              <w:tab w:val="clear" w:pos="1604"/>
              <w:tab w:val="clear" w:pos="8212"/>
              <w:tab w:val="right" w:pos="9360" w:leader="dot"/>
            </w:tabs>
            <w:rPr/>
          </w:pPr>
          <w:hyperlink w:anchor="__RefHeading___Toc61033_2515843999">
            <w:r>
              <w:rPr>
                <w:webHidden/>
                <w:rStyle w:val="IndexLink"/>
              </w:rPr>
              <w:t>5.3.4.62  procedure genlpa</w:t>
              <w:tab/>
              <w:t>68</w:t>
            </w:r>
          </w:hyperlink>
        </w:p>
        <w:p>
          <w:pPr>
            <w:pStyle w:val="Contents4"/>
            <w:tabs>
              <w:tab w:val="clear" w:pos="1604"/>
              <w:tab w:val="clear" w:pos="8212"/>
              <w:tab w:val="right" w:pos="9360" w:leader="dot"/>
            </w:tabs>
            <w:rPr/>
          </w:pPr>
          <w:hyperlink w:anchor="__RefHeading___Toc61035_2515843999">
            <w:r>
              <w:rPr>
                <w:webHidden/>
                <w:rStyle w:val="IndexLink"/>
              </w:rPr>
              <w:t>5.3.4.63  procedure checkbnds</w:t>
              <w:tab/>
              <w:t>68</w:t>
            </w:r>
          </w:hyperlink>
        </w:p>
        <w:p>
          <w:pPr>
            <w:pStyle w:val="Contents4"/>
            <w:tabs>
              <w:tab w:val="clear" w:pos="1604"/>
              <w:tab w:val="clear" w:pos="8212"/>
              <w:tab w:val="right" w:pos="9360" w:leader="dot"/>
            </w:tabs>
            <w:rPr/>
          </w:pPr>
          <w:hyperlink w:anchor="__RefHeading___Toc61037_2515843999">
            <w:r>
              <w:rPr>
                <w:webHidden/>
                <w:rStyle w:val="IndexLink"/>
              </w:rPr>
              <w:t>5.3.4.64  procedure putlabel</w:t>
              <w:tab/>
              <w:t>68</w:t>
            </w:r>
          </w:hyperlink>
        </w:p>
        <w:p>
          <w:pPr>
            <w:pStyle w:val="Contents4"/>
            <w:tabs>
              <w:tab w:val="clear" w:pos="1604"/>
              <w:tab w:val="clear" w:pos="8212"/>
              <w:tab w:val="right" w:pos="9360" w:leader="dot"/>
            </w:tabs>
            <w:rPr/>
          </w:pPr>
          <w:hyperlink w:anchor="__RefHeading___Toc61039_2515843999">
            <w:r>
              <w:rPr>
                <w:webHidden/>
                <w:rStyle w:val="IndexLink"/>
              </w:rPr>
              <w:t>5.3.4.65  procedure statement (header)</w:t>
              <w:tab/>
              <w:t>68</w:t>
            </w:r>
          </w:hyperlink>
        </w:p>
        <w:p>
          <w:pPr>
            <w:pStyle w:val="Contents4"/>
            <w:tabs>
              <w:tab w:val="clear" w:pos="1604"/>
              <w:tab w:val="clear" w:pos="8212"/>
              <w:tab w:val="right" w:pos="9360" w:leader="dot"/>
            </w:tabs>
            <w:rPr/>
          </w:pPr>
          <w:hyperlink w:anchor="__RefHeading___Toc61041_2515843999">
            <w:r>
              <w:rPr>
                <w:webHidden/>
                <w:rStyle w:val="IndexLink"/>
              </w:rPr>
              <w:t>5.3.4.66  procedure expression (header)</w:t>
              <w:tab/>
              <w:t>69</w:t>
            </w:r>
          </w:hyperlink>
        </w:p>
        <w:p>
          <w:pPr>
            <w:pStyle w:val="Contents4"/>
            <w:tabs>
              <w:tab w:val="clear" w:pos="1604"/>
              <w:tab w:val="clear" w:pos="8212"/>
              <w:tab w:val="right" w:pos="9360" w:leader="dot"/>
            </w:tabs>
            <w:rPr/>
          </w:pPr>
          <w:hyperlink w:anchor="__RefHeading___Toc61043_2515843999">
            <w:r>
              <w:rPr>
                <w:webHidden/>
                <w:rStyle w:val="IndexLink"/>
              </w:rPr>
              <w:t>5.3.4.67  procedure selector (header)</w:t>
              <w:tab/>
              <w:t>69</w:t>
            </w:r>
          </w:hyperlink>
        </w:p>
        <w:p>
          <w:pPr>
            <w:pStyle w:val="Contents4"/>
            <w:tabs>
              <w:tab w:val="clear" w:pos="1604"/>
              <w:tab w:val="clear" w:pos="8212"/>
              <w:tab w:val="right" w:pos="9360" w:leader="dot"/>
            </w:tabs>
            <w:rPr/>
          </w:pPr>
          <w:hyperlink w:anchor="__RefHeading___Toc61045_2515843999">
            <w:r>
              <w:rPr>
                <w:webHidden/>
                <w:rStyle w:val="IndexLink"/>
              </w:rPr>
              <w:t>5.3.4.68  procedure schblk</w:t>
              <w:tab/>
              <w:t>69</w:t>
            </w:r>
          </w:hyperlink>
        </w:p>
        <w:p>
          <w:pPr>
            <w:pStyle w:val="Contents4"/>
            <w:tabs>
              <w:tab w:val="clear" w:pos="1604"/>
              <w:tab w:val="clear" w:pos="8212"/>
              <w:tab w:val="right" w:pos="9360" w:leader="dot"/>
            </w:tabs>
            <w:rPr/>
          </w:pPr>
          <w:hyperlink w:anchor="__RefHeading___Toc61047_2515843999">
            <w:r>
              <w:rPr>
                <w:webHidden/>
                <w:rStyle w:val="IndexLink"/>
              </w:rPr>
              <w:t>5.3.4.69  procedure checkvrnt</w:t>
              <w:tab/>
              <w:t>69</w:t>
            </w:r>
          </w:hyperlink>
        </w:p>
        <w:p>
          <w:pPr>
            <w:pStyle w:val="Contents4"/>
            <w:tabs>
              <w:tab w:val="clear" w:pos="1604"/>
              <w:tab w:val="clear" w:pos="8212"/>
              <w:tab w:val="right" w:pos="9360" w:leader="dot"/>
            </w:tabs>
            <w:rPr/>
          </w:pPr>
          <w:hyperlink w:anchor="__RefHeading___Toc61049_2515843999">
            <w:r>
              <w:rPr>
                <w:webHidden/>
                <w:rStyle w:val="IndexLink"/>
              </w:rPr>
              <w:t>5.3.4.70  procedure selector (body)</w:t>
              <w:tab/>
              <w:t>69</w:t>
            </w:r>
          </w:hyperlink>
        </w:p>
        <w:p>
          <w:pPr>
            <w:pStyle w:val="Contents4"/>
            <w:tabs>
              <w:tab w:val="clear" w:pos="1604"/>
              <w:tab w:val="clear" w:pos="8212"/>
              <w:tab w:val="right" w:pos="9360" w:leader="dot"/>
            </w:tabs>
            <w:rPr/>
          </w:pPr>
          <w:hyperlink w:anchor="__RefHeading___Toc61051_2515843999">
            <w:r>
              <w:rPr>
                <w:webHidden/>
                <w:rStyle w:val="IndexLink"/>
              </w:rPr>
              <w:t>5.3.4.71  procedure call</w:t>
              <w:tab/>
              <w:t>70</w:t>
            </w:r>
          </w:hyperlink>
        </w:p>
        <w:p>
          <w:pPr>
            <w:pStyle w:val="Contents4"/>
            <w:tabs>
              <w:tab w:val="clear" w:pos="1604"/>
              <w:tab w:val="clear" w:pos="8212"/>
              <w:tab w:val="right" w:pos="9360" w:leader="dot"/>
            </w:tabs>
            <w:rPr/>
          </w:pPr>
          <w:hyperlink w:anchor="__RefHeading___Toc61053_2515843999">
            <w:r>
              <w:rPr>
                <w:webHidden/>
                <w:rStyle w:val="IndexLink"/>
              </w:rPr>
              <w:t>5.3.4.72  procedure variable</w:t>
              <w:tab/>
              <w:t>70</w:t>
            </w:r>
          </w:hyperlink>
        </w:p>
        <w:p>
          <w:pPr>
            <w:pStyle w:val="Contents4"/>
            <w:tabs>
              <w:tab w:val="clear" w:pos="1604"/>
              <w:tab w:val="clear" w:pos="8212"/>
              <w:tab w:val="right" w:pos="9360" w:leader="dot"/>
            </w:tabs>
            <w:rPr/>
          </w:pPr>
          <w:hyperlink w:anchor="__RefHeading___Toc61055_2515843999">
            <w:r>
              <w:rPr>
                <w:webHidden/>
                <w:rStyle w:val="IndexLink"/>
              </w:rPr>
              <w:t>5.3.4.73  procedure getputresetrewriteprocedure</w:t>
              <w:tab/>
              <w:t>70</w:t>
            </w:r>
          </w:hyperlink>
        </w:p>
        <w:p>
          <w:pPr>
            <w:pStyle w:val="Contents4"/>
            <w:tabs>
              <w:tab w:val="clear" w:pos="1604"/>
              <w:tab w:val="clear" w:pos="8212"/>
              <w:tab w:val="right" w:pos="9360" w:leader="dot"/>
            </w:tabs>
            <w:rPr/>
          </w:pPr>
          <w:hyperlink w:anchor="__RefHeading___Toc61057_2515843999">
            <w:r>
              <w:rPr>
                <w:webHidden/>
                <w:rStyle w:val="IndexLink"/>
              </w:rPr>
              <w:t>5.3.4.74  procedure pageprocedure</w:t>
              <w:tab/>
              <w:t>70</w:t>
            </w:r>
          </w:hyperlink>
        </w:p>
        <w:p>
          <w:pPr>
            <w:pStyle w:val="Contents4"/>
            <w:tabs>
              <w:tab w:val="clear" w:pos="1604"/>
              <w:tab w:val="clear" w:pos="8212"/>
              <w:tab w:val="right" w:pos="9360" w:leader="dot"/>
            </w:tabs>
            <w:rPr/>
          </w:pPr>
          <w:hyperlink w:anchor="__RefHeading___Toc61059_2515843999">
            <w:r>
              <w:rPr>
                <w:webHidden/>
                <w:rStyle w:val="IndexLink"/>
              </w:rPr>
              <w:t>5.3.4.75  procedure readprocedure</w:t>
              <w:tab/>
              <w:t>70</w:t>
            </w:r>
          </w:hyperlink>
        </w:p>
        <w:p>
          <w:pPr>
            <w:pStyle w:val="Contents4"/>
            <w:tabs>
              <w:tab w:val="clear" w:pos="1604"/>
              <w:tab w:val="clear" w:pos="8212"/>
              <w:tab w:val="right" w:pos="9360" w:leader="dot"/>
            </w:tabs>
            <w:rPr/>
          </w:pPr>
          <w:hyperlink w:anchor="__RefHeading___Toc61061_2515843999">
            <w:r>
              <w:rPr>
                <w:webHidden/>
                <w:rStyle w:val="IndexLink"/>
              </w:rPr>
              <w:t>5.3.4.76  procedure writeprocedure</w:t>
              <w:tab/>
              <w:t>70</w:t>
            </w:r>
          </w:hyperlink>
        </w:p>
        <w:p>
          <w:pPr>
            <w:pStyle w:val="Contents4"/>
            <w:tabs>
              <w:tab w:val="clear" w:pos="1604"/>
              <w:tab w:val="clear" w:pos="8212"/>
              <w:tab w:val="right" w:pos="9360" w:leader="dot"/>
            </w:tabs>
            <w:rPr/>
          </w:pPr>
          <w:hyperlink w:anchor="__RefHeading___Toc61063_2515843999">
            <w:r>
              <w:rPr>
                <w:webHidden/>
                <w:rStyle w:val="IndexLink"/>
              </w:rPr>
              <w:t>5.3.4.77  procedure packprocedure</w:t>
              <w:tab/>
              <w:t>70</w:t>
            </w:r>
          </w:hyperlink>
        </w:p>
        <w:p>
          <w:pPr>
            <w:pStyle w:val="Contents4"/>
            <w:tabs>
              <w:tab w:val="clear" w:pos="1604"/>
              <w:tab w:val="clear" w:pos="8212"/>
              <w:tab w:val="right" w:pos="9360" w:leader="dot"/>
            </w:tabs>
            <w:rPr/>
          </w:pPr>
          <w:hyperlink w:anchor="__RefHeading___Toc61065_2515843999">
            <w:r>
              <w:rPr>
                <w:webHidden/>
                <w:rStyle w:val="IndexLink"/>
              </w:rPr>
              <w:t>5.3.4.78  procedure unpackprocedure</w:t>
              <w:tab/>
              <w:t>70</w:t>
            </w:r>
          </w:hyperlink>
        </w:p>
        <w:p>
          <w:pPr>
            <w:pStyle w:val="Contents4"/>
            <w:tabs>
              <w:tab w:val="clear" w:pos="1604"/>
              <w:tab w:val="clear" w:pos="8212"/>
              <w:tab w:val="right" w:pos="9360" w:leader="dot"/>
            </w:tabs>
            <w:rPr/>
          </w:pPr>
          <w:hyperlink w:anchor="__RefHeading___Toc61067_2515843999">
            <w:r>
              <w:rPr>
                <w:webHidden/>
                <w:rStyle w:val="IndexLink"/>
              </w:rPr>
              <w:t>5.3.4.79  procedure newdisposeprocedure</w:t>
              <w:tab/>
              <w:t>70</w:t>
            </w:r>
          </w:hyperlink>
        </w:p>
        <w:p>
          <w:pPr>
            <w:pStyle w:val="Contents4"/>
            <w:tabs>
              <w:tab w:val="clear" w:pos="1604"/>
              <w:tab w:val="clear" w:pos="8212"/>
              <w:tab w:val="right" w:pos="9360" w:leader="dot"/>
            </w:tabs>
            <w:rPr/>
          </w:pPr>
          <w:hyperlink w:anchor="__RefHeading___Toc61069_2515843999">
            <w:r>
              <w:rPr>
                <w:webHidden/>
                <w:rStyle w:val="IndexLink"/>
              </w:rPr>
              <w:t>5.3.4.80  procedure absfunction</w:t>
              <w:tab/>
              <w:t>70</w:t>
            </w:r>
          </w:hyperlink>
        </w:p>
        <w:p>
          <w:pPr>
            <w:pStyle w:val="Contents4"/>
            <w:tabs>
              <w:tab w:val="clear" w:pos="1604"/>
              <w:tab w:val="clear" w:pos="8212"/>
              <w:tab w:val="right" w:pos="9360" w:leader="dot"/>
            </w:tabs>
            <w:rPr/>
          </w:pPr>
          <w:hyperlink w:anchor="__RefHeading___Toc61071_2515843999">
            <w:r>
              <w:rPr>
                <w:webHidden/>
                <w:rStyle w:val="IndexLink"/>
              </w:rPr>
              <w:t>5.3.4.81  procedure sqrfunction</w:t>
              <w:tab/>
              <w:t>70</w:t>
            </w:r>
          </w:hyperlink>
        </w:p>
        <w:p>
          <w:pPr>
            <w:pStyle w:val="Contents4"/>
            <w:tabs>
              <w:tab w:val="clear" w:pos="1604"/>
              <w:tab w:val="clear" w:pos="8212"/>
              <w:tab w:val="right" w:pos="9360" w:leader="dot"/>
            </w:tabs>
            <w:rPr/>
          </w:pPr>
          <w:hyperlink w:anchor="__RefHeading___Toc61073_2515843999">
            <w:r>
              <w:rPr>
                <w:webHidden/>
                <w:rStyle w:val="IndexLink"/>
              </w:rPr>
              <w:t>5.3.4.82  procedure truncfunction</w:t>
              <w:tab/>
              <w:t>70</w:t>
            </w:r>
          </w:hyperlink>
        </w:p>
        <w:p>
          <w:pPr>
            <w:pStyle w:val="Contents4"/>
            <w:tabs>
              <w:tab w:val="clear" w:pos="1604"/>
              <w:tab w:val="clear" w:pos="8212"/>
              <w:tab w:val="right" w:pos="9360" w:leader="dot"/>
            </w:tabs>
            <w:rPr/>
          </w:pPr>
          <w:hyperlink w:anchor="__RefHeading___Toc61075_2515843999">
            <w:r>
              <w:rPr>
                <w:webHidden/>
                <w:rStyle w:val="IndexLink"/>
              </w:rPr>
              <w:t>5.3.4.83  procedure roundfunction</w:t>
              <w:tab/>
              <w:t>70</w:t>
            </w:r>
          </w:hyperlink>
        </w:p>
        <w:p>
          <w:pPr>
            <w:pStyle w:val="Contents4"/>
            <w:tabs>
              <w:tab w:val="clear" w:pos="1604"/>
              <w:tab w:val="clear" w:pos="8212"/>
              <w:tab w:val="right" w:pos="9360" w:leader="dot"/>
            </w:tabs>
            <w:rPr/>
          </w:pPr>
          <w:hyperlink w:anchor="__RefHeading___Toc61077_2515843999">
            <w:r>
              <w:rPr>
                <w:webHidden/>
                <w:rStyle w:val="IndexLink"/>
              </w:rPr>
              <w:t>5.3.4.84  procedure oddfunction</w:t>
              <w:tab/>
              <w:t>70</w:t>
            </w:r>
          </w:hyperlink>
        </w:p>
        <w:p>
          <w:pPr>
            <w:pStyle w:val="Contents4"/>
            <w:tabs>
              <w:tab w:val="clear" w:pos="1604"/>
              <w:tab w:val="clear" w:pos="8212"/>
              <w:tab w:val="right" w:pos="9360" w:leader="dot"/>
            </w:tabs>
            <w:rPr/>
          </w:pPr>
          <w:hyperlink w:anchor="__RefHeading___Toc61079_2515843999">
            <w:r>
              <w:rPr>
                <w:webHidden/>
                <w:rStyle w:val="IndexLink"/>
              </w:rPr>
              <w:t>5.3.4.85  procedure ordfunction</w:t>
              <w:tab/>
              <w:t>70</w:t>
            </w:r>
          </w:hyperlink>
        </w:p>
        <w:p>
          <w:pPr>
            <w:pStyle w:val="Contents4"/>
            <w:tabs>
              <w:tab w:val="clear" w:pos="1604"/>
              <w:tab w:val="clear" w:pos="8212"/>
              <w:tab w:val="right" w:pos="9360" w:leader="dot"/>
            </w:tabs>
            <w:rPr/>
          </w:pPr>
          <w:hyperlink w:anchor="__RefHeading___Toc61081_2515843999">
            <w:r>
              <w:rPr>
                <w:webHidden/>
                <w:rStyle w:val="IndexLink"/>
              </w:rPr>
              <w:t>5.3.4.86  procedure chrfunction</w:t>
              <w:tab/>
              <w:t>70</w:t>
            </w:r>
          </w:hyperlink>
        </w:p>
        <w:p>
          <w:pPr>
            <w:pStyle w:val="Contents4"/>
            <w:tabs>
              <w:tab w:val="clear" w:pos="1604"/>
              <w:tab w:val="clear" w:pos="8212"/>
              <w:tab w:val="right" w:pos="9360" w:leader="dot"/>
            </w:tabs>
            <w:rPr/>
          </w:pPr>
          <w:hyperlink w:anchor="__RefHeading___Toc61083_2515843999">
            <w:r>
              <w:rPr>
                <w:webHidden/>
                <w:rStyle w:val="IndexLink"/>
              </w:rPr>
              <w:t>5.3.4.87  procedure predsuccfunction</w:t>
              <w:tab/>
              <w:t>70</w:t>
            </w:r>
          </w:hyperlink>
        </w:p>
        <w:p>
          <w:pPr>
            <w:pStyle w:val="Contents4"/>
            <w:tabs>
              <w:tab w:val="clear" w:pos="1604"/>
              <w:tab w:val="clear" w:pos="8212"/>
              <w:tab w:val="right" w:pos="9360" w:leader="dot"/>
            </w:tabs>
            <w:rPr/>
          </w:pPr>
          <w:hyperlink w:anchor="__RefHeading___Toc61085_2515843999">
            <w:r>
              <w:rPr>
                <w:webHidden/>
                <w:rStyle w:val="IndexLink"/>
              </w:rPr>
              <w:t>5.3.4.88  procedure eofeolnfunction</w:t>
              <w:tab/>
              <w:t>70</w:t>
            </w:r>
          </w:hyperlink>
        </w:p>
        <w:p>
          <w:pPr>
            <w:pStyle w:val="Contents4"/>
            <w:tabs>
              <w:tab w:val="clear" w:pos="1604"/>
              <w:tab w:val="clear" w:pos="8212"/>
              <w:tab w:val="right" w:pos="9360" w:leader="dot"/>
            </w:tabs>
            <w:rPr/>
          </w:pPr>
          <w:hyperlink w:anchor="__RefHeading___Toc61087_2515843999">
            <w:r>
              <w:rPr>
                <w:webHidden/>
                <w:rStyle w:val="IndexLink"/>
              </w:rPr>
              <w:t>5.3.4.89  procedure callnonstandard</w:t>
              <w:tab/>
              <w:t>70</w:t>
            </w:r>
          </w:hyperlink>
        </w:p>
        <w:p>
          <w:pPr>
            <w:pStyle w:val="Contents4"/>
            <w:tabs>
              <w:tab w:val="clear" w:pos="1604"/>
              <w:tab w:val="clear" w:pos="8212"/>
              <w:tab w:val="right" w:pos="9360" w:leader="dot"/>
            </w:tabs>
            <w:rPr/>
          </w:pPr>
          <w:hyperlink w:anchor="__RefHeading___Toc61089_2515843999">
            <w:r>
              <w:rPr>
                <w:webHidden/>
                <w:rStyle w:val="IndexLink"/>
              </w:rPr>
              <w:t>5.3.4.90  procedure compparam</w:t>
              <w:tab/>
              <w:t>70</w:t>
            </w:r>
          </w:hyperlink>
        </w:p>
        <w:p>
          <w:pPr>
            <w:pStyle w:val="Contents4"/>
            <w:tabs>
              <w:tab w:val="clear" w:pos="1604"/>
              <w:tab w:val="clear" w:pos="8212"/>
              <w:tab w:val="right" w:pos="9360" w:leader="dot"/>
            </w:tabs>
            <w:rPr/>
          </w:pPr>
          <w:hyperlink w:anchor="__RefHeading___Toc61091_2515843999">
            <w:r>
              <w:rPr>
                <w:webHidden/>
                <w:rStyle w:val="IndexLink"/>
              </w:rPr>
              <w:t>5.3.4.91  procedure expression</w:t>
              <w:tab/>
              <w:t>70</w:t>
            </w:r>
          </w:hyperlink>
        </w:p>
        <w:p>
          <w:pPr>
            <w:pStyle w:val="Contents4"/>
            <w:tabs>
              <w:tab w:val="clear" w:pos="1604"/>
              <w:tab w:val="clear" w:pos="8212"/>
              <w:tab w:val="right" w:pos="9360" w:leader="dot"/>
            </w:tabs>
            <w:rPr/>
          </w:pPr>
          <w:hyperlink w:anchor="__RefHeading___Toc61093_2515843999">
            <w:r>
              <w:rPr>
                <w:webHidden/>
                <w:rStyle w:val="IndexLink"/>
              </w:rPr>
              <w:t>5.3.4.92  procedure simpleexpression</w:t>
              <w:tab/>
              <w:t>70</w:t>
            </w:r>
          </w:hyperlink>
        </w:p>
        <w:p>
          <w:pPr>
            <w:pStyle w:val="Contents4"/>
            <w:tabs>
              <w:tab w:val="clear" w:pos="1604"/>
              <w:tab w:val="clear" w:pos="8212"/>
              <w:tab w:val="right" w:pos="9360" w:leader="dot"/>
            </w:tabs>
            <w:rPr/>
          </w:pPr>
          <w:hyperlink w:anchor="__RefHeading___Toc61095_2515843999">
            <w:r>
              <w:rPr>
                <w:webHidden/>
                <w:rStyle w:val="IndexLink"/>
              </w:rPr>
              <w:t>5.3.4.93  procedure term</w:t>
              <w:tab/>
              <w:t>70</w:t>
            </w:r>
          </w:hyperlink>
        </w:p>
        <w:p>
          <w:pPr>
            <w:pStyle w:val="Contents4"/>
            <w:tabs>
              <w:tab w:val="clear" w:pos="1604"/>
              <w:tab w:val="clear" w:pos="8212"/>
              <w:tab w:val="right" w:pos="9360" w:leader="dot"/>
            </w:tabs>
            <w:rPr/>
          </w:pPr>
          <w:hyperlink w:anchor="__RefHeading___Toc61097_2515843999">
            <w:r>
              <w:rPr>
                <w:webHidden/>
                <w:rStyle w:val="IndexLink"/>
              </w:rPr>
              <w:t>5.3.4.94  procedure factor</w:t>
              <w:tab/>
              <w:t>70</w:t>
            </w:r>
          </w:hyperlink>
        </w:p>
        <w:p>
          <w:pPr>
            <w:pStyle w:val="Contents4"/>
            <w:tabs>
              <w:tab w:val="clear" w:pos="1604"/>
              <w:tab w:val="clear" w:pos="8212"/>
              <w:tab w:val="right" w:pos="9360" w:leader="dot"/>
            </w:tabs>
            <w:rPr/>
          </w:pPr>
          <w:hyperlink w:anchor="__RefHeading___Toc61099_2515843999">
            <w:r>
              <w:rPr>
                <w:webHidden/>
                <w:rStyle w:val="IndexLink"/>
              </w:rPr>
              <w:t>5.3.4.95  procedure assignment</w:t>
              <w:tab/>
              <w:t>70</w:t>
            </w:r>
          </w:hyperlink>
        </w:p>
        <w:p>
          <w:pPr>
            <w:pStyle w:val="Contents4"/>
            <w:tabs>
              <w:tab w:val="clear" w:pos="1604"/>
              <w:tab w:val="clear" w:pos="8212"/>
              <w:tab w:val="right" w:pos="9360" w:leader="dot"/>
            </w:tabs>
            <w:rPr/>
          </w:pPr>
          <w:hyperlink w:anchor="__RefHeading___Toc61101_2515843999">
            <w:r>
              <w:rPr>
                <w:webHidden/>
                <w:rStyle w:val="IndexLink"/>
              </w:rPr>
              <w:t>5.3.4.96  procedure gotostatement</w:t>
              <w:tab/>
              <w:t>70</w:t>
            </w:r>
          </w:hyperlink>
        </w:p>
        <w:p>
          <w:pPr>
            <w:pStyle w:val="Contents4"/>
            <w:tabs>
              <w:tab w:val="clear" w:pos="1604"/>
              <w:tab w:val="clear" w:pos="8212"/>
              <w:tab w:val="right" w:pos="9360" w:leader="dot"/>
            </w:tabs>
            <w:rPr/>
          </w:pPr>
          <w:hyperlink w:anchor="__RefHeading___Toc61103_2515843999">
            <w:r>
              <w:rPr>
                <w:webHidden/>
                <w:rStyle w:val="IndexLink"/>
              </w:rPr>
              <w:t>5.3.4.97  procedure compoundstatement</w:t>
              <w:tab/>
              <w:t>70</w:t>
            </w:r>
          </w:hyperlink>
        </w:p>
        <w:p>
          <w:pPr>
            <w:pStyle w:val="Contents4"/>
            <w:tabs>
              <w:tab w:val="clear" w:pos="1604"/>
              <w:tab w:val="clear" w:pos="8212"/>
              <w:tab w:val="right" w:pos="9360" w:leader="dot"/>
            </w:tabs>
            <w:rPr/>
          </w:pPr>
          <w:hyperlink w:anchor="__RefHeading___Toc61105_2515843999">
            <w:r>
              <w:rPr>
                <w:webHidden/>
                <w:rStyle w:val="IndexLink"/>
              </w:rPr>
              <w:t>5.3.4.98  procedure ifstatement</w:t>
              <w:tab/>
              <w:t>70</w:t>
            </w:r>
          </w:hyperlink>
        </w:p>
        <w:p>
          <w:pPr>
            <w:pStyle w:val="Contents4"/>
            <w:tabs>
              <w:tab w:val="clear" w:pos="1604"/>
              <w:tab w:val="clear" w:pos="8212"/>
              <w:tab w:val="right" w:pos="9360" w:leader="dot"/>
            </w:tabs>
            <w:rPr/>
          </w:pPr>
          <w:hyperlink w:anchor="__RefHeading___Toc61107_2515843999">
            <w:r>
              <w:rPr>
                <w:webHidden/>
                <w:rStyle w:val="IndexLink"/>
              </w:rPr>
              <w:t>5.3.4.99  procedure casestatement</w:t>
              <w:tab/>
              <w:t>71</w:t>
            </w:r>
          </w:hyperlink>
        </w:p>
        <w:p>
          <w:pPr>
            <w:pStyle w:val="Contents4"/>
            <w:tabs>
              <w:tab w:val="clear" w:pos="1604"/>
              <w:tab w:val="clear" w:pos="8212"/>
              <w:tab w:val="right" w:pos="9360" w:leader="dot"/>
            </w:tabs>
            <w:rPr/>
          </w:pPr>
          <w:hyperlink w:anchor="__RefHeading___Toc61109_2515843999">
            <w:r>
              <w:rPr>
                <w:webHidden/>
                <w:rStyle w:val="IndexLink"/>
              </w:rPr>
              <w:t>5.3.4.100  procedure repeatstatement</w:t>
              <w:tab/>
              <w:t>71</w:t>
            </w:r>
          </w:hyperlink>
        </w:p>
        <w:p>
          <w:pPr>
            <w:pStyle w:val="Contents4"/>
            <w:tabs>
              <w:tab w:val="clear" w:pos="1604"/>
              <w:tab w:val="clear" w:pos="8212"/>
              <w:tab w:val="right" w:pos="9360" w:leader="dot"/>
            </w:tabs>
            <w:rPr/>
          </w:pPr>
          <w:hyperlink w:anchor="__RefHeading___Toc61111_2515843999">
            <w:r>
              <w:rPr>
                <w:webHidden/>
                <w:rStyle w:val="IndexLink"/>
              </w:rPr>
              <w:t>5.3.4.101  procedure whilestatement</w:t>
              <w:tab/>
              <w:t>71</w:t>
            </w:r>
          </w:hyperlink>
        </w:p>
        <w:p>
          <w:pPr>
            <w:pStyle w:val="Contents4"/>
            <w:tabs>
              <w:tab w:val="clear" w:pos="1604"/>
              <w:tab w:val="clear" w:pos="8212"/>
              <w:tab w:val="right" w:pos="9360" w:leader="dot"/>
            </w:tabs>
            <w:rPr/>
          </w:pPr>
          <w:hyperlink w:anchor="__RefHeading___Toc61113_2515843999">
            <w:r>
              <w:rPr>
                <w:webHidden/>
                <w:rStyle w:val="IndexLink"/>
              </w:rPr>
              <w:t>5.3.4.102  procedure forstatement</w:t>
              <w:tab/>
              <w:t>71</w:t>
            </w:r>
          </w:hyperlink>
        </w:p>
        <w:p>
          <w:pPr>
            <w:pStyle w:val="Contents4"/>
            <w:tabs>
              <w:tab w:val="clear" w:pos="1604"/>
              <w:tab w:val="clear" w:pos="8212"/>
              <w:tab w:val="right" w:pos="9360" w:leader="dot"/>
            </w:tabs>
            <w:rPr/>
          </w:pPr>
          <w:hyperlink w:anchor="__RefHeading___Toc61115_2515843999">
            <w:r>
              <w:rPr>
                <w:webHidden/>
                <w:rStyle w:val="IndexLink"/>
              </w:rPr>
              <w:t>5.3.4.103  procedure withstatement</w:t>
              <w:tab/>
              <w:t>71</w:t>
            </w:r>
          </w:hyperlink>
        </w:p>
        <w:p>
          <w:pPr>
            <w:pStyle w:val="Contents4"/>
            <w:tabs>
              <w:tab w:val="clear" w:pos="1604"/>
              <w:tab w:val="clear" w:pos="8212"/>
              <w:tab w:val="right" w:pos="9360" w:leader="dot"/>
            </w:tabs>
            <w:rPr/>
          </w:pPr>
          <w:hyperlink w:anchor="__RefHeading___Toc61117_2515843999">
            <w:r>
              <w:rPr>
                <w:webHidden/>
                <w:rStyle w:val="IndexLink"/>
              </w:rPr>
              <w:t>5.3.4.104  procedure block (body)</w:t>
              <w:tab/>
              <w:t>71</w:t>
            </w:r>
          </w:hyperlink>
        </w:p>
        <w:p>
          <w:pPr>
            <w:pStyle w:val="Contents4"/>
            <w:tabs>
              <w:tab w:val="clear" w:pos="1604"/>
              <w:tab w:val="clear" w:pos="8212"/>
              <w:tab w:val="right" w:pos="9360" w:leader="dot"/>
            </w:tabs>
            <w:rPr/>
          </w:pPr>
          <w:hyperlink w:anchor="__RefHeading___Toc61119_2515843999">
            <w:r>
              <w:rPr>
                <w:webHidden/>
                <w:rStyle w:val="IndexLink"/>
              </w:rPr>
              <w:t>5.3.4.105  procedure programme</w:t>
              <w:tab/>
              <w:t>71</w:t>
            </w:r>
          </w:hyperlink>
        </w:p>
        <w:p>
          <w:pPr>
            <w:pStyle w:val="Contents4"/>
            <w:tabs>
              <w:tab w:val="clear" w:pos="1604"/>
              <w:tab w:val="clear" w:pos="8212"/>
              <w:tab w:val="right" w:pos="9360" w:leader="dot"/>
            </w:tabs>
            <w:rPr/>
          </w:pPr>
          <w:hyperlink w:anchor="__RefHeading___Toc61121_2515843999">
            <w:r>
              <w:rPr>
                <w:webHidden/>
                <w:rStyle w:val="IndexLink"/>
              </w:rPr>
              <w:t>5.3.4.106  procedure entstdnames</w:t>
              <w:tab/>
              <w:t>71</w:t>
            </w:r>
          </w:hyperlink>
        </w:p>
        <w:p>
          <w:pPr>
            <w:pStyle w:val="Contents4"/>
            <w:tabs>
              <w:tab w:val="clear" w:pos="1604"/>
              <w:tab w:val="clear" w:pos="8212"/>
              <w:tab w:val="right" w:pos="9360" w:leader="dot"/>
            </w:tabs>
            <w:rPr/>
          </w:pPr>
          <w:hyperlink w:anchor="__RefHeading___Toc61123_2515843999">
            <w:r>
              <w:rPr>
                <w:webHidden/>
                <w:rStyle w:val="IndexLink"/>
              </w:rPr>
              <w:t>5.3.4.107  procedure enterundecl</w:t>
              <w:tab/>
              <w:t>71</w:t>
            </w:r>
          </w:hyperlink>
        </w:p>
        <w:p>
          <w:pPr>
            <w:pStyle w:val="Contents4"/>
            <w:tabs>
              <w:tab w:val="clear" w:pos="1604"/>
              <w:tab w:val="clear" w:pos="8212"/>
              <w:tab w:val="right" w:pos="9360" w:leader="dot"/>
            </w:tabs>
            <w:rPr/>
          </w:pPr>
          <w:hyperlink w:anchor="__RefHeading___Toc61125_2515843999">
            <w:r>
              <w:rPr>
                <w:webHidden/>
                <w:rStyle w:val="IndexLink"/>
              </w:rPr>
              <w:t>5.3.4.108  procedure exitundecl</w:t>
              <w:tab/>
              <w:t>71</w:t>
            </w:r>
          </w:hyperlink>
        </w:p>
        <w:p>
          <w:pPr>
            <w:pStyle w:val="Contents4"/>
            <w:tabs>
              <w:tab w:val="clear" w:pos="1604"/>
              <w:tab w:val="clear" w:pos="8212"/>
              <w:tab w:val="right" w:pos="9360" w:leader="dot"/>
            </w:tabs>
            <w:rPr/>
          </w:pPr>
          <w:hyperlink w:anchor="__RefHeading___Toc61127_2515843999">
            <w:r>
              <w:rPr>
                <w:webHidden/>
                <w:rStyle w:val="IndexLink"/>
              </w:rPr>
              <w:t>5.3.4.109  procedure initscalars</w:t>
              <w:tab/>
              <w:t>71</w:t>
            </w:r>
          </w:hyperlink>
        </w:p>
        <w:p>
          <w:pPr>
            <w:pStyle w:val="Contents4"/>
            <w:tabs>
              <w:tab w:val="clear" w:pos="1604"/>
              <w:tab w:val="clear" w:pos="8212"/>
              <w:tab w:val="right" w:pos="9360" w:leader="dot"/>
            </w:tabs>
            <w:rPr/>
          </w:pPr>
          <w:hyperlink w:anchor="__RefHeading___Toc61129_2515843999">
            <w:r>
              <w:rPr>
                <w:webHidden/>
                <w:rStyle w:val="IndexLink"/>
              </w:rPr>
              <w:t>5.3.4.110  procedure initsets</w:t>
              <w:tab/>
              <w:t>71</w:t>
            </w:r>
          </w:hyperlink>
        </w:p>
        <w:p>
          <w:pPr>
            <w:pStyle w:val="Contents4"/>
            <w:tabs>
              <w:tab w:val="clear" w:pos="1604"/>
              <w:tab w:val="clear" w:pos="8212"/>
              <w:tab w:val="right" w:pos="9360" w:leader="dot"/>
            </w:tabs>
            <w:rPr/>
          </w:pPr>
          <w:hyperlink w:anchor="__RefHeading___Toc61131_2515843999">
            <w:r>
              <w:rPr>
                <w:webHidden/>
                <w:rStyle w:val="IndexLink"/>
              </w:rPr>
              <w:t>5.3.4.111  procedure inittables</w:t>
              <w:tab/>
              <w:t>71</w:t>
            </w:r>
          </w:hyperlink>
        </w:p>
        <w:p>
          <w:pPr>
            <w:pStyle w:val="Contents4"/>
            <w:tabs>
              <w:tab w:val="clear" w:pos="1604"/>
              <w:tab w:val="clear" w:pos="8212"/>
              <w:tab w:val="right" w:pos="9360" w:leader="dot"/>
            </w:tabs>
            <w:rPr/>
          </w:pPr>
          <w:hyperlink w:anchor="__RefHeading___Toc61133_2515843999">
            <w:r>
              <w:rPr>
                <w:webHidden/>
                <w:rStyle w:val="IndexLink"/>
              </w:rPr>
              <w:t>5.3.4.112  procedure reswords</w:t>
              <w:tab/>
              <w:t>71</w:t>
            </w:r>
          </w:hyperlink>
        </w:p>
        <w:p>
          <w:pPr>
            <w:pStyle w:val="Contents4"/>
            <w:tabs>
              <w:tab w:val="clear" w:pos="1604"/>
              <w:tab w:val="clear" w:pos="8212"/>
              <w:tab w:val="right" w:pos="9360" w:leader="dot"/>
            </w:tabs>
            <w:rPr/>
          </w:pPr>
          <w:hyperlink w:anchor="__RefHeading___Toc61135_2515843999">
            <w:r>
              <w:rPr>
                <w:webHidden/>
                <w:rStyle w:val="IndexLink"/>
              </w:rPr>
              <w:t>5.3.4.113  procedure symbols</w:t>
              <w:tab/>
              <w:t>71</w:t>
            </w:r>
          </w:hyperlink>
        </w:p>
        <w:p>
          <w:pPr>
            <w:pStyle w:val="Contents4"/>
            <w:tabs>
              <w:tab w:val="clear" w:pos="1604"/>
              <w:tab w:val="clear" w:pos="8212"/>
              <w:tab w:val="right" w:pos="9360" w:leader="dot"/>
            </w:tabs>
            <w:rPr/>
          </w:pPr>
          <w:hyperlink w:anchor="__RefHeading___Toc61137_2515843999">
            <w:r>
              <w:rPr>
                <w:webHidden/>
                <w:rStyle w:val="IndexLink"/>
              </w:rPr>
              <w:t>5.3.4.114  procedure rators</w:t>
              <w:tab/>
              <w:t>71</w:t>
            </w:r>
          </w:hyperlink>
        </w:p>
        <w:p>
          <w:pPr>
            <w:pStyle w:val="Contents4"/>
            <w:tabs>
              <w:tab w:val="clear" w:pos="1604"/>
              <w:tab w:val="clear" w:pos="8212"/>
              <w:tab w:val="right" w:pos="9360" w:leader="dot"/>
            </w:tabs>
            <w:rPr/>
          </w:pPr>
          <w:hyperlink w:anchor="__RefHeading___Toc61139_2515843999">
            <w:r>
              <w:rPr>
                <w:webHidden/>
                <w:rStyle w:val="IndexLink"/>
              </w:rPr>
              <w:t>5.3.4.115  procedure procmnemonics</w:t>
              <w:tab/>
              <w:t>71</w:t>
            </w:r>
          </w:hyperlink>
        </w:p>
        <w:p>
          <w:pPr>
            <w:pStyle w:val="Contents4"/>
            <w:tabs>
              <w:tab w:val="clear" w:pos="1604"/>
              <w:tab w:val="clear" w:pos="8212"/>
              <w:tab w:val="right" w:pos="9360" w:leader="dot"/>
            </w:tabs>
            <w:rPr/>
          </w:pPr>
          <w:hyperlink w:anchor="__RefHeading___Toc61141_2515843999">
            <w:r>
              <w:rPr>
                <w:webHidden/>
                <w:rStyle w:val="IndexLink"/>
              </w:rPr>
              <w:t>5.3.4.116  procedure instrmnemonics</w:t>
              <w:tab/>
              <w:t>71</w:t>
            </w:r>
          </w:hyperlink>
        </w:p>
        <w:p>
          <w:pPr>
            <w:pStyle w:val="Contents4"/>
            <w:tabs>
              <w:tab w:val="clear" w:pos="1604"/>
              <w:tab w:val="clear" w:pos="8212"/>
              <w:tab w:val="right" w:pos="9360" w:leader="dot"/>
            </w:tabs>
            <w:rPr/>
          </w:pPr>
          <w:hyperlink w:anchor="__RefHeading___Toc61143_2515843999">
            <w:r>
              <w:rPr>
                <w:webHidden/>
                <w:rStyle w:val="IndexLink"/>
              </w:rPr>
              <w:t>5.3.4.117  procedure chartypes</w:t>
              <w:tab/>
              <w:t>71</w:t>
            </w:r>
          </w:hyperlink>
        </w:p>
        <w:p>
          <w:pPr>
            <w:pStyle w:val="Contents4"/>
            <w:tabs>
              <w:tab w:val="clear" w:pos="1604"/>
              <w:tab w:val="clear" w:pos="8212"/>
              <w:tab w:val="right" w:pos="9360" w:leader="dot"/>
            </w:tabs>
            <w:rPr/>
          </w:pPr>
          <w:hyperlink w:anchor="__RefHeading___Toc61145_2515843999">
            <w:r>
              <w:rPr>
                <w:webHidden/>
                <w:rStyle w:val="IndexLink"/>
              </w:rPr>
              <w:t>5.3.4.118  procedure initdx</w:t>
              <w:tab/>
              <w:t>71</w:t>
            </w:r>
          </w:hyperlink>
        </w:p>
        <w:p>
          <w:pPr>
            <w:pStyle w:val="Contents1"/>
            <w:tabs>
              <w:tab w:val="clear" w:pos="720"/>
              <w:tab w:val="right" w:pos="9360" w:leader="dot"/>
            </w:tabs>
            <w:rPr/>
          </w:pPr>
          <w:hyperlink w:anchor="__RefHeading___Toc61147_2515843999">
            <w:r>
              <w:rPr>
                <w:webHidden/>
                <w:rStyle w:val="IndexLink"/>
              </w:rPr>
              <w:t>6 Changes to the assembler/interpreter</w:t>
              <w:tab/>
              <w:t>71</w:t>
            </w:r>
          </w:hyperlink>
        </w:p>
        <w:p>
          <w:pPr>
            <w:pStyle w:val="Contents1"/>
            <w:tabs>
              <w:tab w:val="clear" w:pos="720"/>
              <w:tab w:val="right" w:pos="9360" w:leader="dot"/>
            </w:tabs>
            <w:rPr/>
          </w:pPr>
          <w:hyperlink w:anchor="__RefHeading___Toc61149_2515843999">
            <w:r>
              <w:rPr>
                <w:webHidden/>
                <w:rStyle w:val="IndexLink"/>
              </w:rPr>
              <w:t>7 The intermediate language</w:t>
              <w:tab/>
              <w:t>71</w:t>
            </w:r>
          </w:hyperlink>
        </w:p>
        <w:p>
          <w:pPr>
            <w:pStyle w:val="Contents2"/>
            <w:tabs>
              <w:tab w:val="clear" w:pos="720"/>
              <w:tab w:val="right" w:pos="9360" w:leader="dot"/>
            </w:tabs>
            <w:rPr/>
          </w:pPr>
          <w:hyperlink w:anchor="__RefHeading___Toc61151_2515843999">
            <w:r>
              <w:rPr>
                <w:webHidden/>
                <w:rStyle w:val="IndexLink"/>
              </w:rPr>
              <w:t>7.1 Format of intermediate</w:t>
              <w:tab/>
              <w:t>72</w:t>
            </w:r>
          </w:hyperlink>
        </w:p>
        <w:p>
          <w:pPr>
            <w:pStyle w:val="Contents2"/>
            <w:tabs>
              <w:tab w:val="clear" w:pos="720"/>
              <w:tab w:val="right" w:pos="9360" w:leader="dot"/>
            </w:tabs>
            <w:rPr/>
          </w:pPr>
          <w:hyperlink w:anchor="__RefHeading___Toc61153_2515843999">
            <w:r>
              <w:rPr>
                <w:webHidden/>
                <w:rStyle w:val="IndexLink"/>
              </w:rPr>
              <w:t>7.2 Intermediate line format</w:t>
              <w:tab/>
              <w:t>72</w:t>
            </w:r>
          </w:hyperlink>
        </w:p>
        <w:p>
          <w:pPr>
            <w:pStyle w:val="Contents3"/>
            <w:tabs>
              <w:tab w:val="clear" w:pos="720"/>
              <w:tab w:val="right" w:pos="9360" w:leader="dot"/>
            </w:tabs>
            <w:rPr/>
          </w:pPr>
          <w:hyperlink w:anchor="__RefHeading___Toc61155_2515843999">
            <w:r>
              <w:rPr>
                <w:webHidden/>
                <w:rStyle w:val="IndexLink"/>
              </w:rPr>
              <w:t>7.2.1 Comments</w:t>
              <w:tab/>
              <w:t>72</w:t>
            </w:r>
          </w:hyperlink>
        </w:p>
        <w:p>
          <w:pPr>
            <w:pStyle w:val="Contents3"/>
            <w:tabs>
              <w:tab w:val="clear" w:pos="720"/>
              <w:tab w:val="right" w:pos="9360" w:leader="dot"/>
            </w:tabs>
            <w:rPr/>
          </w:pPr>
          <w:hyperlink w:anchor="__RefHeading___Toc15916_2478585429">
            <w:r>
              <w:rPr>
                <w:webHidden/>
                <w:rStyle w:val="IndexLink"/>
              </w:rPr>
              <w:t>7.2.2 Source lines</w:t>
              <w:tab/>
              <w:t>73</w:t>
            </w:r>
          </w:hyperlink>
        </w:p>
        <w:p>
          <w:pPr>
            <w:pStyle w:val="Contents3"/>
            <w:tabs>
              <w:tab w:val="clear" w:pos="720"/>
              <w:tab w:val="right" w:pos="9360" w:leader="dot"/>
            </w:tabs>
            <w:rPr/>
          </w:pPr>
          <w:hyperlink w:anchor="__RefHeading___Toc15918_2478585429">
            <w:r>
              <w:rPr>
                <w:webHidden/>
                <w:rStyle w:val="IndexLink"/>
              </w:rPr>
              <w:t>7.2.3 Label</w:t>
              <w:tab/>
              <w:t>73</w:t>
            </w:r>
          </w:hyperlink>
        </w:p>
        <w:p>
          <w:pPr>
            <w:pStyle w:val="Contents3"/>
            <w:tabs>
              <w:tab w:val="clear" w:pos="720"/>
              <w:tab w:val="right" w:pos="9360" w:leader="dot"/>
            </w:tabs>
            <w:rPr/>
          </w:pPr>
          <w:hyperlink w:anchor="__RefHeading___Toc61157_2515843999">
            <w:r>
              <w:rPr>
                <w:webHidden/>
                <w:rStyle w:val="IndexLink"/>
              </w:rPr>
              <w:t>7.2.4 End of section</w:t>
              <w:tab/>
              <w:t>73</w:t>
            </w:r>
          </w:hyperlink>
        </w:p>
        <w:p>
          <w:pPr>
            <w:pStyle w:val="Contents3"/>
            <w:tabs>
              <w:tab w:val="clear" w:pos="720"/>
              <w:tab w:val="right" w:pos="9360" w:leader="dot"/>
            </w:tabs>
            <w:rPr/>
          </w:pPr>
          <w:hyperlink w:anchor="__RefHeading___Toc15920_2478585429">
            <w:r>
              <w:rPr>
                <w:webHidden/>
                <w:rStyle w:val="IndexLink"/>
              </w:rPr>
              <w:t>7.2.5 Source line marker</w:t>
              <w:tab/>
              <w:t>73</w:t>
            </w:r>
          </w:hyperlink>
        </w:p>
        <w:p>
          <w:pPr>
            <w:pStyle w:val="Contents3"/>
            <w:tabs>
              <w:tab w:val="clear" w:pos="720"/>
              <w:tab w:val="right" w:pos="9360" w:leader="dot"/>
            </w:tabs>
            <w:rPr/>
          </w:pPr>
          <w:hyperlink w:anchor="__RefHeading___Toc61159_2515843999">
            <w:r>
              <w:rPr>
                <w:webHidden/>
                <w:rStyle w:val="IndexLink"/>
              </w:rPr>
              <w:t>7.2.6 Options</w:t>
              <w:tab/>
              <w:t>73</w:t>
            </w:r>
          </w:hyperlink>
        </w:p>
        <w:p>
          <w:pPr>
            <w:pStyle w:val="Contents3"/>
            <w:tabs>
              <w:tab w:val="clear" w:pos="720"/>
              <w:tab w:val="right" w:pos="9360" w:leader="dot"/>
            </w:tabs>
            <w:rPr/>
          </w:pPr>
          <w:hyperlink w:anchor="__RefHeading___Toc61161_2515843999">
            <w:r>
              <w:rPr>
                <w:webHidden/>
                <w:rStyle w:val="IndexLink"/>
              </w:rPr>
              <w:t>7.2.7 Global size</w:t>
              <w:tab/>
              <w:t>73</w:t>
            </w:r>
          </w:hyperlink>
        </w:p>
        <w:p>
          <w:pPr>
            <w:pStyle w:val="Contents3"/>
            <w:tabs>
              <w:tab w:val="clear" w:pos="720"/>
              <w:tab w:val="right" w:pos="9360" w:leader="dot"/>
            </w:tabs>
            <w:rPr/>
          </w:pPr>
          <w:hyperlink w:anchor="__RefHeading___Toc15932_2478585429">
            <w:r>
              <w:rPr>
                <w:webHidden/>
                <w:rStyle w:val="IndexLink"/>
              </w:rPr>
              <w:t>7.2.8 Logical variant table</w:t>
              <w:tab/>
              <w:t>74</w:t>
            </w:r>
          </w:hyperlink>
        </w:p>
        <w:p>
          <w:pPr>
            <w:pStyle w:val="Contents3"/>
            <w:tabs>
              <w:tab w:val="clear" w:pos="720"/>
              <w:tab w:val="right" w:pos="9360" w:leader="dot"/>
            </w:tabs>
            <w:rPr/>
          </w:pPr>
          <w:hyperlink w:anchor="__RefHeading___Toc61163_2515843999">
            <w:r>
              <w:rPr>
                <w:webHidden/>
                <w:rStyle w:val="IndexLink"/>
              </w:rPr>
              <w:t>7.2.9 Source errors</w:t>
              <w:tab/>
              <w:t>74</w:t>
            </w:r>
          </w:hyperlink>
        </w:p>
        <w:p>
          <w:pPr>
            <w:pStyle w:val="Contents2"/>
            <w:tabs>
              <w:tab w:val="clear" w:pos="720"/>
              <w:tab w:val="right" w:pos="9360" w:leader="dot"/>
            </w:tabs>
            <w:rPr/>
          </w:pPr>
          <w:hyperlink w:anchor="__RefHeading___Toc61165_2515843999">
            <w:r>
              <w:rPr>
                <w:webHidden/>
                <w:rStyle w:val="IndexLink"/>
              </w:rPr>
              <w:t>7.3 Intermediate instruction set</w:t>
              <w:tab/>
              <w:t>75</w:t>
            </w:r>
          </w:hyperlink>
        </w:p>
        <w:p>
          <w:pPr>
            <w:pStyle w:val="Contents2"/>
            <w:tabs>
              <w:tab w:val="clear" w:pos="720"/>
              <w:tab w:val="right" w:pos="9360" w:leader="dot"/>
            </w:tabs>
            <w:rPr/>
          </w:pPr>
          <w:hyperlink w:anchor="__RefHeading___Toc61167_2515843999">
            <w:r>
              <w:rPr>
                <w:webHidden/>
                <w:rStyle w:val="IndexLink"/>
              </w:rPr>
              <w:t>7.4 System calls</w:t>
              <w:tab/>
              <w:t>92</w:t>
            </w:r>
          </w:hyperlink>
        </w:p>
        <w:p>
          <w:pPr>
            <w:pStyle w:val="Contents1"/>
            <w:tabs>
              <w:tab w:val="clear" w:pos="720"/>
              <w:tab w:val="right" w:pos="9360" w:leader="dot"/>
            </w:tabs>
            <w:rPr/>
          </w:pPr>
          <w:hyperlink w:anchor="__RefHeading___Toc61169_2515843999">
            <w:r>
              <w:rPr>
                <w:webHidden/>
                <w:rStyle w:val="IndexLink"/>
              </w:rPr>
              <w:t>8 Testing Pascal-P5</w:t>
              <w:tab/>
              <w:t>99</w:t>
            </w:r>
          </w:hyperlink>
        </w:p>
        <w:p>
          <w:pPr>
            <w:pStyle w:val="Contents2"/>
            <w:tabs>
              <w:tab w:val="clear" w:pos="720"/>
              <w:tab w:val="right" w:pos="9360" w:leader="dot"/>
            </w:tabs>
            <w:rPr/>
          </w:pPr>
          <w:hyperlink w:anchor="__RefHeading___Toc61171_2515843999">
            <w:r>
              <w:rPr>
                <w:webHidden/>
                <w:rStyle w:val="IndexLink"/>
              </w:rPr>
              <w:t>8.1 Running tests</w:t>
              <w:tab/>
              <w:t>100</w:t>
            </w:r>
          </w:hyperlink>
        </w:p>
        <w:p>
          <w:pPr>
            <w:pStyle w:val="Contents3"/>
            <w:tabs>
              <w:tab w:val="clear" w:pos="720"/>
              <w:tab w:val="right" w:pos="9360" w:leader="dot"/>
            </w:tabs>
            <w:rPr/>
          </w:pPr>
          <w:hyperlink w:anchor="__RefHeading___Toc61173_2515843999">
            <w:r>
              <w:rPr>
                <w:webHidden/>
                <w:rStyle w:val="IndexLink"/>
              </w:rPr>
              <w:t>8.1.1 testprog</w:t>
              <w:tab/>
              <w:t>100</w:t>
            </w:r>
          </w:hyperlink>
        </w:p>
        <w:p>
          <w:pPr>
            <w:pStyle w:val="Contents3"/>
            <w:tabs>
              <w:tab w:val="clear" w:pos="720"/>
              <w:tab w:val="right" w:pos="9360" w:leader="dot"/>
            </w:tabs>
            <w:rPr/>
          </w:pPr>
          <w:hyperlink w:anchor="__RefHeading___Toc61175_2515843999">
            <w:r>
              <w:rPr>
                <w:webHidden/>
                <w:rStyle w:val="IndexLink"/>
              </w:rPr>
              <w:t>8.1.2 Other tests</w:t>
              <w:tab/>
              <w:t>101</w:t>
            </w:r>
          </w:hyperlink>
        </w:p>
        <w:p>
          <w:pPr>
            <w:pStyle w:val="Contents3"/>
            <w:tabs>
              <w:tab w:val="clear" w:pos="720"/>
              <w:tab w:val="right" w:pos="9360" w:leader="dot"/>
            </w:tabs>
            <w:rPr/>
          </w:pPr>
          <w:hyperlink w:anchor="__RefHeading___Toc61177_2515843999">
            <w:r>
              <w:rPr>
                <w:webHidden/>
                <w:rStyle w:val="IndexLink"/>
              </w:rPr>
              <w:t>8.1.3 Regression test</w:t>
              <w:tab/>
              <w:t>101</w:t>
            </w:r>
          </w:hyperlink>
        </w:p>
        <w:p>
          <w:pPr>
            <w:pStyle w:val="Contents2"/>
            <w:tabs>
              <w:tab w:val="clear" w:pos="720"/>
              <w:tab w:val="right" w:pos="9360" w:leader="dot"/>
            </w:tabs>
            <w:rPr/>
          </w:pPr>
          <w:hyperlink w:anchor="__RefHeading___Toc61179_2515843999">
            <w:r>
              <w:rPr>
                <w:webHidden/>
                <w:rStyle w:val="IndexLink"/>
              </w:rPr>
              <w:t>8.2 Test types</w:t>
              <w:tab/>
              <w:t>101</w:t>
            </w:r>
          </w:hyperlink>
        </w:p>
        <w:p>
          <w:pPr>
            <w:pStyle w:val="Contents2"/>
            <w:tabs>
              <w:tab w:val="clear" w:pos="720"/>
              <w:tab w:val="right" w:pos="9360" w:leader="dot"/>
            </w:tabs>
            <w:rPr/>
          </w:pPr>
          <w:hyperlink w:anchor="__RefHeading___Toc61181_2515843999">
            <w:r>
              <w:rPr>
                <w:webHidden/>
                <w:rStyle w:val="IndexLink"/>
              </w:rPr>
              <w:t>8.3 The Pascal acceptance test</w:t>
              <w:tab/>
              <w:t>101</w:t>
            </w:r>
          </w:hyperlink>
        </w:p>
        <w:p>
          <w:pPr>
            <w:pStyle w:val="Contents2"/>
            <w:tabs>
              <w:tab w:val="clear" w:pos="720"/>
              <w:tab w:val="right" w:pos="9360" w:leader="dot"/>
            </w:tabs>
            <w:rPr/>
          </w:pPr>
          <w:hyperlink w:anchor="__RefHeading___Toc61183_2515843999">
            <w:r>
              <w:rPr>
                <w:webHidden/>
                <w:rStyle w:val="IndexLink"/>
              </w:rPr>
              <w:t>8.4 The Pascal rejection test</w:t>
              <w:tab/>
              <w:t>102</w:t>
            </w:r>
          </w:hyperlink>
        </w:p>
        <w:p>
          <w:pPr>
            <w:pStyle w:val="Contents3"/>
            <w:tabs>
              <w:tab w:val="clear" w:pos="720"/>
              <w:tab w:val="right" w:pos="9360" w:leader="dot"/>
            </w:tabs>
            <w:rPr/>
          </w:pPr>
          <w:hyperlink w:anchor="__RefHeading___Toc61185_2515843999">
            <w:r>
              <w:rPr>
                <w:webHidden/>
                <w:rStyle w:val="IndexLink"/>
              </w:rPr>
              <w:t>8.4.1 List of tests</w:t>
              <w:tab/>
              <w:t>103</w:t>
            </w:r>
          </w:hyperlink>
        </w:p>
        <w:p>
          <w:pPr>
            <w:pStyle w:val="Contents4"/>
            <w:tabs>
              <w:tab w:val="clear" w:pos="1604"/>
              <w:tab w:val="clear" w:pos="8212"/>
              <w:tab w:val="right" w:pos="9360" w:leader="dot"/>
            </w:tabs>
            <w:rPr/>
          </w:pPr>
          <w:hyperlink w:anchor="__RefHeading___Toc61187_2515843999">
            <w:r>
              <w:rPr>
                <w:webHidden/>
                <w:rStyle w:val="IndexLink"/>
              </w:rPr>
              <w:t>8.4.1.1 Class 1: Syntatic errors</w:t>
              <w:tab/>
              <w:t>103</w:t>
            </w:r>
          </w:hyperlink>
        </w:p>
        <w:p>
          <w:pPr>
            <w:pStyle w:val="Contents4"/>
            <w:tabs>
              <w:tab w:val="clear" w:pos="1604"/>
              <w:tab w:val="clear" w:pos="8212"/>
              <w:tab w:val="right" w:pos="9360" w:leader="dot"/>
            </w:tabs>
            <w:rPr/>
          </w:pPr>
          <w:hyperlink w:anchor="__RefHeading___Toc61189_2515843999">
            <w:r>
              <w:rPr>
                <w:webHidden/>
                <w:rStyle w:val="IndexLink"/>
              </w:rPr>
              <w:t>8.4.1.2 Class 2: Semantic errors</w:t>
              <w:tab/>
              <w:t>109</w:t>
            </w:r>
          </w:hyperlink>
        </w:p>
        <w:p>
          <w:pPr>
            <w:pStyle w:val="Contents4"/>
            <w:tabs>
              <w:tab w:val="clear" w:pos="1604"/>
              <w:tab w:val="clear" w:pos="8212"/>
              <w:tab w:val="right" w:pos="9360" w:leader="dot"/>
            </w:tabs>
            <w:rPr/>
          </w:pPr>
          <w:hyperlink w:anchor="__RefHeading___Toc61191_2515843999">
            <w:r>
              <w:rPr>
                <w:webHidden/>
                <w:rStyle w:val="IndexLink"/>
              </w:rPr>
              <w:t>8.4.1.3 Class 3: User submitted tests/encountered failures</w:t>
              <w:tab/>
              <w:t>114</w:t>
            </w:r>
          </w:hyperlink>
        </w:p>
        <w:p>
          <w:pPr>
            <w:pStyle w:val="Contents3"/>
            <w:tabs>
              <w:tab w:val="clear" w:pos="720"/>
              <w:tab w:val="right" w:pos="9360" w:leader="dot"/>
            </w:tabs>
            <w:rPr/>
          </w:pPr>
          <w:hyperlink w:anchor="__RefHeading___Toc61193_2515843999">
            <w:r>
              <w:rPr>
                <w:webHidden/>
                <w:rStyle w:val="IndexLink"/>
              </w:rPr>
              <w:t>8.4.2 Running the PRT and interpreting the results</w:t>
              <w:tab/>
              <w:t>114</w:t>
            </w:r>
          </w:hyperlink>
        </w:p>
        <w:p>
          <w:pPr>
            <w:pStyle w:val="Contents4"/>
            <w:tabs>
              <w:tab w:val="clear" w:pos="1604"/>
              <w:tab w:val="clear" w:pos="8212"/>
              <w:tab w:val="right" w:pos="9360" w:leader="dot"/>
            </w:tabs>
            <w:rPr/>
          </w:pPr>
          <w:hyperlink w:anchor="__RefHeading___Toc61195_2515843999">
            <w:r>
              <w:rPr>
                <w:webHidden/>
                <w:rStyle w:val="IndexLink"/>
              </w:rPr>
              <w:t>8.4.2.1 List of tests with no compile or runtime error.</w:t>
              <w:tab/>
              <w:t>114</w:t>
            </w:r>
          </w:hyperlink>
        </w:p>
        <w:p>
          <w:pPr>
            <w:pStyle w:val="Contents4"/>
            <w:tabs>
              <w:tab w:val="clear" w:pos="1604"/>
              <w:tab w:val="clear" w:pos="8212"/>
              <w:tab w:val="right" w:pos="9360" w:leader="dot"/>
            </w:tabs>
            <w:rPr/>
          </w:pPr>
          <w:hyperlink w:anchor="__RefHeading___Toc61197_2515843999">
            <w:r>
              <w:rPr>
                <w:webHidden/>
                <w:rStyle w:val="IndexLink"/>
              </w:rPr>
              <w:t>8.4.2.2 List of differences between compiler output and “gold” standard outputs.</w:t>
              <w:tab/>
              <w:t>114</w:t>
            </w:r>
          </w:hyperlink>
        </w:p>
        <w:p>
          <w:pPr>
            <w:pStyle w:val="Contents4"/>
            <w:tabs>
              <w:tab w:val="clear" w:pos="1604"/>
              <w:tab w:val="clear" w:pos="8212"/>
              <w:tab w:val="right" w:pos="9360" w:leader="dot"/>
            </w:tabs>
            <w:rPr/>
          </w:pPr>
          <w:hyperlink w:anchor="__RefHeading___Toc61199_2515843999">
            <w:r>
              <w:rPr>
                <w:webHidden/>
                <w:rStyle w:val="IndexLink"/>
              </w:rPr>
              <w:t>8.4.2.3 List of differences between runtime output and “gold” standard outputs.</w:t>
              <w:tab/>
              <w:t>115</w:t>
            </w:r>
          </w:hyperlink>
        </w:p>
        <w:p>
          <w:pPr>
            <w:pStyle w:val="Contents4"/>
            <w:tabs>
              <w:tab w:val="clear" w:pos="1604"/>
              <w:tab w:val="clear" w:pos="8212"/>
              <w:tab w:val="right" w:pos="9360" w:leader="dot"/>
            </w:tabs>
            <w:rPr/>
          </w:pPr>
          <w:hyperlink w:anchor="__RefHeading___Toc61201_2515843999">
            <w:r>
              <w:rPr>
                <w:webHidden/>
                <w:rStyle w:val="IndexLink"/>
              </w:rPr>
              <w:t>8.4.2.4 Collected compiler listings and runtime output of all tests.</w:t>
              <w:tab/>
              <w:t>115</w:t>
            </w:r>
          </w:hyperlink>
        </w:p>
        <w:p>
          <w:pPr>
            <w:pStyle w:val="Contents3"/>
            <w:tabs>
              <w:tab w:val="clear" w:pos="720"/>
              <w:tab w:val="right" w:pos="9360" w:leader="dot"/>
            </w:tabs>
            <w:rPr/>
          </w:pPr>
          <w:hyperlink w:anchor="__RefHeading___Toc61203_2515843999">
            <w:r>
              <w:rPr>
                <w:webHidden/>
                <w:rStyle w:val="IndexLink"/>
              </w:rPr>
              <w:t>8.4.3 Overall interpretation of PRT results</w:t>
              <w:tab/>
              <w:t>115</w:t>
            </w:r>
          </w:hyperlink>
        </w:p>
        <w:p>
          <w:pPr>
            <w:pStyle w:val="Contents2"/>
            <w:tabs>
              <w:tab w:val="clear" w:pos="720"/>
              <w:tab w:val="right" w:pos="9360" w:leader="dot"/>
            </w:tabs>
            <w:rPr/>
          </w:pPr>
          <w:hyperlink w:anchor="__RefHeading___Toc61205_2515843999">
            <w:r>
              <w:rPr>
                <w:webHidden/>
                <w:rStyle w:val="IndexLink"/>
              </w:rPr>
              <w:t>8.5 Sample program tests</w:t>
              <w:tab/>
              <w:t>115</w:t>
            </w:r>
          </w:hyperlink>
        </w:p>
        <w:p>
          <w:pPr>
            <w:pStyle w:val="Contents2"/>
            <w:tabs>
              <w:tab w:val="clear" w:pos="720"/>
              <w:tab w:val="right" w:pos="9360" w:leader="dot"/>
            </w:tabs>
            <w:rPr/>
          </w:pPr>
          <w:hyperlink w:anchor="__RefHeading___Toc61207_2515843999">
            <w:r>
              <w:rPr>
                <w:webHidden/>
                <w:rStyle w:val="IndexLink"/>
              </w:rPr>
              <w:t>8.6 Previous Pascal-P versions test</w:t>
              <w:tab/>
              <w:t>116</w:t>
            </w:r>
          </w:hyperlink>
        </w:p>
        <w:p>
          <w:pPr>
            <w:pStyle w:val="Contents3"/>
            <w:tabs>
              <w:tab w:val="clear" w:pos="720"/>
              <w:tab w:val="right" w:pos="9360" w:leader="dot"/>
            </w:tabs>
            <w:rPr/>
          </w:pPr>
          <w:hyperlink w:anchor="__RefHeading___Toc61209_2515843999">
            <w:r>
              <w:rPr>
                <w:webHidden/>
                <w:rStyle w:val="IndexLink"/>
              </w:rPr>
              <w:t>8.6.1 Compile and run Pascal-P2</w:t>
              <w:tab/>
              <w:t>116</w:t>
            </w:r>
          </w:hyperlink>
        </w:p>
        <w:p>
          <w:pPr>
            <w:pStyle w:val="Contents3"/>
            <w:tabs>
              <w:tab w:val="clear" w:pos="720"/>
              <w:tab w:val="right" w:pos="9360" w:leader="dot"/>
            </w:tabs>
            <w:rPr/>
          </w:pPr>
          <w:hyperlink w:anchor="__RefHeading___Toc61211_2515843999">
            <w:r>
              <w:rPr>
                <w:webHidden/>
                <w:rStyle w:val="IndexLink"/>
              </w:rPr>
              <w:t>8.6.2 Compile and run Pascal-P4</w:t>
              <w:tab/>
              <w:t>116</w:t>
            </w:r>
          </w:hyperlink>
        </w:p>
        <w:p>
          <w:pPr>
            <w:pStyle w:val="Contents2"/>
            <w:tabs>
              <w:tab w:val="clear" w:pos="720"/>
              <w:tab w:val="right" w:pos="9360" w:leader="dot"/>
            </w:tabs>
            <w:rPr/>
          </w:pPr>
          <w:hyperlink w:anchor="__RefHeading___Toc61213_2515843999">
            <w:r>
              <w:rPr>
                <w:webHidden/>
                <w:rStyle w:val="IndexLink"/>
              </w:rPr>
              <w:t>8.7 Self compile</w:t>
              <w:tab/>
              <w:t>117</w:t>
            </w:r>
          </w:hyperlink>
        </w:p>
        <w:p>
          <w:pPr>
            <w:pStyle w:val="Contents3"/>
            <w:tabs>
              <w:tab w:val="clear" w:pos="720"/>
              <w:tab w:val="right" w:pos="9360" w:leader="dot"/>
            </w:tabs>
            <w:rPr/>
          </w:pPr>
          <w:hyperlink w:anchor="__RefHeading___Toc61215_2515843999">
            <w:r>
              <w:rPr>
                <w:webHidden/>
                <w:rStyle w:val="IndexLink"/>
              </w:rPr>
              <w:t>8.7.1 pcom</w:t>
              <w:tab/>
              <w:t>117</w:t>
            </w:r>
          </w:hyperlink>
        </w:p>
        <w:p>
          <w:pPr>
            <w:pStyle w:val="Contents4"/>
            <w:tabs>
              <w:tab w:val="clear" w:pos="1604"/>
              <w:tab w:val="clear" w:pos="8212"/>
              <w:tab w:val="right" w:pos="9360" w:leader="dot"/>
            </w:tabs>
            <w:rPr/>
          </w:pPr>
          <w:hyperlink w:anchor="__RefHeading___Toc61217_2515843999">
            <w:r>
              <w:rPr>
                <w:webHidden/>
                <w:rStyle w:val="IndexLink"/>
              </w:rPr>
              <w:t>8.7.1.1 Changes required</w:t>
              <w:tab/>
              <w:t>117</w:t>
            </w:r>
          </w:hyperlink>
        </w:p>
        <w:p>
          <w:pPr>
            <w:pStyle w:val="Contents3"/>
            <w:tabs>
              <w:tab w:val="clear" w:pos="720"/>
              <w:tab w:val="right" w:pos="9360" w:leader="dot"/>
            </w:tabs>
            <w:rPr/>
          </w:pPr>
          <w:hyperlink w:anchor="__RefHeading___Toc61219_2515843999">
            <w:r>
              <w:rPr>
                <w:webHidden/>
                <w:rStyle w:val="IndexLink"/>
              </w:rPr>
              <w:t>8.7.2 pint</w:t>
              <w:tab/>
              <w:t>117</w:t>
            </w:r>
          </w:hyperlink>
        </w:p>
        <w:p>
          <w:pPr>
            <w:pStyle w:val="Contents1"/>
            <w:tabs>
              <w:tab w:val="clear" w:pos="720"/>
              <w:tab w:val="right" w:pos="9360" w:leader="dot"/>
            </w:tabs>
            <w:rPr/>
          </w:pPr>
          <w:hyperlink w:anchor="__RefHeading___Toc61221_2515843999">
            <w:r>
              <w:rPr>
                <w:webHidden/>
                <w:rStyle w:val="IndexLink"/>
              </w:rPr>
              <w:t>9 Submtting bugs</w:t>
              <w:tab/>
              <w:t>119</w:t>
            </w:r>
          </w:hyperlink>
        </w:p>
        <w:p>
          <w:pPr>
            <w:pStyle w:val="Contents2"/>
            <w:tabs>
              <w:tab w:val="clear" w:pos="720"/>
              <w:tab w:val="right" w:pos="9360" w:leader="dot"/>
            </w:tabs>
            <w:rPr/>
          </w:pPr>
          <w:hyperlink w:anchor="__RefHeading___Toc61223_2515843999">
            <w:r>
              <w:rPr>
                <w:webHidden/>
                <w:rStyle w:val="IndexLink"/>
              </w:rPr>
              <w:t>9.1 What constitutes a bug</w:t>
              <w:tab/>
              <w:t>122</w:t>
            </w:r>
          </w:hyperlink>
        </w:p>
        <w:p>
          <w:pPr>
            <w:pStyle w:val="Contents2"/>
            <w:tabs>
              <w:tab w:val="clear" w:pos="720"/>
              <w:tab w:val="right" w:pos="9360" w:leader="dot"/>
            </w:tabs>
            <w:rPr/>
          </w:pPr>
          <w:hyperlink w:anchor="__RefHeading___Toc61225_2515843999">
            <w:r>
              <w:rPr>
                <w:webHidden/>
                <w:rStyle w:val="IndexLink"/>
              </w:rPr>
              <w:t>9.2 The bug demonstration program</w:t>
              <w:tab/>
              <w:t>123</w:t>
            </w:r>
          </w:hyperlink>
        </w:p>
        <w:p>
          <w:pPr>
            <w:pStyle w:val="Contents1"/>
            <w:tabs>
              <w:tab w:val="clear" w:pos="720"/>
              <w:tab w:val="right" w:pos="9360" w:leader="dot"/>
            </w:tabs>
            <w:rPr/>
          </w:pPr>
          <w:hyperlink w:anchor="__RefHeading___Toc61227_2515843999">
            <w:r>
              <w:rPr>
                <w:webHidden/>
                <w:rStyle w:val="IndexLink"/>
              </w:rPr>
              <w:t>10 Licensing</w:t>
              <w:tab/>
              <w:t>124</w:t>
            </w:r>
          </w:hyperlink>
          <w:r>
            <w:rPr>
              <w:rStyle w:val="IndexLink"/>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60697_2515843999"/>
      <w:bookmarkStart w:id="1" w:name="_Toc49614775"/>
      <w:bookmarkEnd w:id="0"/>
      <w:r>
        <w:rPr/>
        <w:t>Overview of Pascal-P5</w:t>
      </w:r>
      <w:bookmarkEnd w:id="1"/>
    </w:p>
    <w:p>
      <w:pPr>
        <w:pStyle w:val="Normal"/>
        <w:rPr/>
      </w:pPr>
      <w:r>
        <w:rPr/>
        <w:t xml:space="preserve">This section contains background material on Pascal-P5. If you want to get started using Pascal-P5 now, skip to </w:t>
      </w:r>
      <w:r>
        <w:rPr/>
        <w:fldChar w:fldCharType="begin"/>
      </w:r>
      <w:r>
        <w:rPr/>
        <w:instrText xml:space="preserve"> REF _Ref397024435 \r \h </w:instrText>
      </w:r>
      <w:r>
        <w:rPr/>
        <w:fldChar w:fldCharType="separate"/>
      </w:r>
      <w:r>
        <w:rPr/>
        <w:t>2</w:t>
      </w:r>
      <w:r>
        <w:rPr/>
        <w:fldChar w:fldCharType="end"/>
      </w:r>
      <w:r>
        <w:rPr/>
        <w:t xml:space="preserve"> “</w:t>
      </w:r>
      <w:r>
        <w:rPr/>
        <w:fldChar w:fldCharType="begin"/>
      </w:r>
      <w:r>
        <w:rPr/>
        <w:instrText xml:space="preserve"> REF _Ref397024453 \h </w:instrText>
      </w:r>
      <w:r>
        <w:rPr/>
        <w:fldChar w:fldCharType="separate"/>
      </w:r>
      <w:r>
        <w:rPr/>
        <w:t>Using Pascal-P5</w:t>
      </w:r>
      <w:r>
        <w:rPr/>
        <w:fldChar w:fldCharType="end"/>
      </w:r>
      <w:r>
        <w:rPr/>
        <w:t>”</w:t>
      </w:r>
    </w:p>
    <w:p>
      <w:pPr>
        <w:pStyle w:val="Heading2"/>
        <w:rPr/>
      </w:pPr>
      <w:bookmarkStart w:id="2" w:name="__RefHeading___Toc60699_2515843999"/>
      <w:bookmarkStart w:id="3" w:name="_Ref371924702"/>
      <w:bookmarkStart w:id="4" w:name="_Ref371924699"/>
      <w:bookmarkStart w:id="5" w:name="_Ref371924703"/>
      <w:bookmarkStart w:id="6" w:name="_Ref371924773"/>
      <w:bookmarkStart w:id="7" w:name="_Toc49614776"/>
      <w:bookmarkStart w:id="8" w:name="_Toc320481114"/>
      <w:bookmarkEnd w:id="2"/>
      <w:r>
        <w:rPr/>
        <w:t>Introduction</w:t>
      </w:r>
      <w:bookmarkEnd w:id="3"/>
      <w:bookmarkEnd w:id="4"/>
      <w:bookmarkEnd w:id="5"/>
      <w:bookmarkEnd w:id="6"/>
      <w:bookmarkEnd w:id="7"/>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pPr>
        <w:pStyle w:val="Normal"/>
        <w:rPr/>
      </w:pPr>
      <w:r>
        <w:rPr/>
        <w:t>The original article for the Pascal-P compiler is at:</w:t>
      </w:r>
    </w:p>
    <w:p>
      <w:pPr>
        <w:pStyle w:val="Normal"/>
        <w:rPr/>
      </w:pPr>
      <w:hyperlink r:id="rId6">
        <w:r>
          <w:rPr>
            <w:rStyle w:val="InternetLink"/>
          </w:rPr>
          <w:t>http://www.standardpascal.org/The_Pascal_P_Compiler_implementation_notes.pdf</w:t>
        </w:r>
      </w:hyperlink>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Pascal-P2, and thus could be bootstrapped from an existing Pascal-P2 implementation. Pascal-P4 featured a new pseudo instruction set, and thus was a fully redesigned compiler.</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66"/>
        <w:gridCol w:w="812"/>
        <w:gridCol w:w="900"/>
        <w:gridCol w:w="6355"/>
      </w:tblGrid>
      <w:tr>
        <w:trPr>
          <w:cnfStyle w:val="100000000000" w:firstRow="1" w:lastRow="0" w:firstColumn="0" w:lastColumn="0" w:oddVBand="0" w:evenVBand="0" w:oddHBand="0" w:evenHBand="0" w:firstRowFirstColumn="0" w:firstRowLastColumn="0" w:lastRowFirstColumn="0" w:lastRowLastColumn="0"/>
        </w:trPr>
        <w:tc>
          <w:tcPr>
            <w:tcW w:w="13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Version</w:t>
            </w:r>
          </w:p>
        </w:tc>
        <w:tc>
          <w:tcPr>
            <w:tcW w:w="81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Year</w:t>
            </w:r>
          </w:p>
        </w:tc>
        <w:tc>
          <w:tcPr>
            <w:tcW w:w="9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Exists</w:t>
            </w:r>
          </w:p>
        </w:tc>
        <w:tc>
          <w:tcPr>
            <w:tcW w:w="635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Comments</w:t>
            </w:r>
          </w:p>
        </w:tc>
      </w:tr>
      <w:tr>
        <w:trPr>
          <w:cnfStyle w:val="000000100000" w:firstRow="0" w:lastRow="0" w:firstColumn="0" w:lastColumn="0" w:oddVBand="0" w:evenVBand="0" w:oddHBand="1" w:evenHBand="0" w:firstRowFirstColumn="0" w:firstRowLastColumn="0" w:lastRowFirstColumn="0" w:lastRowLastColumn="0"/>
        </w:trPr>
        <w:tc>
          <w:tcPr>
            <w:tcW w:w="13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Pascal-P1</w:t>
            </w:r>
          </w:p>
        </w:tc>
        <w:tc>
          <w:tcPr>
            <w:tcW w:w="81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1973</w:t>
            </w:r>
          </w:p>
        </w:tc>
        <w:tc>
          <w:tcPr>
            <w:tcW w:w="9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No</w:t>
            </w:r>
          </w:p>
        </w:tc>
        <w:tc>
          <w:tcPr>
            <w:tcW w:w="6355"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first version of Pascal-P compiler. Several different versions.</w:t>
            </w:r>
          </w:p>
        </w:tc>
      </w:tr>
      <w:tr>
        <w:trPr>
          <w:cnfStyle w:val="000000010000" w:firstRow="0" w:lastRow="0" w:firstColumn="0" w:lastColumn="0" w:oddVBand="0" w:evenVBand="0" w:oddHBand="0" w:evenHBand="1" w:firstRowFirstColumn="0" w:firstRowLastColumn="0" w:lastRowFirstColumn="0" w:lastRowLastColumn="0"/>
        </w:trPr>
        <w:tc>
          <w:tcPr>
            <w:tcW w:w="13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Pascal-P2</w:t>
            </w:r>
          </w:p>
        </w:tc>
        <w:tc>
          <w:tcPr>
            <w:tcW w:w="81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1974</w:t>
            </w:r>
          </w:p>
        </w:tc>
        <w:tc>
          <w:tcPr>
            <w:tcW w:w="9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Yes</w:t>
            </w:r>
          </w:p>
        </w:tc>
        <w:tc>
          <w:tcPr>
            <w:tcW w:w="6355"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Unified version of Pascal-P.</w:t>
            </w:r>
          </w:p>
        </w:tc>
      </w:tr>
      <w:tr>
        <w:trPr>
          <w:cnfStyle w:val="000000100000" w:firstRow="0" w:lastRow="0" w:firstColumn="0" w:lastColumn="0" w:oddVBand="0" w:evenVBand="0" w:oddHBand="1" w:evenHBand="0" w:firstRowFirstColumn="0" w:firstRowLastColumn="0" w:lastRowFirstColumn="0" w:lastRowLastColumn="0"/>
        </w:trPr>
        <w:tc>
          <w:tcPr>
            <w:tcW w:w="13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Pascal-P3</w:t>
            </w:r>
          </w:p>
        </w:tc>
        <w:tc>
          <w:tcPr>
            <w:tcW w:w="81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1976</w:t>
            </w:r>
          </w:p>
        </w:tc>
        <w:tc>
          <w:tcPr>
            <w:tcW w:w="9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No</w:t>
            </w:r>
          </w:p>
        </w:tc>
        <w:tc>
          <w:tcPr>
            <w:tcW w:w="6355"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New version Pascal-P backwards compatible with old Pascal-P2 pint.pas</w:t>
            </w:r>
          </w:p>
        </w:tc>
      </w:tr>
      <w:tr>
        <w:trPr>
          <w:cnfStyle w:val="000000010000" w:firstRow="0" w:lastRow="0" w:firstColumn="0" w:lastColumn="0" w:oddVBand="0" w:evenVBand="0" w:oddHBand="0" w:evenHBand="1" w:firstRowFirstColumn="0" w:firstRowLastColumn="0" w:lastRowFirstColumn="0" w:lastRowLastColumn="0"/>
        </w:trPr>
        <w:tc>
          <w:tcPr>
            <w:tcW w:w="13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Pascal-P4</w:t>
            </w:r>
          </w:p>
        </w:tc>
        <w:tc>
          <w:tcPr>
            <w:tcW w:w="81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1976</w:t>
            </w:r>
          </w:p>
        </w:tc>
        <w:tc>
          <w:tcPr>
            <w:tcW w:w="9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Yes</w:t>
            </w:r>
          </w:p>
        </w:tc>
        <w:tc>
          <w:tcPr>
            <w:tcW w:w="6355"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New improved Pascal-P.</w:t>
            </w:r>
          </w:p>
        </w:tc>
      </w:tr>
      <w:tr>
        <w:trPr>
          <w:cnfStyle w:val="000000100000" w:firstRow="0" w:lastRow="0" w:firstColumn="0" w:lastColumn="0" w:oddVBand="0" w:evenVBand="0" w:oddHBand="1" w:evenHBand="0" w:firstRowFirstColumn="0" w:firstRowLastColumn="0" w:lastRowFirstColumn="0" w:lastRowLastColumn="0"/>
        </w:trPr>
        <w:tc>
          <w:tcPr>
            <w:tcW w:w="13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Pascal-P5</w:t>
            </w:r>
          </w:p>
        </w:tc>
        <w:tc>
          <w:tcPr>
            <w:tcW w:w="81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2009</w:t>
            </w:r>
          </w:p>
        </w:tc>
        <w:tc>
          <w:tcPr>
            <w:tcW w:w="9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Yes</w:t>
            </w:r>
          </w:p>
        </w:tc>
        <w:tc>
          <w:tcPr>
            <w:tcW w:w="6355"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 7185 compliant Pascal-P.</w:t>
            </w:r>
          </w:p>
        </w:tc>
      </w:tr>
      <w:tr>
        <w:trPr>
          <w:cnfStyle w:val="000000010000" w:firstRow="0" w:lastRow="0" w:firstColumn="0" w:lastColumn="0" w:oddVBand="0" w:evenVBand="0" w:oddHBand="0" w:evenHBand="1" w:firstRowFirstColumn="0" w:firstRowLastColumn="0" w:lastRowFirstColumn="0" w:lastRowLastColumn="0"/>
        </w:trPr>
        <w:tc>
          <w:tcPr>
            <w:tcW w:w="13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Pascal-P6</w:t>
            </w:r>
          </w:p>
        </w:tc>
        <w:tc>
          <w:tcPr>
            <w:tcW w:w="812"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2020</w:t>
            </w:r>
          </w:p>
        </w:tc>
        <w:tc>
          <w:tcPr>
            <w:tcW w:w="9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Yes</w:t>
            </w:r>
          </w:p>
        </w:tc>
        <w:tc>
          <w:tcPr>
            <w:tcW w:w="6355"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Extended version of Pascal-P (Pascaline).</w:t>
            </w:r>
          </w:p>
        </w:tc>
      </w:tr>
    </w:tbl>
    <w:p>
      <w:pPr>
        <w:pStyle w:val="Normal"/>
        <w:rPr/>
      </w:pPr>
      <w:r>
        <w:rPr/>
      </w:r>
    </w:p>
    <w:p>
      <w:pPr>
        <w:pStyle w:val="Normal"/>
        <w:rPr/>
      </w:pPr>
      <w:r>
        <w:rPr/>
        <w:t>Pascal-P was always an incomplete implementation of the Pascal language (a subset), and was designed to be so. After it was created, the ISO 7185 standard for Pascal was issued, and today Pascal-P4 exists and is still usable with minor changes to bring it into ISO 7185 compliance (as a Pascal source, not in the language it compiles).</w:t>
      </w:r>
    </w:p>
    <w:p>
      <w:pPr>
        <w:pStyle w:val="Normal"/>
        <w:rPr/>
      </w:pPr>
      <w:r>
        <w:rPr/>
        <w:t>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Thus in 2008 I set out to improve the Pascal-P4 code to accept the full language Pascal as stated by the ISO 7185 language standard. The name of the result was obvious: Pascal-P5</w:t>
      </w:r>
      <w:r>
        <w:rPr>
          <w:rStyle w:val="FootnoteAnchor"/>
        </w:rPr>
        <w:footnoteReference w:id="2"/>
      </w:r>
      <w:r>
        <w:rPr/>
        <w:t>.</w:t>
      </w:r>
    </w:p>
    <w:p>
      <w:pPr>
        <w:pStyle w:val="Normal"/>
        <w:rPr>
          <w:rStyle w:val="InternetLink"/>
        </w:rPr>
      </w:pPr>
      <w:r>
        <w:rPr/>
        <w:t>And so, 35 years after the original Pascal-P compiler was created, a new version of the series exists.</w:t>
      </w:r>
    </w:p>
    <w:p>
      <w:pPr>
        <w:pStyle w:val="Normal"/>
        <w:rPr/>
      </w:pPr>
      <w:r>
        <w:rPr/>
        <w:t xml:space="preserve">The Pascal-P compiler series (and it’s companion Pascal-S) have been extensively documented in the literature. The book “Pascal implementation: The P4 compiler” by Steve Pemberton and Martin Daniels stands out as a running code commentary on the level of “lion’s commentary on Unix”. It is just that good. It is also available free on line at: </w:t>
      </w:r>
    </w:p>
    <w:p>
      <w:pPr>
        <w:pStyle w:val="Normal"/>
        <w:rPr/>
      </w:pPr>
      <w:hyperlink r:id="rId7">
        <w:r>
          <w:rPr>
            <w:rStyle w:val="InternetLink"/>
          </w:rPr>
          <w:t>http://homepages.cwi.nl/~steven/pascal/book/</w:t>
        </w:r>
      </w:hyperlink>
      <w:r>
        <w:rPr/>
        <w:t>.</w:t>
      </w:r>
    </w:p>
    <w:p>
      <w:pPr>
        <w:pStyle w:val="Normal"/>
        <w:rPr/>
      </w:pPr>
      <w:r>
        <w:rPr/>
        <w:t>Accordingly, for the Pascal-P5 document, I have not attempted to recapitulate the entire Pascal-P4 part of the compiler in this document. I see this document as an incremental explaination of the improvements to Pascal-P4 needed to arrive at Pascal-P5. I could not have completed the Pascal-P5 project without Steve’s work. It was Steve’s book that convinced me that Pascal-P4 was worth preservation and modernization.</w:t>
      </w:r>
    </w:p>
    <w:p>
      <w:pPr>
        <w:pStyle w:val="Heading2"/>
        <w:rPr/>
      </w:pPr>
      <w:bookmarkStart w:id="9" w:name="__RefHeading___Toc60701_2515843999"/>
      <w:bookmarkStart w:id="10" w:name="_Toc49614777"/>
      <w:bookmarkStart w:id="11" w:name="_Toc320481115"/>
      <w:bookmarkEnd w:id="9"/>
      <w:r>
        <w:rPr/>
        <w:t>Why a P5 compiler?</w:t>
      </w:r>
      <w:bookmarkEnd w:id="10"/>
      <w:bookmarkEnd w:id="11"/>
    </w:p>
    <w:p>
      <w:pPr>
        <w:pStyle w:val="Normal"/>
        <w:rPr/>
      </w:pPr>
      <w:r>
        <w:rPr/>
        <w:t xml:space="preserve">It actually makes more sense to ask “why a Pascal-P4 compiler” than “why a Pascal-P5 compiler”. Pascal-P4 was not a full Pascal at all, but rather a subsetted version of the language with several features removed. The omissions and changes were (from the Pascal-P4 web page at </w:t>
      </w:r>
      <w:hyperlink r:id="rId8">
        <w:r>
          <w:rPr>
            <w:rStyle w:val="InternetLink"/>
          </w:rPr>
          <w:t>http://www.standardpascal.com/p4.html</w:t>
        </w:r>
      </w:hyperlink>
      <w:r>
        <w:rPr/>
        <w:t>):</w:t>
      </w:r>
    </w:p>
    <w:p>
      <w:pPr>
        <w:pStyle w:val="Normal"/>
        <w:numPr>
          <w:ilvl w:val="0"/>
          <w:numId w:val="2"/>
        </w:numPr>
        <w:spacing w:beforeAutospacing="1" w:after="0"/>
        <w:rPr>
          <w:rFonts w:eastAsia="Times New Roman" w:cs="Times New Roman"/>
          <w:color w:val="000000"/>
          <w:sz w:val="27"/>
          <w:szCs w:val="27"/>
        </w:rPr>
      </w:pPr>
      <w:r>
        <w:rPr>
          <w:rFonts w:eastAsia="Times New Roman" w:cs="Times New Roman"/>
          <w:color w:val="000000"/>
          <w:sz w:val="27"/>
          <w:szCs w:val="27"/>
        </w:rPr>
        <w:t>Procedure/function parameters.</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Interprocedural gotos (goto must terminate in the same procedure/function).</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 xml:space="preserve">Only files of type "text" can be used, and then only the ones that are predefined by </w:t>
      </w:r>
      <w:r>
        <w:rPr/>
        <w:t>Pascal-</w:t>
      </w:r>
      <w:r>
        <w:rPr>
          <w:rFonts w:eastAsia="Times New Roman" w:cs="Times New Roman"/>
          <w:color w:val="000000"/>
          <w:sz w:val="27"/>
          <w:szCs w:val="27"/>
        </w:rPr>
        <w:t xml:space="preserve">P4, which are "input", "output", and two special files defined so that </w:t>
      </w:r>
      <w:r>
        <w:rPr/>
        <w:t>Pascal-</w:t>
      </w:r>
      <w:r>
        <w:rPr>
          <w:rFonts w:eastAsia="Times New Roman" w:cs="Times New Roman"/>
          <w:color w:val="000000"/>
          <w:sz w:val="27"/>
          <w:szCs w:val="27"/>
        </w:rPr>
        <w:t>P4 can compile itself.</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"mark" and "release" instead of "dispose".</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Curly bracket comments {} are not implemented.</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The predeclared identifiers maxint, text, round, page, dispose, and the functions they represent, are not present.</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The procedures reset, rewrite, pack and unpack are not implemented (they are recognized as valid predefined procedures, but give an 'unimplemented' error on use).</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Undiscriminated variant records.</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Output of boolean types.</w:t>
      </w:r>
    </w:p>
    <w:p>
      <w:pPr>
        <w:pStyle w:val="Normal"/>
        <w:numPr>
          <w:ilvl w:val="0"/>
          <w:numId w:val="2"/>
        </w:numPr>
        <w:spacing w:before="0" w:after="0"/>
        <w:rPr>
          <w:rFonts w:eastAsia="Times New Roman" w:cs="Times New Roman"/>
          <w:color w:val="000000"/>
          <w:sz w:val="27"/>
          <w:szCs w:val="27"/>
        </w:rPr>
      </w:pPr>
      <w:r>
        <w:rPr>
          <w:rFonts w:eastAsia="Times New Roman" w:cs="Times New Roman"/>
          <w:color w:val="000000"/>
          <w:sz w:val="27"/>
          <w:szCs w:val="27"/>
        </w:rPr>
        <w:t>Output of reals in "fixed" format.</w:t>
      </w:r>
    </w:p>
    <w:p>
      <w:pPr>
        <w:pStyle w:val="Normal"/>
        <w:numPr>
          <w:ilvl w:val="0"/>
          <w:numId w:val="2"/>
        </w:numPr>
        <w:spacing w:before="0" w:afterAutospacing="1"/>
        <w:rPr>
          <w:rFonts w:eastAsia="Times New Roman" w:cs="Times New Roman"/>
          <w:color w:val="000000"/>
          <w:sz w:val="27"/>
          <w:szCs w:val="27"/>
        </w:rPr>
      </w:pPr>
      <w:r>
        <w:rPr>
          <w:rFonts w:eastAsia="Times New Roman" w:cs="Times New Roman"/>
          <w:color w:val="000000"/>
          <w:sz w:val="27"/>
          <w:szCs w:val="27"/>
        </w:rPr>
        <w:t>Set constructors using subranges ('0'..'9').</w:t>
      </w:r>
    </w:p>
    <w:p>
      <w:pPr>
        <w:pStyle w:val="Normal"/>
        <w:rPr/>
      </w:pPr>
      <w:r>
        <w:rPr/>
        <w:t>There were several other issues with the Pascal-P4 compiler beyond simply the language it implemented. Pascal-P4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Pascal-P4 would always be operating between the mutually exclusive goals of having enough string characters to represent usable strings and having the total string storage use too much space.</w:t>
      </w:r>
    </w:p>
    <w:p>
      <w:pPr>
        <w:pStyle w:val="Normal"/>
        <w:rPr/>
      </w:pPr>
      <w:r>
        <w:rPr/>
        <w:t>Every variable in the Pascal-P4 interpreter is given the same space. A character or a boolean used the same space as a floating point value, and an array of characters would be as costly as an array of floating point numbers.</w:t>
      </w:r>
    </w:p>
    <w:p>
      <w:pPr>
        <w:pStyle w:val="Normal"/>
        <w:rPr/>
      </w:pPr>
      <w:r>
        <w:rPr/>
        <w:t>Pascal-P4 itself got around these limitations by using strings and string constants sparingly. This goes to the idea that Pascal-P4 (and the Pascal-P series) was primarily designed to compile itself, and was never designed as a real, working compiler.</w:t>
      </w:r>
    </w:p>
    <w:p>
      <w:pPr>
        <w:pStyle w:val="Normal"/>
        <w:rPr/>
      </w:pPr>
      <w:r>
        <w:rPr/>
        <w:t>When Kenneth Bowles received Pascal-P2 and wanted to use it as an interpreter in and of itself, not as just a stepping stone to a native compiler, his team extensively reworked it to use a byte orientation, and implemented string storage efficiency.</w:t>
      </w:r>
    </w:p>
    <w:p>
      <w:pPr>
        <w:pStyle w:val="Normal"/>
        <w:rPr/>
      </w:pPr>
      <w:r>
        <w:rPr/>
        <w:t>The exact reasons why Pascal-P4 is as it is, of course, belong to it’s original authors. It is fair to say that Pascal-P was designed to be a lightweight porting kit for Pascal. The two main concerns were:</w:t>
      </w:r>
    </w:p>
    <w:p>
      <w:pPr>
        <w:pStyle w:val="ListParagraph"/>
        <w:numPr>
          <w:ilvl w:val="0"/>
          <w:numId w:val="3"/>
        </w:numPr>
        <w:rPr/>
      </w:pPr>
      <w:r>
        <w:rPr/>
        <w:t>Limiting the required memory for the run of the self compilation.</w:t>
      </w:r>
    </w:p>
    <w:p>
      <w:pPr>
        <w:pStyle w:val="ListParagraph"/>
        <w:numPr>
          <w:ilvl w:val="0"/>
          <w:numId w:val="3"/>
        </w:numPr>
        <w:rPr/>
      </w:pPr>
      <w:r>
        <w:rPr/>
        <w:t>Limiting the complexity of the self compilation.</w:t>
      </w:r>
    </w:p>
    <w:p>
      <w:pPr>
        <w:pStyle w:val="Normal"/>
        <w:rPr/>
      </w:pPr>
      <w:r>
        <w:rP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9">
        <w:r>
          <w:rPr>
            <w:rStyle w:val="InternetLink"/>
          </w:rPr>
          <w:t>http://www.standardpascal.com/CDC6000pascal.html</w:t>
        </w:r>
      </w:hyperlink>
      <w:r>
        <w:rPr/>
        <w:t>). This implies that a full language version of Pascal-P4 could have been completed. They may have wished to lessen the load on other implementers of the language outside of Zurich.</w:t>
      </w:r>
    </w:p>
    <w:p>
      <w:pPr>
        <w:pStyle w:val="Normal"/>
        <w:rPr/>
      </w:pPr>
      <w:r>
        <w:rP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pPr>
        <w:pStyle w:val="Normal"/>
        <w:rPr/>
      </w:pPr>
      <w:r>
        <w:rP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pPr>
        <w:pStyle w:val="Normal"/>
        <w:rPr/>
      </w:pPr>
      <w:r>
        <w:rPr/>
        <w:t>Thus, it would never have occurred to the original designers to make Pascal-P an efficient and full implementation of Pascal. It was simply a bridge to better things.</w:t>
      </w:r>
    </w:p>
    <w:p>
      <w:pPr>
        <w:pStyle w:val="Normal"/>
        <w:rPr/>
      </w:pPr>
      <w:r>
        <w:rP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pPr>
        <w:pStyle w:val="ListParagraph"/>
        <w:numPr>
          <w:ilvl w:val="0"/>
          <w:numId w:val="4"/>
        </w:numPr>
        <w:rPr/>
      </w:pPr>
      <w:r>
        <w:rPr/>
        <w:t>To serve as an example implementation of the language.</w:t>
      </w:r>
    </w:p>
    <w:p>
      <w:pPr>
        <w:pStyle w:val="ListParagraph"/>
        <w:numPr>
          <w:ilvl w:val="0"/>
          <w:numId w:val="4"/>
        </w:numPr>
        <w:rPr/>
      </w:pPr>
      <w:r>
        <w:rPr/>
        <w:t>To reduce the total work needed to convert a bootstrapped Pascal-P to the full language.</w:t>
      </w:r>
    </w:p>
    <w:p>
      <w:pPr>
        <w:pStyle w:val="ListParagraph"/>
        <w:numPr>
          <w:ilvl w:val="0"/>
          <w:numId w:val="4"/>
        </w:numPr>
        <w:rPr/>
      </w:pPr>
      <w:r>
        <w:rPr/>
        <w:t>To serve as a full language stand-alone interpreter.</w:t>
      </w:r>
    </w:p>
    <w:p>
      <w:pPr>
        <w:pStyle w:val="Normal"/>
        <w:rPr/>
      </w:pPr>
      <w:r>
        <w:rP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pPr>
        <w:pStyle w:val="ListParagraph"/>
        <w:numPr>
          <w:ilvl w:val="0"/>
          <w:numId w:val="5"/>
        </w:numPr>
        <w:rPr/>
      </w:pPr>
      <w:r>
        <w:rPr/>
        <w:t>It was never freely distributed, and the rights to it were closely held.</w:t>
      </w:r>
    </w:p>
    <w:p>
      <w:pPr>
        <w:pStyle w:val="ListParagraph"/>
        <w:numPr>
          <w:ilvl w:val="0"/>
          <w:numId w:val="5"/>
        </w:numPr>
        <w:rPr/>
      </w:pPr>
      <w:r>
        <w:rPr/>
        <w:t>It had nothing in common with the Pascal-P project.</w:t>
      </w:r>
    </w:p>
    <w:p>
      <w:pPr>
        <w:pStyle w:val="Normal"/>
        <w:rPr/>
      </w:pPr>
      <w:r>
        <w:rPr/>
        <w:t>Because or in spite of this, the “model implementation” is virtually unobtainable and unknown today. It can only be found in it’s increasingly rare book form.</w:t>
      </w:r>
    </w:p>
    <w:p>
      <w:pPr>
        <w:pStyle w:val="Normal"/>
        <w:rPr/>
      </w:pPr>
      <w:r>
        <w:rPr/>
        <w:t>The advantages of having a new version of Pascal-P4 that both processes the full language, and also embodies an efficient interpreter in its own right are:</w:t>
      </w:r>
    </w:p>
    <w:p>
      <w:pPr>
        <w:pStyle w:val="ListParagraph"/>
        <w:keepNext w:val="true"/>
        <w:numPr>
          <w:ilvl w:val="0"/>
          <w:numId w:val="14"/>
        </w:numPr>
        <w:rPr/>
      </w:pPr>
      <w:r>
        <w:rPr/>
        <w:t>It is a fairly reasonable increment in complexity of the original code.</w:t>
      </w:r>
    </w:p>
    <w:p>
      <w:pPr>
        <w:pStyle w:val="ListParagraph"/>
        <w:keepNext w:val="true"/>
        <w:numPr>
          <w:ilvl w:val="0"/>
          <w:numId w:val="14"/>
        </w:numPr>
        <w:rPr/>
      </w:pPr>
      <w:r>
        <w:rPr/>
        <w:t>It starts from an existing and well understood code base.</w:t>
      </w:r>
    </w:p>
    <w:p>
      <w:pPr>
        <w:pStyle w:val="ListParagraph"/>
        <w:numPr>
          <w:ilvl w:val="0"/>
          <w:numId w:val="14"/>
        </w:numPr>
        <w:rPr/>
      </w:pPr>
      <w:r>
        <w:rPr/>
        <w:t>The main part of it is already well documented.</w:t>
      </w:r>
    </w:p>
    <w:p>
      <w:pPr>
        <w:pStyle w:val="Normal"/>
        <w:rPr/>
      </w:pPr>
      <w:r>
        <w:rPr/>
        <w:t>The number of lines in the source for Pascal-P4 vs. Pascal-P5 bear this out:</w:t>
      </w:r>
    </w:p>
    <w:tbl>
      <w:tblPr>
        <w:tblStyle w:val="MediumShading2-Accent3"/>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FEB80A" w:themeFill="accent3" w:val="clear"/>
          </w:tcPr>
          <w:p>
            <w:pPr>
              <w:pStyle w:val="Normal"/>
              <w:keepNext w:val="true"/>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r>
          </w:p>
        </w:tc>
        <w:tc>
          <w:tcPr>
            <w:tcW w:w="3145" w:type="dxa"/>
            <w:tcBorders/>
            <w:shd w:color="auto" w:fill="FEB80A" w:themeFill="accent3" w:val="clear"/>
          </w:tcPr>
          <w:p>
            <w:pPr>
              <w:pStyle w:val="Normal"/>
              <w:keepNext w:val="true"/>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P4</w:t>
            </w:r>
          </w:p>
        </w:tc>
        <w:tc>
          <w:tcPr>
            <w:tcW w:w="3145" w:type="dxa"/>
            <w:tcBorders/>
            <w:shd w:color="auto" w:fill="FEB80A" w:themeFill="accent3" w:val="clear"/>
          </w:tcPr>
          <w:p>
            <w:pPr>
              <w:pStyle w:val="Normal"/>
              <w:keepNext w:val="true"/>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P5</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keepNext w:val="true"/>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pcom.pas</w:t>
            </w:r>
          </w:p>
        </w:tc>
        <w:tc>
          <w:tcPr>
            <w:tcW w:w="3145" w:type="dxa"/>
            <w:tcBorders>
              <w:top w:val="nil"/>
              <w:bottom w:val="nil"/>
            </w:tcBorders>
            <w:shd w:color="auto" w:fill="D8D8D8" w:themeFill="background1" w:themeFillShade="d8" w:val="clear"/>
          </w:tcPr>
          <w:p>
            <w:pPr>
              <w:pStyle w:val="Normal"/>
              <w:keepNext w:val="true"/>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4119</w:t>
            </w:r>
          </w:p>
        </w:tc>
        <w:tc>
          <w:tcPr>
            <w:tcW w:w="3145" w:type="dxa"/>
            <w:tcBorders>
              <w:top w:val="nil"/>
              <w:bottom w:val="nil"/>
            </w:tcBorders>
            <w:shd w:color="auto" w:fill="D8D8D8" w:themeFill="background1" w:themeFillShade="d8" w:val="clear"/>
          </w:tcPr>
          <w:p>
            <w:pPr>
              <w:pStyle w:val="Normal"/>
              <w:keepNext w:val="true"/>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6626</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keepNext w:val="true"/>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pint.pas</w:t>
            </w:r>
          </w:p>
        </w:tc>
        <w:tc>
          <w:tcPr>
            <w:tcW w:w="3145" w:type="dxa"/>
            <w:tcBorders>
              <w:top w:val="nil"/>
            </w:tcBorders>
          </w:tcPr>
          <w:p>
            <w:pPr>
              <w:pStyle w:val="Normal"/>
              <w:keepNext w:val="true"/>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1099</w:t>
            </w:r>
          </w:p>
        </w:tc>
        <w:tc>
          <w:tcPr>
            <w:tcW w:w="3145" w:type="dxa"/>
            <w:tcBorders>
              <w:top w:val="nil"/>
            </w:tcBorders>
          </w:tcPr>
          <w:p>
            <w:pPr>
              <w:pStyle w:val="Normal"/>
              <w:keepNext w:val="true"/>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3181</w:t>
            </w:r>
          </w:p>
        </w:tc>
      </w:tr>
    </w:tbl>
    <w:p>
      <w:pPr>
        <w:pStyle w:val="Normal"/>
        <w:rPr/>
      </w:pPr>
      <w:r>
        <w:rPr/>
      </w:r>
    </w:p>
    <w:p>
      <w:pPr>
        <w:pStyle w:val="Normal"/>
        <w:rPr/>
      </w:pPr>
      <w:r>
        <w:rPr/>
        <w:t>177 of the increased line count for the compiler front end, pcom.pas, are due to the error message printing routine that could be removed without ill effect (arriving at the same, numeric only error messages as the original Pascal-P4).</w:t>
      </w:r>
    </w:p>
    <w:p>
      <w:pPr>
        <w:pStyle w:val="Normal"/>
        <w:rPr/>
      </w:pPr>
      <w:r>
        <w:rPr/>
        <w:t>The most radical changes were done in the interpreter, but this still remains a low percentage of the total, since the interpreter is not where the majority of the code in was in Pascal-P.</w:t>
      </w:r>
    </w:p>
    <w:p>
      <w:pPr>
        <w:pStyle w:val="Normal"/>
        <w:rPr/>
      </w:pPr>
      <w:r>
        <w:rPr/>
        <w:t>I have tried to stay within the original style of the code, although at times more than one style is evident in the source (due to the multiple original authors). I have, for example, refrained from reformatting or extensively adding comments to the code.</w:t>
      </w:r>
    </w:p>
    <w:p>
      <w:pPr>
        <w:pStyle w:val="Normal"/>
        <w:rPr/>
      </w:pPr>
      <w:r>
        <w:rPr/>
        <w:t>I admit this was difficult. I don’t care for the “compressed” nature of the formatting, nor the general lack of comments. For Pascal style, I both prefer and recommend the style of Henry Ledgard in “Pascal with style: Programming Proverbs”. I note that Niklaus Wirth’s general style is to present the comments separately from the program code, and thus having this document cover the additions required to the code suits me.</w:t>
      </w:r>
    </w:p>
    <w:p>
      <w:pPr>
        <w:pStyle w:val="Normal"/>
        <w:rPr/>
      </w:pPr>
      <w:r>
        <w:rP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pPr>
        <w:pStyle w:val="Heading2"/>
        <w:rPr/>
      </w:pPr>
      <w:bookmarkStart w:id="12" w:name="__RefHeading___Toc60703_2515843999"/>
      <w:bookmarkStart w:id="13" w:name="_Toc49614778"/>
      <w:bookmarkStart w:id="14" w:name="_Toc320481116"/>
      <w:bookmarkEnd w:id="12"/>
      <w:r>
        <w:rPr/>
        <w:t>The organization of the Pascal-P compiler</w:t>
      </w:r>
      <w:bookmarkEnd w:id="13"/>
      <w:bookmarkEnd w:id="14"/>
    </w:p>
    <w:p>
      <w:pPr>
        <w:pStyle w:val="Normal"/>
        <w:rPr/>
      </w:pPr>
      <w:r>
        <w:rP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pPr>
        <w:pStyle w:val="Normal"/>
        <w:rPr/>
      </w:pPr>
      <w:r>
        <w:rP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pPr>
        <w:pStyle w:val="Normal"/>
        <w:rPr/>
      </w:pPr>
      <w:r>
        <w:rPr/>
        <w:t>In practice, it is not much trouble to create a set of front and back end modules for any machine. The machine dependent figures are isolated to equates in the top of the program, and these simply need to be changed in both compiler and interpreter equally.</w:t>
      </w:r>
    </w:p>
    <w:p>
      <w:pPr>
        <w:pStyle w:val="Heading2"/>
        <w:rPr/>
      </w:pPr>
      <w:bookmarkStart w:id="15" w:name="__RefHeading___Toc60705_2515843999"/>
      <w:bookmarkStart w:id="16" w:name="_Toc49614779"/>
      <w:bookmarkStart w:id="17" w:name="_Toc320481117"/>
      <w:bookmarkEnd w:id="15"/>
      <w:r>
        <w:rPr/>
        <w:t>Pascal-P5 as a practical compiler</w:t>
      </w:r>
      <w:bookmarkEnd w:id="16"/>
      <w:bookmarkEnd w:id="17"/>
    </w:p>
    <w:p>
      <w:pPr>
        <w:pStyle w:val="Normal"/>
        <w:rPr/>
      </w:pPr>
      <w:r>
        <w:rPr/>
        <w:t>Is Pascal-P5 a useable compiler for real applications? I would assert that it is not. The reason is the way it processes files. All of the files it uses must be declared specifically via the program header. For Pascal-P5 to process files from a user program, it must map these files into header files defined by Pascal-P5 itself.</w:t>
      </w:r>
    </w:p>
    <w:p>
      <w:pPr>
        <w:pStyle w:val="Normal"/>
        <w:rPr/>
      </w:pPr>
      <w:r>
        <w:rPr/>
        <w:t xml:space="preserve">The most obvious files for any program are the </w:t>
      </w:r>
      <w:r>
        <w:rPr>
          <w:rStyle w:val="ReferenceChar"/>
        </w:rPr>
        <w:t>input</w:t>
      </w:r>
      <w:r>
        <w:rPr/>
        <w:t xml:space="preserve"> and </w:t>
      </w:r>
      <w:r>
        <w:rPr>
          <w:rStyle w:val="ReferenceChar"/>
        </w:rPr>
        <w:t>output</w:t>
      </w:r>
      <w:r>
        <w:rPr/>
        <w:t xml:space="preserve"> files. Even though Pascal-P5 itself uses these files, both to input the target program, and to output listings and error messages,these are useable by the target program simply because they are separated positionally in the output.</w:t>
      </w:r>
    </w:p>
    <w:p>
      <w:pPr>
        <w:pStyle w:val="Normal"/>
        <w:rPr/>
      </w:pPr>
      <w:r>
        <w:rPr/>
        <w:t xml:space="preserve">Pascal-P5 defines two more files, </w:t>
      </w:r>
      <w:r>
        <w:rPr>
          <w:rStyle w:val="ReferenceChar"/>
        </w:rPr>
        <w:t>prd</w:t>
      </w:r>
      <w:r>
        <w:rPr/>
        <w:t xml:space="preserve"> and </w:t>
      </w:r>
      <w:r>
        <w:rPr>
          <w:rStyle w:val="ReferenceChar"/>
        </w:rPr>
        <w:t>prr</w:t>
      </w:r>
      <w:r>
        <w:rPr/>
        <w:t xml:space="preserve">. These files are used for reading only and writing only, respectively. Pascal-P5 uses </w:t>
      </w:r>
      <w:r>
        <w:rPr>
          <w:rStyle w:val="ReferenceChar"/>
        </w:rPr>
        <w:t>prd</w:t>
      </w:r>
      <w:r>
        <w:rPr/>
        <w:t xml:space="preserve"> to input and output the program code for the target. Although these files can be used by the target, again, the input and output is mixed with Pascal-P5’s use of the files, and must be done positionally. In fact, this is the technique used to accomplish a self compile and run, where the target program is the Pascal-P5 system itself.</w:t>
      </w:r>
    </w:p>
    <w:p>
      <w:pPr>
        <w:pStyle w:val="Normal"/>
        <w:rPr/>
      </w:pPr>
      <w:r>
        <w:rPr/>
        <w:t>Pascal-P5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pPr>
        <w:pStyle w:val="Normal"/>
        <w:rPr/>
      </w:pPr>
      <w:r>
        <w:rPr/>
        <w:t>All of this matches the original purpose of Pascal-P5, which was simply to serve as a compiler porting platform. It also serves as a demonstration compiler. To make it a practical compiler, it would have to be extended, at least to operate on runtime specified files. The CDC 6000 compiler is effectively a Pascal-P compiler that was extended to be a practical use compiler.</w:t>
      </w:r>
    </w:p>
    <w:p>
      <w:pPr>
        <w:pStyle w:val="Normal"/>
        <w:rPr/>
      </w:pPr>
      <w:r>
        <w:rPr/>
        <w:t xml:space="preserve">The other way to achieve a practical use Pascal-P5 would be to specify implementation specific characteristics in it, such as external file connections. This would involve creating a Pascal-P5 that is no longer strictly ISO 7185, since it would need to specify how the external file connections are done. </w:t>
      </w:r>
    </w:p>
    <w:p>
      <w:pPr>
        <w:pStyle w:val="Normal"/>
        <w:rPr/>
      </w:pPr>
      <w:r>
        <w:rPr/>
        <w:t>I do think this is valuable. However, I also believe that instead of adding extentions valid for only one implementation of Pascal, it makes more sense to organize the extentions as a whole. This is what the Pascal-P6 project is about, so this work is deferred to Pascal-P6.</w:t>
      </w:r>
    </w:p>
    <w:p>
      <w:pPr>
        <w:pStyle w:val="Heading2"/>
        <w:rPr/>
      </w:pPr>
      <w:bookmarkStart w:id="18" w:name="__RefHeading___Toc60707_2515843999"/>
      <w:bookmarkStart w:id="19" w:name="_Toc49614780"/>
      <w:bookmarkStart w:id="20" w:name="_Toc320481118"/>
      <w:bookmarkEnd w:id="18"/>
      <w:r>
        <w:rPr/>
        <w:t>Pascal-P5 as a model compiler</w:t>
      </w:r>
      <w:bookmarkEnd w:id="19"/>
      <w:bookmarkEnd w:id="20"/>
    </w:p>
    <w:p>
      <w:pPr>
        <w:pStyle w:val="Normal"/>
        <w:rPr/>
      </w:pPr>
      <w:r>
        <w:rPr/>
        <w:t>The definition of a model compiler is as an example of how to carry out the actual execution of of the language pascal. Unfortunately, this is one area where the “model implementation of Pascal” [Welsh&amp;Hay] is ahead of Pascal-P5. The problem is that most of the I/O formatting is simply passed on to the underlying compiler, meaning that things like the exact format of input numbers, and the exact format produced by output of numbers, is left to whatever the implementation that Pascal-P5 is run on does.</w:t>
      </w:r>
    </w:p>
    <w:p>
      <w:pPr>
        <w:pStyle w:val="Normal"/>
        <w:rPr/>
      </w:pPr>
      <w:r>
        <w:rPr/>
        <w:t>The way to get around this is to be fairly pedantic about processing input and output, for example reading and parsing a complete input number, with sign, even if the underlying implementation is capable of doing that.</w:t>
      </w:r>
    </w:p>
    <w:p>
      <w:pPr>
        <w:pStyle w:val="Normal"/>
        <w:rPr/>
      </w:pPr>
      <w:r>
        <w:rPr/>
        <w:t>This wasn’t done in Pascal-P5, probally to keep the compiler/interpreter simple. It should be done to enhance the Pascal-P implementation’s status as a model compiler. Although it can be done as an enhanced version of Pascal-P5.</w:t>
      </w:r>
    </w:p>
    <w:p>
      <w:pPr>
        <w:pStyle w:val="Heading2"/>
        <w:rPr/>
      </w:pPr>
      <w:bookmarkStart w:id="21" w:name="__RefHeading___Toc60709_2515843999"/>
      <w:bookmarkStart w:id="22" w:name="_Toc49614781"/>
      <w:bookmarkEnd w:id="21"/>
      <w:r>
        <w:rPr/>
        <w:t>Moving on to Pascal-P6</w:t>
      </w:r>
      <w:bookmarkEnd w:id="22"/>
    </w:p>
    <w:p>
      <w:pPr>
        <w:pStyle w:val="Normal"/>
        <w:rPr/>
      </w:pPr>
      <w:r>
        <w:rP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pPr>
        <w:pStyle w:val="Normal"/>
        <w:rPr/>
      </w:pPr>
      <w:r>
        <w:rPr/>
        <w:t>Pascal-P6 will directly compile programs from Pascal-P5 without any options given that:</w:t>
      </w:r>
    </w:p>
    <w:p>
      <w:pPr>
        <w:pStyle w:val="ListParagraph"/>
        <w:numPr>
          <w:ilvl w:val="0"/>
          <w:numId w:val="13"/>
        </w:numPr>
        <w:rPr/>
      </w:pPr>
      <w:r>
        <w:rPr/>
        <w:t>None of the new Pascaline keywords are used.</w:t>
      </w:r>
    </w:p>
    <w:p>
      <w:pPr>
        <w:pStyle w:val="ListParagraph"/>
        <w:numPr>
          <w:ilvl w:val="0"/>
          <w:numId w:val="13"/>
        </w:numPr>
        <w:rPr/>
      </w:pPr>
      <w:r>
        <w:rPr/>
        <w:t>Any use of the character ‘\’ in strings are doubled (‘\\’) due to character escape support in Pascaline.</w:t>
      </w:r>
    </w:p>
    <w:p>
      <w:pPr>
        <w:pStyle w:val="Normal"/>
        <w:rPr/>
      </w:pPr>
      <w:r>
        <w:rPr/>
        <w:t>Alternately, the ISO 7185 standard option can be used with the program (s+).</w:t>
      </w:r>
    </w:p>
    <w:p>
      <w:pPr>
        <w:pStyle w:val="Normal"/>
        <w:rPr/>
      </w:pPr>
      <w:r>
        <w:rPr/>
        <w:t>For more information see the Pascal-P6 documentation.</w:t>
      </w:r>
    </w:p>
    <w:p>
      <w:pPr>
        <w:pStyle w:val="Heading1"/>
        <w:rPr/>
      </w:pPr>
      <w:bookmarkStart w:id="23" w:name="__RefHeading___Toc60711_2515843999"/>
      <w:bookmarkStart w:id="24" w:name="_Ref397024435"/>
      <w:bookmarkStart w:id="25" w:name="_Ref397024475"/>
      <w:bookmarkStart w:id="26" w:name="_Toc49614782"/>
      <w:bookmarkStart w:id="27" w:name="_Ref397024453"/>
      <w:bookmarkEnd w:id="23"/>
      <w:r>
        <w:rPr/>
        <w:t>Using Pascal-P5</w:t>
      </w:r>
      <w:bookmarkEnd w:id="24"/>
      <w:bookmarkEnd w:id="25"/>
      <w:bookmarkEnd w:id="26"/>
      <w:bookmarkEnd w:id="27"/>
    </w:p>
    <w:p>
      <w:pPr>
        <w:pStyle w:val="Heading2"/>
        <w:rPr/>
      </w:pPr>
      <w:bookmarkStart w:id="28" w:name="__RefHeading___Toc60713_2515843999"/>
      <w:bookmarkStart w:id="29" w:name="_Toc49614783"/>
      <w:bookmarkStart w:id="30" w:name="_Toc320481273"/>
      <w:bookmarkEnd w:id="28"/>
      <w:r>
        <w:rPr/>
        <w:t>Configuring Pascal-P5</w:t>
      </w:r>
      <w:bookmarkEnd w:id="29"/>
      <w:bookmarkEnd w:id="30"/>
    </w:p>
    <w:p>
      <w:pPr>
        <w:pStyle w:val="Normal"/>
        <w:rPr/>
      </w:pPr>
      <w:r>
        <w:rPr/>
        <w:t>Pascal-P5 has a simple configuration script to set up the binary, script files and compiler in use for the system, that uses the proper defaults for your system</w:t>
      </w:r>
      <w:r>
        <w:rPr>
          <w:rStyle w:val="FootnoteAnchor"/>
        </w:rPr>
        <w:footnoteReference w:id="3"/>
      </w:r>
      <w:r>
        <w:rPr/>
        <w:t>:</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tbl>
      <w:tblPr>
        <w:tblStyle w:val="MediumShading2-Accent3"/>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FEB80A" w:themeFill="accent3"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FEB80A" w:themeFill="accent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471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--ip_pascal</w:t>
            </w:r>
          </w:p>
        </w:tc>
        <w:tc>
          <w:tcPr>
            <w:tcW w:w="471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--32</w:t>
            </w:r>
          </w:p>
        </w:tc>
        <w:tc>
          <w:tcPr>
            <w:tcW w:w="471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--64</w:t>
            </w:r>
          </w:p>
        </w:tc>
        <w:tc>
          <w:tcPr>
            <w:tcW w:w="471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--help</w:t>
            </w:r>
          </w:p>
        </w:tc>
        <w:tc>
          <w:tcPr>
            <w:tcW w:w="471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Pascal-P5 binaries, the script files and other files and install them for the specified compiler. The Pascal-P5 system is configured by default for GPC Pascal running on windows, and can be left as such if desired.</w:t>
      </w:r>
    </w:p>
    <w:p>
      <w:pPr>
        <w:pStyle w:val="Normal"/>
        <w:rPr/>
      </w:pPr>
      <w:r>
        <w:rPr/>
        <w:t>Note that if you have more than one acceptable compiler resident, the configure script will choose the first one found in the order IP Pascal, then GPC Pascal.</w:t>
      </w:r>
    </w:p>
    <w:p>
      <w:pPr>
        <w:pStyle w:val="Heading2"/>
        <w:rPr/>
      </w:pPr>
      <w:bookmarkStart w:id="31" w:name="__RefHeading___Toc60715_2515843999"/>
      <w:bookmarkStart w:id="32" w:name="_Toc49614784"/>
      <w:bookmarkStart w:id="33" w:name="_Ref320508880"/>
      <w:bookmarkStart w:id="34" w:name="_Ref320508875"/>
      <w:bookmarkStart w:id="35" w:name="_Ref320508793"/>
      <w:bookmarkStart w:id="36" w:name="_Ref320508786"/>
      <w:bookmarkStart w:id="37" w:name="_Toc320481274"/>
      <w:bookmarkEnd w:id="31"/>
      <w:r>
        <w:rPr/>
        <w:t>Compiling and running Pascal programs with Pascal-P5</w:t>
      </w:r>
      <w:bookmarkEnd w:id="32"/>
      <w:bookmarkEnd w:id="33"/>
      <w:bookmarkEnd w:id="34"/>
      <w:bookmarkEnd w:id="35"/>
      <w:bookmarkEnd w:id="36"/>
      <w:bookmarkEnd w:id="37"/>
    </w:p>
    <w:p>
      <w:pPr>
        <w:pStyle w:val="Normal"/>
        <w:rPr/>
      </w:pPr>
      <w:r>
        <w:rPr/>
        <w:t>To simply compile a run a program, use the Pascal-P5 batch file:</w:t>
      </w:r>
    </w:p>
    <w:p>
      <w:pPr>
        <w:pStyle w:val="Code"/>
        <w:rPr/>
      </w:pPr>
      <w:r>
        <w:rPr/>
        <w:t>C:\&gt; p5 hello</w:t>
      </w:r>
    </w:p>
    <w:p>
      <w:pPr>
        <w:pStyle w:val="Code"/>
        <w:rPr/>
      </w:pPr>
      <w:r>
        <w:rPr/>
      </w:r>
    </w:p>
    <w:p>
      <w:pPr>
        <w:pStyle w:val="Normal"/>
        <w:rPr/>
      </w:pPr>
      <w:r>
        <w:rPr/>
        <w:t>When a pascal program is run this way, it gets it's input from the terminal (you), and prints its results there. The p5 script accommodates the compiler that was used to build the system, and therefore you don’t need to know the exact command format of the executable.</w:t>
      </w:r>
    </w:p>
    <w:p>
      <w:pPr>
        <w:pStyle w:val="Normal"/>
        <w:rPr/>
      </w:pPr>
      <w:r>
        <w:rPr/>
        <w:t>The rules for ISO 7185 Pascal are simple, and you can find a complete overview of the language in the file:</w:t>
      </w:r>
    </w:p>
    <w:p>
      <w:pPr>
        <w:pStyle w:val="Code"/>
        <w:rPr/>
      </w:pPr>
      <w:r>
        <w:rPr/>
        <w:t>iso7185rules.html</w:t>
      </w:r>
    </w:p>
    <w:p>
      <w:pPr>
        <w:pStyle w:val="Code"/>
        <w:rPr/>
      </w:pPr>
      <w:r>
        <w:rPr/>
      </w:r>
    </w:p>
    <w:p>
      <w:pPr>
        <w:pStyle w:val="Normal"/>
        <w:rPr/>
      </w:pPr>
      <w:r>
        <w:rPr/>
        <w:t>In the ./doc directory.</w:t>
      </w:r>
    </w:p>
    <w:p>
      <w:pPr>
        <w:pStyle w:val="Normal"/>
        <w:rPr/>
      </w:pPr>
      <w:r>
        <w:rPr/>
        <w:t>You will find the complete standard for the language in the files:</w:t>
      </w:r>
    </w:p>
    <w:p>
      <w:pPr>
        <w:pStyle w:val="Code"/>
        <w:rPr/>
      </w:pPr>
      <w:r>
        <w:rPr/>
        <w:t>iso7185.html</w:t>
        <w:tab/>
        <w:t>html format</w:t>
      </w:r>
    </w:p>
    <w:p>
      <w:pPr>
        <w:pStyle w:val="Code"/>
        <w:rPr/>
      </w:pPr>
      <w:r>
        <w:rPr/>
        <w:t>iso7185.pdf</w:t>
        <w:tab/>
        <w:t>pdf format</w:t>
      </w:r>
    </w:p>
    <w:p>
      <w:pPr>
        <w:pStyle w:val="Code"/>
        <w:rPr/>
      </w:pPr>
      <w:r>
        <w:rPr/>
      </w:r>
    </w:p>
    <w:p>
      <w:pPr>
        <w:pStyle w:val="Normal"/>
        <w:rPr/>
      </w:pPr>
      <w:r>
        <w:rPr/>
        <w:t>In the ./doc directory.</w:t>
      </w:r>
    </w:p>
    <w:p>
      <w:pPr>
        <w:pStyle w:val="Normal"/>
        <w:rPr/>
      </w:pPr>
      <w:r>
        <w:rPr/>
        <w:t>If you were expecting Pascal-P5 to look like UCSD Pascal or Borland Pascal, please note you took a wrong turn somewhere. Pascal-P5 is the original Pascal language. The "Pascal" languages processed by UCSD and Borland were heavily modified, and very incompatible variants that that were brought out years after the original.</w:t>
      </w:r>
    </w:p>
    <w:p>
      <w:pPr>
        <w:pStyle w:val="Normal"/>
        <w:rPr/>
      </w:pPr>
      <w:r>
        <w:rPr/>
        <w:t xml:space="preserve">All files in Pascal-P5 are anonymous (as in “no filename”), and only last the length of the program run. The exceptions to this are the </w:t>
      </w:r>
      <w:r>
        <w:rPr>
          <w:rStyle w:val="ReferenceChar"/>
        </w:rPr>
        <w:t>prd</w:t>
      </w:r>
      <w:r>
        <w:rPr/>
        <w:t xml:space="preserve"> and </w:t>
      </w:r>
      <w:r>
        <w:rPr>
          <w:rStyle w:val="ReferenceChar"/>
        </w:rPr>
        <w:t>prr</w:t>
      </w:r>
      <w:r>
        <w:rPr/>
        <w:t xml:space="preserve"> files, which are used by the Pascal-P5 compiler to compile and run itself. You can use them, but you really have to know what you are doing. If you need to read from a file or write to a file use redirection:</w:t>
      </w:r>
    </w:p>
    <w:p>
      <w:pPr>
        <w:pStyle w:val="Code"/>
        <w:rPr/>
      </w:pPr>
      <w:r>
        <w:rPr/>
        <w:t>C:\&gt; p5 test &lt; myinputfile &gt; myoutputfile</w:t>
      </w:r>
    </w:p>
    <w:p>
      <w:pPr>
        <w:pStyle w:val="Code"/>
        <w:rPr/>
      </w:pPr>
      <w:r>
        <w:rPr/>
      </w:r>
    </w:p>
    <w:p>
      <w:pPr>
        <w:pStyle w:val="Normal"/>
        <w:rPr/>
      </w:pPr>
      <w:r>
        <w:rPr/>
        <w:t>You will find you can get a lot of tasks done this way.</w:t>
      </w:r>
    </w:p>
    <w:p>
      <w:pPr>
        <w:pStyle w:val="Normal"/>
        <w:rPr/>
      </w:pPr>
      <w:r>
        <w:rPr/>
        <w:t xml:space="preserve">Note: </w:t>
      </w:r>
    </w:p>
    <w:p>
      <w:pPr>
        <w:pStyle w:val="Normal"/>
        <w:rPr/>
      </w:pPr>
      <w:r>
        <w:rPr/>
        <w:t xml:space="preserve">Pascal-P5, as was Pascal-P4, was designed to be a Pascal compiler porting tool and model implementation </w:t>
      </w:r>
      <w:r>
        <w:rPr>
          <w:b/>
          <w:i/>
        </w:rPr>
        <w:t>first</w:t>
      </w:r>
      <w:r>
        <w:rPr/>
        <w:t>, and not really as a practical day to day compiler. If you want a compiler/interpreter for that use, you want the Pascal-P6 compiler, which contains things like file access extentions and a lot more.</w:t>
      </w:r>
    </w:p>
    <w:p>
      <w:pPr>
        <w:pStyle w:val="Heading2"/>
        <w:rPr/>
      </w:pPr>
      <w:bookmarkStart w:id="38" w:name="__RefHeading___Toc60717_2515843999"/>
      <w:bookmarkStart w:id="39" w:name="_Toc320481276"/>
      <w:bookmarkStart w:id="40" w:name="_Toc49614785"/>
      <w:bookmarkEnd w:id="38"/>
      <w:r>
        <w:rPr/>
        <w:t>Compiler options</w:t>
      </w:r>
      <w:bookmarkEnd w:id="39"/>
      <w:bookmarkEnd w:id="40"/>
    </w:p>
    <w:p>
      <w:pPr>
        <w:pStyle w:val="Normal"/>
        <w:rPr/>
      </w:pPr>
      <w:r>
        <w:rPr/>
        <w:t>Pascal-P5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Invokes validity checks for tagfield assignments,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Checks for unreferenced identifiers.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Invokes checks on Undiscriminated variants by forcing the tagfield to exist, and managing assignments to it.</w:t>
            </w:r>
          </w:p>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Note that this option must appear at the top of the program to have any effect.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Prints all tolkens when they appear.</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z+/-</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recycling tracker counts. Shows a report of how many entries were recycled of each kind.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Prints out all goto labels that appeared in the program, along with their parameters.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the display. Performs a complete diagnostic dump of the display at program end.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VAR block violations. Checks for things like changing tag values with an outstanding VAR reference.</w:t>
            </w:r>
          </w:p>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Note this is an expensive check.</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Arithmetic overflow checks. Checks for things like maxint+1.</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intermediate instructions after assembly.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intermediate label definitions.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antSplit w:val="true"/>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runtime storage layout.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Trace system routine executions.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antSplit w:val="true"/>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Trace intermediate instruction executions.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j+/-</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Do postmortem (after failed execution) dump.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executed intermediate code (larger intermediate code, but better diagnostics).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k+/-</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Trace source line executions. Outputs the number of each source line executed.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heap space. Dumps a report on heap occupation.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Do/do not recycle heap entries. If off, heap entries are not reused.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free entry reuse. Checks if the heap entry referenced has been freed by dispse(). Automatically turns “n” flag off.</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undefined accesses. Checks if the memory accessed has never been set.</w:t>
            </w:r>
          </w:p>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Note that this is an expensive check.</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Heading2"/>
        <w:rPr/>
      </w:pPr>
      <w:bookmarkStart w:id="41" w:name="__RefHeading___Toc60719_2515843999"/>
      <w:bookmarkStart w:id="42" w:name="_Toc320481275"/>
      <w:bookmarkStart w:id="43" w:name="_Toc49614786"/>
      <w:bookmarkEnd w:id="41"/>
      <w:r>
        <w:rPr/>
        <w:t>Other operations</w:t>
      </w:r>
      <w:bookmarkEnd w:id="42"/>
      <w:bookmarkEnd w:id="43"/>
    </w:p>
    <w:p>
      <w:pPr>
        <w:pStyle w:val="Normal"/>
        <w:rPr/>
      </w:pPr>
      <w:r>
        <w:rPr/>
        <w:t>Within the Pascal-P5 toolset, you will find a series of scripts to perform common operations using Pascal-P5. This includes building the compiler and interpreter using an existing ISO 7185 compatible compiler, and also testing Pascal-P5.</w:t>
      </w:r>
    </w:p>
    <w:p>
      <w:pPr>
        <w:pStyle w:val="Normal"/>
        <w:rPr/>
      </w:pPr>
      <w:r>
        <w:rPr/>
        <w:t>The scripts used in Pascal-P5 are designed to be independent of what operating system you are running on. The Pascal-P5 system as been successfully run on the following systems:</w:t>
      </w:r>
    </w:p>
    <w:p>
      <w:pPr>
        <w:pStyle w:val="ListParagraph"/>
        <w:numPr>
          <w:ilvl w:val="0"/>
          <w:numId w:val="8"/>
        </w:numPr>
        <w:rPr/>
      </w:pPr>
      <w:r>
        <w:rPr/>
        <w:t>Windows</w:t>
      </w:r>
    </w:p>
    <w:p>
      <w:pPr>
        <w:pStyle w:val="ListParagraph"/>
        <w:numPr>
          <w:ilvl w:val="0"/>
          <w:numId w:val="8"/>
        </w:numPr>
        <w:rPr/>
      </w:pPr>
      <w:r>
        <w:rPr/>
        <w:t>Ubuntu linux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~/p5$ ./p5 hello</w:t>
      </w:r>
    </w:p>
    <w:p>
      <w:pPr>
        <w:pStyle w:val="Heading2"/>
        <w:rPr/>
      </w:pPr>
      <w:bookmarkStart w:id="44" w:name="__RefHeading___Toc60721_2515843999"/>
      <w:bookmarkStart w:id="45" w:name="_Toc49614787"/>
      <w:bookmarkStart w:id="46" w:name="_Ref320531638"/>
      <w:bookmarkStart w:id="47" w:name="_Ref320531634"/>
      <w:bookmarkStart w:id="48" w:name="_Toc320481277"/>
      <w:bookmarkEnd w:id="44"/>
      <w:r>
        <w:rPr/>
        <w:t>Reliance on Unix commands in the Pascal-P5 toolset</w:t>
      </w:r>
      <w:bookmarkEnd w:id="45"/>
      <w:bookmarkEnd w:id="46"/>
      <w:bookmarkEnd w:id="47"/>
      <w:bookmarkEnd w:id="48"/>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http://www.mingw.com</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Since all scripts are provided in both Windows/DOS command shell and Unix/Linux Bash shell form, Pascal-P5 can be run as well from a Bash shell provided by MinGW.</w:t>
      </w:r>
    </w:p>
    <w:p>
      <w:pPr>
        <w:pStyle w:val="Heading2"/>
        <w:rPr/>
      </w:pPr>
      <w:bookmarkStart w:id="49" w:name="__RefHeading___Toc60723_2515843999"/>
      <w:bookmarkStart w:id="50" w:name="_Toc49614788"/>
      <w:bookmarkStart w:id="51" w:name="_Toc320481278"/>
      <w:bookmarkEnd w:id="49"/>
      <w:r>
        <w:rPr/>
        <w:t>The “flip” command and line endings</w:t>
      </w:r>
      <w:bookmarkEnd w:id="50"/>
      <w:bookmarkEnd w:id="51"/>
    </w:p>
    <w:p>
      <w:pPr>
        <w:pStyle w:val="Normal"/>
        <w:rPr/>
      </w:pPr>
      <w:r>
        <w:rPr/>
        <w:t>Every effort was made to make the Pascal-P5 compile and evaluate system indenpendent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bin directory.</w:t>
      </w:r>
    </w:p>
    <w:p>
      <w:pPr>
        <w:pStyle w:val="Heading1"/>
        <w:rPr/>
      </w:pPr>
      <w:bookmarkStart w:id="52" w:name="__RefHeading___Toc60725_2515843999"/>
      <w:bookmarkStart w:id="53" w:name="_Toc49614789"/>
      <w:bookmarkEnd w:id="52"/>
      <w:r>
        <w:rPr/>
        <w:t>Building the Pascal-P5 system</w:t>
      </w:r>
      <w:bookmarkEnd w:id="53"/>
    </w:p>
    <w:p>
      <w:pPr>
        <w:pStyle w:val="Heading2"/>
        <w:rPr/>
      </w:pPr>
      <w:bookmarkStart w:id="54" w:name="__RefHeading___Toc60727_2515843999"/>
      <w:bookmarkStart w:id="55" w:name="_Toc49614790"/>
      <w:bookmarkEnd w:id="54"/>
      <w:r>
        <w:rPr/>
        <w:t>The preprocessor system</w:t>
      </w:r>
      <w:bookmarkEnd w:id="55"/>
    </w:p>
    <w:p>
      <w:pPr>
        <w:pStyle w:val="Normal"/>
        <w:rPr/>
      </w:pPr>
      <w:r>
        <w:rPr/>
        <w:t>Pascal-P5 uses cpp, the C preprocessor to build the system. This is run by the scripts pascpp and pascpp.bat. It is run with options to completely ignore what source language it is processing, and so is not C source dependent.</w:t>
      </w:r>
    </w:p>
    <w:p>
      <w:pPr>
        <w:pStyle w:val="Normal"/>
        <w:rPr/>
      </w:pPr>
      <w:r>
        <w:rPr/>
        <w:t>The preprocessor is used to configure several features of Pascal-P5. The define flags are:</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antSplit w:val="true"/>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Define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Configures</w:t>
            </w:r>
          </w:p>
        </w:tc>
      </w:tr>
      <w:tr>
        <w:trPr>
          <w:cantSplit w:val="true"/>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WRDSIZ16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 16 bit word size for target machine</w:t>
            </w:r>
          </w:p>
        </w:tc>
      </w:tr>
      <w:tr>
        <w:trPr>
          <w:cantSplit w:val="true"/>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WRDSIZ32</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 32 bit word size for target machine</w:t>
            </w:r>
          </w:p>
        </w:tc>
      </w:tr>
      <w:tr>
        <w:trPr>
          <w:cantSplit w:val="true"/>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WRDSIZ64</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 64 bit word size for target machine</w:t>
            </w:r>
          </w:p>
        </w:tc>
      </w:tr>
      <w:tr>
        <w:trPr>
          <w:cantSplit w:val="true"/>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IMM_ERR</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Causes error numbers in pcom.pas to be output immediately</w:t>
            </w:r>
          </w:p>
        </w:tc>
      </w:tr>
      <w:tr>
        <w:trPr>
          <w:cantSplit w:val="true"/>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SELF_COMPILE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Configures the Pascal-P5 system to be able to compile itself</w:t>
            </w:r>
          </w:p>
        </w:tc>
      </w:tr>
    </w:tbl>
    <w:p>
      <w:pPr>
        <w:pStyle w:val="Normal"/>
        <w:rPr/>
      </w:pPr>
      <w:r>
        <w:rPr/>
      </w:r>
    </w:p>
    <w:p>
      <w:pPr>
        <w:pStyle w:val="Normal"/>
        <w:rPr/>
      </w:pPr>
      <w:r>
        <w:rPr/>
        <w:t>All of these features are configured in the Makefile created for your system by the configure script.</w:t>
      </w:r>
    </w:p>
    <w:p>
      <w:pPr>
        <w:pStyle w:val="Normal"/>
        <w:rPr/>
      </w:pPr>
      <w:r>
        <w:rP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35"/>
        <w:gridCol w:w="6898"/>
      </w:tblGrid>
      <w:tr>
        <w:trPr>
          <w:cnfStyle w:val="100000000000" w:firstRow="1" w:lastRow="0" w:firstColumn="0" w:lastColumn="0" w:oddVBand="0" w:evenVBand="0" w:oddHBand="0" w:evenHBand="0" w:firstRowFirstColumn="0" w:firstRowLastColumn="0" w:lastRowFirstColumn="0" w:lastRowLastColumn="0"/>
        </w:trPr>
        <w:tc>
          <w:tcPr>
            <w:tcW w:w="2535"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Original source file</w:t>
            </w:r>
          </w:p>
        </w:tc>
        <w:tc>
          <w:tcPr>
            <w:tcW w:w="689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Output of preprocessor</w:t>
            </w:r>
          </w:p>
        </w:tc>
      </w:tr>
      <w:tr>
        <w:trPr>
          <w:cnfStyle w:val="000000100000" w:firstRow="0" w:lastRow="0" w:firstColumn="0" w:lastColumn="0" w:oddVBand="0" w:evenVBand="0" w:oddHBand="1" w:evenHBand="0" w:firstRowFirstColumn="0" w:firstRowLastColumn="0" w:lastRowFirstColumn="0" w:lastRowLastColumn="0"/>
        </w:trPr>
        <w:tc>
          <w:tcPr>
            <w:tcW w:w="25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pcom.pas</w:t>
            </w:r>
          </w:p>
        </w:tc>
        <w:tc>
          <w:tcPr>
            <w:tcW w:w="689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pcom.mpp.pas</w:t>
            </w:r>
          </w:p>
        </w:tc>
      </w:tr>
      <w:tr>
        <w:trPr>
          <w:cnfStyle w:val="000000010000" w:firstRow="0" w:lastRow="0" w:firstColumn="0" w:lastColumn="0" w:oddVBand="0" w:evenVBand="0" w:oddHBand="0" w:evenHBand="1" w:firstRowFirstColumn="0" w:firstRowLastColumn="0" w:lastRowFirstColumn="0" w:lastRowLastColumn="0"/>
        </w:trPr>
        <w:tc>
          <w:tcPr>
            <w:tcW w:w="253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pint.pas</w:t>
            </w:r>
          </w:p>
        </w:tc>
        <w:tc>
          <w:tcPr>
            <w:tcW w:w="689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pint.mpp.pas</w:t>
            </w:r>
          </w:p>
        </w:tc>
      </w:tr>
    </w:tbl>
    <w:p>
      <w:pPr>
        <w:pStyle w:val="Heading2"/>
        <w:rPr/>
      </w:pPr>
      <w:bookmarkStart w:id="56" w:name="__RefHeading___Toc60729_2515843999"/>
      <w:bookmarkStart w:id="57" w:name="_Toc49614791"/>
      <w:bookmarkStart w:id="58" w:name="_Toc320481279"/>
      <w:bookmarkEnd w:id="56"/>
      <w:r>
        <w:rPr/>
        <w:t>Compiling and running Pascal-P5 with an existing ISO 7185 compiler</w:t>
      </w:r>
      <w:bookmarkEnd w:id="57"/>
      <w:bookmarkEnd w:id="58"/>
    </w:p>
    <w:p>
      <w:pPr>
        <w:pStyle w:val="Normal"/>
        <w:rPr/>
      </w:pPr>
      <w:r>
        <w:rPr/>
        <w:t>You do not need to compile P5 unless you are using an alternative compiler or installation. The current Pascal-P5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hyperlink r:id="rId10">
        <w:r>
          <w:rPr>
            <w:rStyle w:val="InternetLink"/>
          </w:rPr>
          <w:t>http://www.standardpascal.org/compiler.html</w:t>
        </w:r>
      </w:hyperlink>
    </w:p>
    <w:p>
      <w:pPr>
        <w:pStyle w:val="Normal"/>
        <w:rPr/>
      </w:pPr>
      <w:r>
        <w:rPr/>
        <w:t>You will probally need to compile pcom.pas and pint.pas with the ISO 7185 Pascal compatibility mode option on for your compiler. See your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Pascal-P5</w:t>
      </w:r>
      <w:r>
        <w:rPr/>
        <w:fldChar w:fldCharType="end"/>
      </w:r>
      <w:r>
        <w:rPr/>
        <w:t xml:space="preserve">” section </w:t>
      </w:r>
      <w:r>
        <w:rPr/>
        <w:fldChar w:fldCharType="begin"/>
      </w:r>
      <w:r>
        <w:rPr/>
        <w:instrText xml:space="preserve"> REF _Ref320433003 \r \h </w:instrText>
      </w:r>
      <w:r>
        <w:rPr/>
        <w:fldChar w:fldCharType="separate"/>
      </w:r>
      <w:r>
        <w:rPr/>
        <w:t>8</w:t>
      </w:r>
      <w:r>
        <w:rPr/>
        <w:fldChar w:fldCharType="end"/>
      </w:r>
      <w:r>
        <w:rPr/>
        <w:t xml:space="preserve"> for details on how to test an existing compiler to ISO 7185 standards.</w:t>
      </w:r>
    </w:p>
    <w:p>
      <w:pPr>
        <w:pStyle w:val="Normal"/>
        <w:rPr/>
      </w:pPr>
      <w:r>
        <w:rPr/>
        <w:t>To compile pcom and pint, the components of the Pascal-P5 compiler, use the make utility:</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Command</w:t>
            </w:r>
          </w:p>
        </w:tc>
        <w:tc>
          <w:tcPr>
            <w:tcW w:w="4716"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make</w:t>
            </w:r>
          </w:p>
        </w:tc>
        <w:tc>
          <w:tcPr>
            <w:tcW w:w="4716"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Make both pcom and pint.</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make pcom</w:t>
            </w:r>
          </w:p>
        </w:tc>
        <w:tc>
          <w:tcPr>
            <w:tcW w:w="4716"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Make pcom.</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make pint</w:t>
            </w:r>
          </w:p>
        </w:tc>
        <w:tc>
          <w:tcPr>
            <w:tcW w:w="4716"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Make pint.</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make clean</w:t>
            </w:r>
          </w:p>
        </w:tc>
        <w:tc>
          <w:tcPr>
            <w:tcW w:w="4716"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Remove all product files (usually to insure a clean remake).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make pcom_immerr</w:t>
            </w:r>
          </w:p>
        </w:tc>
        <w:tc>
          <w:tcPr>
            <w:tcW w:w="4716"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Make pcom with immediate error reporting (used for debug purposes).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make spew</w:t>
            </w:r>
          </w:p>
        </w:tc>
        <w:tc>
          <w:tcPr>
            <w:tcW w:w="4716"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Make the “spew” utility.</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make help</w:t>
            </w:r>
          </w:p>
        </w:tc>
        <w:tc>
          <w:tcPr>
            <w:tcW w:w="4716"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 help menu of what make can do.</w:t>
            </w:r>
          </w:p>
        </w:tc>
      </w:tr>
    </w:tbl>
    <w:p>
      <w:pPr>
        <w:pStyle w:val="Normal"/>
        <w:rPr/>
      </w:pPr>
      <w:r>
        <w:rPr/>
      </w:r>
    </w:p>
    <w:p>
      <w:pPr>
        <w:pStyle w:val="Normal"/>
        <w:rPr/>
      </w:pPr>
      <w:r>
        <w:rPr/>
        <w:t>To run the other programs and batch files, you should modify the following files to work with your compiler:</w:t>
      </w:r>
    </w:p>
    <w:p>
      <w:pPr>
        <w:pStyle w:val="Normal"/>
        <w:rPr/>
      </w:pPr>
      <w:r>
        <w:rPr/>
        <w:t>p5[.bat]</w:t>
        <w:tab/>
        <w:tab/>
        <w:t>The single program compile and run batch file.</w:t>
      </w:r>
    </w:p>
    <w:p>
      <w:pPr>
        <w:pStyle w:val="Normal"/>
        <w:rPr/>
      </w:pPr>
      <w:r>
        <w:rPr/>
        <w:t>Compile[.bat]</w:t>
        <w:tab/>
        <w:t>To compile a file with all inputs and outputs specified.</w:t>
      </w:r>
    </w:p>
    <w:p>
      <w:pPr>
        <w:pStyle w:val="Normal"/>
        <w:rPr/>
      </w:pPr>
      <w:r>
        <w:rPr/>
        <w:t>Run[.bat]</w:t>
        <w:tab/>
        <w:t>To run (interpret) the intermediate file with all inputs and outputs specified.</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P5.bat is simply:</w:t>
      </w:r>
    </w:p>
    <w:p>
      <w:pPr>
        <w:pStyle w:val="Code"/>
        <w:rPr/>
      </w:pPr>
      <w:r>
        <w:rPr/>
        <w:t>pcom %1.p5 &lt; %1.pas</w:t>
      </w:r>
    </w:p>
    <w:p>
      <w:pPr>
        <w:pStyle w:val="Code"/>
        <w:rPr/>
      </w:pPr>
      <w:r>
        <w:rPr/>
        <w:t>pint %1.p5 %1.out</w:t>
      </w:r>
    </w:p>
    <w:p>
      <w:pPr>
        <w:pStyle w:val="Code"/>
        <w:rPr/>
      </w:pPr>
      <w:r>
        <w:rPr/>
      </w:r>
    </w:p>
    <w:p>
      <w:pPr>
        <w:pStyle w:val="Normal"/>
        <w:rPr/>
      </w:pPr>
      <w:r>
        <w:rPr/>
        <w:t>Where %1 is the first parameter from the command line.</w:t>
      </w:r>
    </w:p>
    <w:p>
      <w:pPr>
        <w:pStyle w:val="Normal"/>
        <w:rPr/>
      </w:pPr>
      <w:r>
        <w:rP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59" w:name="__RefHeading___Toc60731_2515843999"/>
      <w:bookmarkStart w:id="60" w:name="_Toc320481293"/>
      <w:bookmarkStart w:id="61" w:name="_Toc49614792"/>
      <w:bookmarkEnd w:id="59"/>
      <w:r>
        <w:rPr/>
        <w:t>Evaluating an existing Pascal compiler using Pascal-P5</w:t>
      </w:r>
      <w:bookmarkEnd w:id="60"/>
      <w:bookmarkEnd w:id="61"/>
    </w:p>
    <w:p>
      <w:pPr>
        <w:pStyle w:val="Normal"/>
        <w:rPr/>
      </w:pPr>
      <w:r>
        <w:rPr/>
        <w:t>If you plan to compile and run Pascal-P5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Pascal-P5 to not compile, even if the implementation otherwise completely complies with the standard:</w:t>
      </w:r>
    </w:p>
    <w:p>
      <w:pPr>
        <w:pStyle w:val="ListParagraph"/>
        <w:numPr>
          <w:ilvl w:val="0"/>
          <w:numId w:val="6"/>
        </w:numPr>
        <w:rPr/>
      </w:pPr>
      <w:r>
        <w:rPr/>
        <w:t>Conflict with extended keywords.</w:t>
      </w:r>
    </w:p>
    <w:p>
      <w:pPr>
        <w:pStyle w:val="ListParagraph"/>
        <w:numPr>
          <w:ilvl w:val="0"/>
          <w:numId w:val="6"/>
        </w:numPr>
        <w:rPr/>
      </w:pPr>
      <w:r>
        <w:rPr/>
        <w:t>Character formats.</w:t>
      </w:r>
    </w:p>
    <w:p>
      <w:pPr>
        <w:pStyle w:val="Normal"/>
        <w:rPr/>
      </w:pPr>
      <w:r>
        <w:rPr/>
        <w:t xml:space="preserve">The first concerns an implementation that defines a new keyword conflicting with an identifier used in Pascal-P5. For example, if your compiler has an extended keyword "variant", this would cause pcom.pas not to compile: it uses that as an identifier. Ideally, the ISO 7185 Pascal option should turn off such extended 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Code"/>
        <w:rPr/>
      </w:pPr>
      <w:r>
        <w:rPr/>
      </w:r>
    </w:p>
    <w:p>
      <w:pPr>
        <w:pStyle w:val="Normal"/>
        <w:rPr/>
      </w:pPr>
      <w:r>
        <w:rPr/>
        <w:t>This is valid, since ISO 7185 Pascal does not specify the exact format of strings.</w:t>
      </w:r>
    </w:p>
    <w:p>
      <w:pPr>
        <w:pStyle w:val="Normal"/>
        <w:rPr/>
      </w:pPr>
      <w:r>
        <w:rPr/>
        <w:t>Fortunately, Pascal-P5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Pascal-P5, and then running it through a full regression is itself a good final test of ISO 7185 compliance. It does not substitute for direct testing of your compiler. Pascal-P5 could well run correctly even if your compiler is not fully ISO 7185 Pascal compliant!</w:t>
      </w:r>
    </w:p>
    <w:p>
      <w:pPr>
        <w:pStyle w:val="Normal"/>
        <w:rPr/>
      </w:pPr>
      <w:r>
        <w:rPr/>
        <w:t xml:space="preserve">For further details concerning the ISO 7185 tests, see </w:t>
      </w:r>
      <w:r>
        <w:rPr/>
        <w:fldChar w:fldCharType="begin"/>
      </w:r>
      <w:r>
        <w:rPr/>
        <w:instrText xml:space="preserve"> REF _Ref320433002 \r \h </w:instrText>
      </w:r>
      <w:r>
        <w:rPr/>
        <w:fldChar w:fldCharType="separate"/>
      </w:r>
      <w:r>
        <w:rPr/>
        <w:t>8</w:t>
      </w:r>
      <w:r>
        <w:rPr/>
        <w:fldChar w:fldCharType="end"/>
      </w:r>
      <w:r>
        <w:rPr/>
        <w:t xml:space="preserve"> "</w:t>
      </w:r>
      <w:r>
        <w:rPr/>
        <w:fldChar w:fldCharType="begin"/>
      </w:r>
      <w:r>
        <w:rPr/>
        <w:instrText xml:space="preserve"> REF _Ref320433002 \h </w:instrText>
      </w:r>
      <w:r>
        <w:rPr/>
        <w:fldChar w:fldCharType="separate"/>
      </w:r>
      <w:r>
        <w:rPr/>
        <w:t>Testing Pascal-P5</w:t>
      </w:r>
      <w:r>
        <w:rPr/>
        <w:fldChar w:fldCharType="end"/>
      </w:r>
      <w:r>
        <w:rPr/>
        <w:t>”.</w:t>
      </w:r>
    </w:p>
    <w:p>
      <w:pPr>
        <w:pStyle w:val="Heading2"/>
        <w:rPr/>
      </w:pPr>
      <w:bookmarkStart w:id="62" w:name="__RefHeading___Toc60733_2515843999"/>
      <w:bookmarkStart w:id="63" w:name="_Toc49614793"/>
      <w:bookmarkEnd w:id="62"/>
      <w:r>
        <w:rPr/>
        <w:t>Notes on using existing compilers</w:t>
      </w:r>
      <w:bookmarkEnd w:id="63"/>
    </w:p>
    <w:p>
      <w:pPr>
        <w:pStyle w:val="Normal"/>
        <w:rPr/>
      </w:pPr>
      <w:r>
        <w:rPr/>
        <w:t>When using an existing ISO 7185 compatible compiler, the configure script will install all the files needed to work with that particular compiler. Thus these hosts will work without any modification.</w:t>
      </w:r>
    </w:p>
    <w:p>
      <w:pPr>
        <w:pStyle w:val="Heading3"/>
        <w:rPr/>
      </w:pPr>
      <w:bookmarkStart w:id="64" w:name="__RefHeading___Toc60735_2515843999"/>
      <w:bookmarkStart w:id="65" w:name="_Toc49614794"/>
      <w:bookmarkEnd w:id="64"/>
      <w:r>
        <w:rPr/>
        <w:t>GPC</w:t>
      </w:r>
      <w:bookmarkEnd w:id="65"/>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Pascal-P5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Pascal-P5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Pascal-P5, and that the resulting Pascal-P5 runs the compliance tests. I leave it for others to run full compliance for GPC itself.</w:t>
      </w:r>
      <w:r>
        <w:rPr>
          <w:shd w:fill="FFFFFF" w:val="clear"/>
        </w:rPr>
        <w:t>.</w:t>
      </w:r>
    </w:p>
    <w:p>
      <w:pPr>
        <w:pStyle w:val="Heading4"/>
        <w:rPr>
          <w:shd w:fill="FFFFFF" w:val="clear"/>
        </w:rPr>
      </w:pPr>
      <w:bookmarkStart w:id="66" w:name="__RefHeading___Toc60737_2515843999"/>
      <w:bookmarkStart w:id="67" w:name="_Toc49614795"/>
      <w:bookmarkEnd w:id="66"/>
      <w:r>
        <w:rPr>
          <w:shd w:fill="FFFFFF" w:val="clear"/>
        </w:rPr>
        <w:t>GPC for mingw and windows</w:t>
      </w:r>
      <w:bookmarkEnd w:id="67"/>
    </w:p>
    <w:p>
      <w:pPr>
        <w:pStyle w:val="Normal"/>
        <w:rPr/>
      </w:pPr>
      <w:r>
        <w:rPr/>
        <w:t>Mingw (Minimal GNU for Windows) is a different port of the GNU catalog for windows that runs directly on windows. That is, each binary is statically linked with its support library, and it is designed to work with windows directly. There are other packages capable of running GPC on Windows (Cygwin), but MinGW is by far the best and has the fewest issues.</w:t>
      </w:r>
    </w:p>
    <w:p>
      <w:pPr>
        <w:pStyle w:val="Normal"/>
        <w:rPr/>
      </w:pPr>
      <w:r>
        <w:rPr/>
        <w:t>MinGW is a package that uses Windows MSVCRT.DLL, a C library that emulates most C library calls and even goes a long way towards emulating Unix/Linux calls. The MinGW project uses that to port a number of GNU utilities, starting with the GCC toolset, and uses that to port a number of other Unix/Linux command line tools to Windows.</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The MinGW project can be found at:</w:t>
      </w:r>
    </w:p>
    <w:p>
      <w:pPr>
        <w:pStyle w:val="Normal"/>
        <w:rPr/>
      </w:pPr>
      <w:hyperlink r:id="rId12">
        <w:r>
          <w:rPr>
            <w:rStyle w:val="InternetLink"/>
          </w:rPr>
          <w:t>http://www.mingw.org</w:t>
        </w:r>
      </w:hyperlink>
    </w:p>
    <w:p>
      <w:pPr>
        <w:pStyle w:val="Normal"/>
        <w:rPr/>
      </w:pPr>
      <w:r>
        <w:rPr/>
        <w:t>I recommend you go through a complete install of the MinGW system before installing GPC.</w:t>
      </w:r>
    </w:p>
    <w:p>
      <w:pPr>
        <w:pStyle w:val="Normal"/>
        <w:rPr/>
      </w:pPr>
      <w:r>
        <w:rPr/>
        <w:t>A prebuilt package of 32 bit GPC for Windows/MinGW can be found here:</w:t>
      </w:r>
    </w:p>
    <w:p>
      <w:pPr>
        <w:pStyle w:val="Normal"/>
        <w:rPr/>
      </w:pPr>
      <w:hyperlink r:id="rId13">
        <w:r>
          <w:rPr>
            <w:rStyle w:val="InternetLink"/>
          </w:rPr>
          <w:t>https://sourceforge.net/projects/pascalp5/files/gpc-20070904-with-gcc.i386-pc-mingw32.tar.gz</w:t>
        </w:r>
      </w:hyperlink>
    </w:p>
    <w:p>
      <w:pPr>
        <w:pStyle w:val="NormalWeb"/>
        <w:shd w:val="clear" w:color="auto" w:fill="FFFFFF"/>
        <w:spacing w:beforeAutospacing="0" w:before="0" w:afterAutospacing="0" w:after="0"/>
        <w:textAlignment w:val="baseline"/>
        <w:rPr/>
      </w:pPr>
      <w:r>
        <w:rPr/>
      </w:r>
    </w:p>
    <w:p>
      <w:pPr>
        <w:pStyle w:val="Normal"/>
        <w:rPr/>
      </w:pPr>
      <w:r>
        <w:rPr/>
        <w:t>Download and install that.</w:t>
      </w:r>
    </w:p>
    <w:p>
      <w:pPr>
        <w:pStyle w:val="NormalWeb"/>
        <w:shd w:val="clear" w:color="auto" w:fill="FFFFFF"/>
        <w:spacing w:beforeAutospacing="0" w:before="0" w:afterAutospacing="0" w:after="0"/>
        <w:textAlignment w:val="baseline"/>
        <w:rPr/>
      </w:pPr>
      <w:r>
        <w:rPr/>
        <w:t>This is from the GPC page at:</w:t>
      </w:r>
    </w:p>
    <w:p>
      <w:pPr>
        <w:pStyle w:val="NormalWeb"/>
        <w:shd w:val="clear" w:color="auto" w:fill="FFFFFF"/>
        <w:spacing w:beforeAutospacing="0" w:before="0" w:afterAutospacing="0" w:after="0"/>
        <w:textAlignment w:val="baseline"/>
        <w:rPr/>
      </w:pPr>
      <w:r>
        <w:rPr/>
      </w:r>
    </w:p>
    <w:p>
      <w:pPr>
        <w:pStyle w:val="NormalWeb"/>
        <w:shd w:val="clear" w:color="auto" w:fill="FFFFFF"/>
        <w:spacing w:beforeAutospacing="0" w:before="0" w:afterAutospacing="0" w:after="0"/>
        <w:textAlignment w:val="baseline"/>
        <w:rPr/>
      </w:pPr>
      <w:hyperlink r:id="rId14">
        <w:r>
          <w:rPr>
            <w:rStyle w:val="InternetLink"/>
            <w:rFonts w:eastAsia="" w:eastAsiaTheme="majorEastAsia"/>
          </w:rPr>
          <w:t>http://www.gnu-pascal.de/binary/mingw32/</w:t>
        </w:r>
      </w:hyperlink>
    </w:p>
    <w:p>
      <w:pPr>
        <w:pStyle w:val="NormalWeb"/>
        <w:shd w:val="clear" w:color="auto" w:fill="FFFFFF"/>
        <w:spacing w:beforeAutospacing="0" w:before="0" w:afterAutospacing="0" w:after="0"/>
        <w:textAlignment w:val="baseline"/>
        <w:rPr/>
      </w:pPr>
      <w:r>
        <w:rPr/>
      </w:r>
    </w:p>
    <w:p>
      <w:pPr>
        <w:pStyle w:val="NormalWeb"/>
        <w:shd w:val="clear" w:color="auto" w:fill="FFFFFF"/>
        <w:spacing w:beforeAutospacing="0" w:before="0" w:afterAutospacing="0" w:after="0"/>
        <w:textAlignment w:val="baseline"/>
        <w:rPr/>
      </w:pPr>
      <w:r>
        <w:rPr/>
        <w:t>But sometimes things get moved around.</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After installation, I recommend that you place the bin directory under the gpc home directory in your command line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 configure --gpc</w:t>
        <w:tab/>
        <w:t>Configure for GPC compiler.</w:t>
      </w:r>
    </w:p>
    <w:p>
      <w:pPr>
        <w:pStyle w:val="Normal"/>
        <w:rPr>
          <w:shd w:fill="FFFFFF" w:val="clear"/>
        </w:rPr>
      </w:pPr>
      <w:r>
        <w:rPr>
          <w:shd w:fill="FFFFFF" w:val="clear"/>
        </w:rPr>
        <w:t>$ make</w:t>
        <w:tab/>
        <w:tab/>
        <w:tab/>
        <w:t xml:space="preserve">Build the </w:t>
      </w:r>
      <w:r>
        <w:rPr/>
        <w:t>Pascal-</w:t>
      </w:r>
      <w:r>
        <w:rPr>
          <w:shd w:fill="FFFFFF" w:val="clear"/>
        </w:rPr>
        <w:t>P5 binaries.</w:t>
      </w:r>
    </w:p>
    <w:p>
      <w:pPr>
        <w:pStyle w:val="Normal"/>
        <w:rPr>
          <w:shd w:fill="FFFFFF" w:val="clear"/>
        </w:rPr>
      </w:pPr>
      <w:r>
        <w:rPr>
          <w:shd w:fill="FFFFFF" w:val="clear"/>
        </w:rPr>
        <w:t>$ regress</w:t>
        <w:tab/>
        <w:tab/>
        <w:t xml:space="preserve">Run the regression suites to check the </w:t>
      </w:r>
      <w:r>
        <w:rPr/>
        <w:t>Pascal-</w:t>
      </w:r>
      <w:r>
        <w:rPr>
          <w:shd w:fill="FFFFFF" w:val="clear"/>
        </w:rPr>
        <w:t>P5 compiler.</w:t>
      </w:r>
    </w:p>
    <w:p>
      <w:pPr>
        <w:pStyle w:val="Heading4"/>
        <w:rPr>
          <w:shd w:fill="FFFFFF" w:val="clear"/>
        </w:rPr>
      </w:pPr>
      <w:bookmarkStart w:id="68" w:name="__RefHeading___Toc60739_2515843999"/>
      <w:bookmarkStart w:id="69" w:name="_Toc49614796"/>
      <w:bookmarkStart w:id="70" w:name="_Toc528309192"/>
      <w:bookmarkEnd w:id="68"/>
      <w:r>
        <w:rPr>
          <w:shd w:fill="FFFFFF" w:val="clear"/>
        </w:rPr>
        <w:t>GPC for Linux</w:t>
      </w:r>
      <w:bookmarkEnd w:id="69"/>
      <w:bookmarkEnd w:id="70"/>
    </w:p>
    <w:p>
      <w:pPr>
        <w:pStyle w:val="Normal"/>
        <w:rPr/>
      </w:pPr>
      <w:r>
        <w:rPr/>
        <w:t>A prebuilt package of 64 bit GPC for linux can be found here:</w:t>
      </w:r>
    </w:p>
    <w:p>
      <w:pPr>
        <w:pStyle w:val="Normal"/>
        <w:rPr/>
      </w:pPr>
      <w:hyperlink r:id="rId15">
        <w:r>
          <w:rPr>
            <w:rStyle w:val="InternetLink"/>
          </w:rPr>
          <w:t>https://sourceforge.net/projects/pascal-p5/files/gpc-20070904-141.1.x86_64.rpm</w:t>
        </w:r>
      </w:hyperlink>
    </w:p>
    <w:p>
      <w:pPr>
        <w:pStyle w:val="Normal"/>
        <w:rPr/>
      </w:pPr>
      <w:r>
        <w:rPr/>
        <w:t>Download and install that.</w:t>
      </w:r>
    </w:p>
    <w:p>
      <w:pPr>
        <w:pStyle w:val="Normal"/>
        <w:rPr/>
      </w:pPr>
      <w:r>
        <w:rPr/>
        <w:t>Now add the following line to your startup file, usually .bash_aliases:</w:t>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71" w:name="__RefHeading___Toc60741_2515843999"/>
      <w:bookmarkStart w:id="72" w:name="_Toc49614797"/>
      <w:bookmarkStart w:id="73" w:name="_Toc320481294"/>
      <w:bookmarkEnd w:id="71"/>
      <w:r>
        <w:rPr/>
        <w:t>Files in the Pascal-P5 package</w:t>
      </w:r>
      <w:bookmarkEnd w:id="72"/>
      <w:bookmarkEnd w:id="73"/>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w:t>
      </w:r>
    </w:p>
    <w:p>
      <w:pPr>
        <w:pStyle w:val="Normal"/>
        <w:ind w:left="2160" w:hanging="2160"/>
        <w:rPr/>
      </w:pPr>
      <w:r>
        <w:rPr/>
        <w:t>configure.bat</w:t>
        <w:tab/>
        <w:t>Sets the current compiler to use to create P5 binaries.</w:t>
      </w:r>
    </w:p>
    <w:p>
      <w:pPr>
        <w:pStyle w:val="Normal"/>
        <w:ind w:left="2160" w:hanging="2160"/>
        <w:rPr/>
      </w:pPr>
      <w:r>
        <w:rPr/>
        <w:t>INSTALL</w:t>
        <w:tab/>
        <w:t>Installation instructions</w:t>
      </w:r>
    </w:p>
    <w:p>
      <w:pPr>
        <w:pStyle w:val="Normal"/>
        <w:ind w:left="2160" w:hanging="2160"/>
        <w:rPr/>
      </w:pPr>
      <w:r>
        <w:rPr/>
        <w:t>LICENSE</w:t>
        <w:tab/>
        <w:t>License information for Pascal-P5</w:t>
      </w:r>
    </w:p>
    <w:p>
      <w:pPr>
        <w:pStyle w:val="Normal"/>
        <w:ind w:left="2160" w:hanging="2160"/>
        <w:rPr/>
      </w:pPr>
      <w:r>
        <w:rPr/>
        <w:t>Makefile</w:t>
        <w:tab/>
        <w:t>The make file to run builds on Pascal-P5. This is customized for a particular host compiler.</w:t>
      </w:r>
    </w:p>
    <w:p>
      <w:pPr>
        <w:pStyle w:val="Normal"/>
        <w:ind w:left="2160" w:hanging="2160"/>
        <w:rPr/>
      </w:pPr>
      <w:r>
        <w:rPr/>
        <w:t>NEWS</w:t>
        <w:tab/>
        <w:t>Contains various information about the current release.</w:t>
      </w:r>
    </w:p>
    <w:p>
      <w:pPr>
        <w:pStyle w:val="Normal"/>
        <w:ind w:left="2127" w:hanging="2127"/>
        <w:rPr/>
      </w:pPr>
      <w:r>
        <w:rPr/>
        <w:t>README</w:t>
        <w:tab/>
        <w:t>Brief introduction to the project, it points to this document now.</w:t>
      </w:r>
    </w:p>
    <w:p>
      <w:pPr>
        <w:pStyle w:val="Normal"/>
        <w:ind w:left="2127" w:hanging="2127"/>
        <w:rPr/>
      </w:pPr>
      <w:r>
        <w:rPr/>
        <w:t>regress_report.txt</w:t>
        <w:tab/>
        <w:t>Contains the last full test series done on Pascal-P5. See the section on “testing”.</w:t>
      </w:r>
    </w:p>
    <w:p>
      <w:pPr>
        <w:pStyle w:val="Normal"/>
        <w:ind w:left="2127" w:hanging="2127"/>
        <w:rPr/>
      </w:pPr>
      <w:r>
        <w:rPr/>
        <w:t>setpath</w:t>
      </w:r>
    </w:p>
    <w:p>
      <w:pPr>
        <w:pStyle w:val="Normal"/>
        <w:ind w:left="2127" w:hanging="2127"/>
        <w:rPr/>
      </w:pPr>
      <w:r>
        <w:rPr/>
        <w:t>setpath.bat</w:t>
        <w:tab/>
        <w:t>Adds the “bin” directory to the current path. Used to quickly run procedures in P5 directory.</w:t>
      </w:r>
    </w:p>
    <w:p>
      <w:pPr>
        <w:pStyle w:val="Normal"/>
        <w:ind w:left="2160" w:hanging="2160"/>
        <w:rPr/>
      </w:pPr>
      <w:r>
        <w:rPr/>
        <w:t>TODO</w:t>
        <w:tab/>
        <w:t>Contain a list of "to do" items in Pascal-P5.</w:t>
      </w:r>
    </w:p>
    <w:p>
      <w:pPr>
        <w:pStyle w:val="Heading2"/>
        <w:rPr/>
      </w:pPr>
      <w:bookmarkStart w:id="74" w:name="__RefHeading___Toc60743_2515843999"/>
      <w:bookmarkStart w:id="75" w:name="_Toc49614798"/>
      <w:bookmarkEnd w:id="74"/>
      <w:r>
        <w:rPr/>
        <w:t>Directory: basic</w:t>
      </w:r>
      <w:bookmarkEnd w:id="75"/>
    </w:p>
    <w:p>
      <w:pPr>
        <w:pStyle w:val="Normal"/>
        <w:rPr/>
      </w:pPr>
      <w:r>
        <w:rPr/>
        <w:t>Basic.cmp</w:t>
        <w:tab/>
        <w:tab/>
        <w:t>Basic interpreter test output compare file</w:t>
      </w:r>
    </w:p>
    <w:p>
      <w:pPr>
        <w:pStyle w:val="Normal"/>
        <w:rPr/>
      </w:pPr>
      <w:r>
        <w:rPr/>
        <w:t>Basic.inp</w:t>
        <w:tab/>
        <w:tab/>
        <w:t>Basic interpreter test input file (contains “lunar lander” program and test input.</w:t>
      </w:r>
    </w:p>
    <w:p>
      <w:pPr>
        <w:pStyle w:val="Normal"/>
        <w:rPr/>
      </w:pPr>
      <w:r>
        <w:rPr/>
        <w:t>Basic.pas</w:t>
        <w:tab/>
        <w:tab/>
        <w:t>Contains Basic-P5 source.</w:t>
      </w:r>
    </w:p>
    <w:p>
      <w:pPr>
        <w:pStyle w:val="Heading3"/>
        <w:rPr/>
      </w:pPr>
      <w:bookmarkStart w:id="76" w:name="__RefHeading___Toc60745_2515843999"/>
      <w:bookmarkStart w:id="77" w:name="_Toc49614799"/>
      <w:bookmarkEnd w:id="76"/>
      <w:r>
        <w:rPr/>
        <w:t>Directory: basic/prog</w:t>
      </w:r>
      <w:bookmarkEnd w:id="77"/>
    </w:p>
    <w:p>
      <w:pPr>
        <w:pStyle w:val="Normal"/>
        <w:ind w:left="2160" w:hanging="2160"/>
        <w:rPr/>
      </w:pPr>
      <w:r>
        <w:rPr/>
        <w:t>*.bas</w:t>
        <w:tab/>
        <w:t>Contains a series of Basic programs collected for Basic-P5. From the web site http://www.classicbasicgames.org/</w:t>
      </w:r>
    </w:p>
    <w:p>
      <w:pPr>
        <w:pStyle w:val="Normal"/>
        <w:rPr/>
      </w:pPr>
      <w:r>
        <w:rPr/>
      </w:r>
    </w:p>
    <w:p>
      <w:pPr>
        <w:pStyle w:val="Heading2"/>
        <w:rPr/>
      </w:pPr>
      <w:bookmarkStart w:id="78" w:name="__RefHeading___Toc60747_2515843999"/>
      <w:bookmarkStart w:id="79" w:name="_Toc49614800"/>
      <w:bookmarkEnd w:id="78"/>
      <w:r>
        <w:rPr/>
        <w:t>Directory: bin</w:t>
      </w:r>
      <w:bookmarkEnd w:id="79"/>
    </w:p>
    <w:p>
      <w:pPr>
        <w:pStyle w:val="Normal"/>
        <w:spacing w:before="0" w:after="0"/>
        <w:ind w:left="2131" w:hanging="2131"/>
        <w:rPr/>
      </w:pPr>
      <w:r>
        <w:rPr/>
        <w:t>chgver.bat</w:t>
        <w:tab/>
      </w:r>
    </w:p>
    <w:p>
      <w:pPr>
        <w:pStyle w:val="Normal"/>
        <w:spacing w:before="0" w:after="0"/>
        <w:ind w:left="2131" w:hanging="2131"/>
        <w:rPr/>
      </w:pPr>
      <w:r>
        <w:rPr/>
        <w:t>chgvers.bat</w:t>
        <w:tab/>
        <w:t>Scripts to change the compiler version numbers on all compare files.</w:t>
      </w:r>
    </w:p>
    <w:p>
      <w:pPr>
        <w:pStyle w:val="Normal"/>
        <w:spacing w:before="0" w:after="0"/>
        <w:ind w:left="2131" w:hanging="2131"/>
        <w:rPr/>
      </w:pPr>
      <w:r>
        <w:rPr/>
      </w:r>
    </w:p>
    <w:p>
      <w:pPr>
        <w:pStyle w:val="Normal"/>
        <w:spacing w:before="0" w:after="0"/>
        <w:ind w:left="2131" w:hanging="2131"/>
        <w:rPr/>
      </w:pPr>
      <w:r>
        <w:rPr/>
        <w:t>chkfiles</w:t>
      </w:r>
    </w:p>
    <w:p>
      <w:pPr>
        <w:pStyle w:val="Normal"/>
        <w:spacing w:before="0" w:after="0"/>
        <w:ind w:left="2131" w:hanging="2131"/>
        <w:rPr/>
      </w:pPr>
      <w:r>
        <w:rPr/>
        <w:t>chkfiles.bat</w:t>
        <w:tab/>
        <w:t>Scripts to perform an md5sum check on all files used in testing.</w:t>
      </w:r>
    </w:p>
    <w:p>
      <w:pPr>
        <w:pStyle w:val="Normal"/>
        <w:spacing w:before="0" w:after="0"/>
        <w:ind w:left="2131" w:hanging="2131"/>
        <w:rPr/>
      </w:pPr>
      <w:r>
        <w:rPr/>
      </w:r>
    </w:p>
    <w:p>
      <w:pPr>
        <w:pStyle w:val="Normal"/>
        <w:spacing w:before="0" w:after="0"/>
        <w:ind w:left="2131" w:hanging="2131"/>
        <w:rPr/>
      </w:pPr>
      <w:r>
        <w:rPr/>
        <w:t>compile</w:t>
      </w:r>
    </w:p>
    <w:p>
      <w:pPr>
        <w:pStyle w:val="Normal"/>
        <w:ind w:left="2131" w:hanging="2131"/>
        <w:rPr/>
      </w:pPr>
      <w:r>
        <w:rPr/>
        <w:t>compile.bat</w:t>
        <w:tab/>
        <w:t>Batch mode compile for Pascal-P5.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 Also ignores version numbers in compiler output.</w:t>
      </w:r>
    </w:p>
    <w:p>
      <w:pPr>
        <w:pStyle w:val="Normal"/>
        <w:spacing w:before="0" w:after="0"/>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p5</w:t>
      </w:r>
    </w:p>
    <w:p>
      <w:pPr>
        <w:pStyle w:val="Normal"/>
        <w:keepNext w:val="true"/>
        <w:keepLines/>
        <w:ind w:left="2131" w:hanging="2131"/>
        <w:rPr/>
      </w:pPr>
      <w:r>
        <w:rPr/>
        <w:t>p5.bat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pascpp</w:t>
      </w:r>
    </w:p>
    <w:p>
      <w:pPr>
        <w:pStyle w:val="Normal"/>
        <w:spacing w:before="0" w:after="0"/>
        <w:ind w:left="2160" w:hanging="2160"/>
        <w:rPr/>
      </w:pPr>
      <w:r>
        <w:rPr/>
        <w:t>pascpp.bat</w:t>
        <w:tab/>
        <w:t>A script to run the cpp preprocessor. It takes the input .pas source, runs the preprocessor on it with options that make it language neutral (otherwise it would try to recognize C language constructs), and gives the output source .mpp.pas.</w:t>
      </w:r>
    </w:p>
    <w:p>
      <w:pPr>
        <w:pStyle w:val="Normal"/>
        <w:spacing w:before="0" w:after="0"/>
        <w:ind w:left="2160" w:hanging="2160"/>
        <w:rPr/>
      </w:pPr>
      <w:r>
        <w:rPr/>
      </w:r>
    </w:p>
    <w:p>
      <w:pPr>
        <w:pStyle w:val="Normal"/>
        <w:spacing w:before="0" w:after="0"/>
        <w:rPr/>
      </w:pPr>
      <w:r>
        <w:rPr/>
        <w:t>pcom</w:t>
      </w:r>
    </w:p>
    <w:p>
      <w:pPr>
        <w:pStyle w:val="Normal"/>
        <w:spacing w:before="0" w:after="0"/>
        <w:ind w:left="2131" w:hanging="2131"/>
        <w:rPr/>
      </w:pPr>
      <w:r>
        <w:rPr/>
        <w:t>pcom.exe</w:t>
      </w:r>
    </w:p>
    <w:p>
      <w:pPr>
        <w:pStyle w:val="Normal"/>
        <w:spacing w:before="0" w:after="0"/>
        <w:ind w:left="2131" w:hanging="2131"/>
        <w:rPr/>
      </w:pPr>
      <w:r>
        <w:rPr/>
        <w:t>pcom16.exe</w:t>
      </w:r>
    </w:p>
    <w:p>
      <w:pPr>
        <w:pStyle w:val="Normal"/>
        <w:spacing w:before="0" w:after="0"/>
        <w:ind w:left="2131" w:hanging="2131"/>
        <w:rPr/>
      </w:pPr>
      <w:r>
        <w:rPr/>
        <w:t>pcom32.exe</w:t>
      </w:r>
    </w:p>
    <w:p>
      <w:pPr>
        <w:pStyle w:val="Normal"/>
        <w:ind w:left="2127" w:hanging="2127"/>
        <w:rPr/>
      </w:pPr>
      <w:r>
        <w:rPr/>
        <w:t>pcom64.exe</w:t>
        <w:tab/>
        <w:t xml:space="preserve">The IP Pascal compiled pcom binary for Windows/Unix. See comments in </w:t>
      </w:r>
      <w:r>
        <w:rPr/>
        <w:fldChar w:fldCharType="begin"/>
      </w:r>
      <w:r>
        <w:rPr/>
        <w:instrText xml:space="preserve"> REF _Ref320508786 \r \h </w:instrText>
      </w:r>
      <w:r>
        <w:rPr/>
        <w:fldChar w:fldCharType="separate"/>
      </w:r>
      <w:r>
        <w:rPr/>
        <w:t>2.2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Pascal-P5</w:t>
      </w:r>
      <w:r>
        <w:rPr/>
        <w:fldChar w:fldCharType="end"/>
      </w:r>
      <w:r>
        <w:rPr/>
        <w:t>” for how to use this. All of the supplied batch files are customized for this version. Note that not all of these files may exist.</w:t>
      </w:r>
    </w:p>
    <w:p>
      <w:pPr>
        <w:pStyle w:val="Normal"/>
        <w:spacing w:before="0" w:after="0"/>
        <w:ind w:left="2131" w:hanging="2131"/>
        <w:rPr/>
      </w:pPr>
      <w:r>
        <w:rPr/>
        <w:t>pint</w:t>
      </w:r>
    </w:p>
    <w:p>
      <w:pPr>
        <w:pStyle w:val="Normal"/>
        <w:spacing w:before="0" w:after="0"/>
        <w:ind w:left="2131" w:hanging="2131"/>
        <w:rPr/>
      </w:pPr>
      <w:r>
        <w:rPr/>
        <w:t>pint.exe</w:t>
      </w:r>
    </w:p>
    <w:p>
      <w:pPr>
        <w:pStyle w:val="Normal"/>
        <w:spacing w:before="0" w:after="0"/>
        <w:ind w:left="2131" w:hanging="2131"/>
        <w:rPr/>
      </w:pPr>
      <w:r>
        <w:rPr/>
        <w:t>pint16.exe</w:t>
      </w:r>
    </w:p>
    <w:p>
      <w:pPr>
        <w:pStyle w:val="Normal"/>
        <w:spacing w:before="0" w:after="0"/>
        <w:ind w:left="2131" w:hanging="2131"/>
        <w:rPr/>
      </w:pPr>
      <w:r>
        <w:rPr/>
        <w:t>pint32.exe</w:t>
      </w:r>
    </w:p>
    <w:p>
      <w:pPr>
        <w:pStyle w:val="Normal"/>
        <w:ind w:left="2127" w:hanging="2127"/>
        <w:rPr/>
      </w:pPr>
      <w:r>
        <w:rPr/>
        <w:t>pint64.exe</w:t>
        <w:tab/>
        <w:t xml:space="preserve">The IP Pascal compiled pint binary for Windows. See comments in </w:t>
      </w:r>
      <w:r>
        <w:rPr/>
        <w:fldChar w:fldCharType="begin"/>
      </w:r>
      <w:r>
        <w:rPr/>
        <w:instrText xml:space="preserve"> REF _Ref320508875 \r \h </w:instrText>
      </w:r>
      <w:r>
        <w:rPr/>
        <w:fldChar w:fldCharType="separate"/>
      </w:r>
      <w:r>
        <w:rPr/>
        <w:t>2.2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Pascal-P5</w:t>
      </w:r>
      <w:r>
        <w:rPr/>
        <w:fldChar w:fldCharType="end"/>
      </w:r>
      <w:r>
        <w:rPr/>
        <w:t>” for how to use this. All of the supplied batch files are customized for this version. Note that not all of these files may exist.</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Pascal-P5. It is usually run after a new compile of Pascal-P5, or any changes made to Pascal-P5.</w:t>
      </w:r>
    </w:p>
    <w:p>
      <w:pPr>
        <w:pStyle w:val="Normal"/>
        <w:ind w:left="2160" w:hanging="2160"/>
        <w:rPr/>
      </w:pPr>
      <w:r>
        <w:rPr/>
      </w:r>
    </w:p>
    <w:p>
      <w:pPr>
        <w:pStyle w:val="Normal"/>
        <w:spacing w:before="0" w:after="0"/>
        <w:ind w:left="2160" w:hanging="2160"/>
        <w:rPr/>
      </w:pPr>
      <w:r>
        <w:rPr/>
        <w:t>repo_ready</w:t>
      </w:r>
    </w:p>
    <w:p>
      <w:pPr>
        <w:pStyle w:val="Normal"/>
        <w:ind w:left="2160" w:hanging="2160"/>
        <w:rPr/>
      </w:pPr>
      <w:r>
        <w:rPr/>
        <w:t>repo_ready.bat</w:t>
        <w:tab/>
        <w:t>A script file that brings the Pascal-P5 repository to a standard state for commits.</w:t>
      </w:r>
    </w:p>
    <w:p>
      <w:pPr>
        <w:pStyle w:val="Normal"/>
        <w:ind w:left="2160" w:hanging="2160"/>
        <w:rPr/>
      </w:pPr>
      <w:r>
        <w:rPr/>
        <w:t>rpcoms.bat</w:t>
        <w:tab/>
        <w:t>A script to compile a given file using the interpreted version of pcom.pas. Used to find errors in the compiler.</w:t>
      </w:r>
    </w:p>
    <w:p>
      <w:pPr>
        <w:pStyle w:val="Normal"/>
        <w:keepNext w:val="true"/>
        <w:keepLines/>
        <w:spacing w:before="0" w:after="0"/>
        <w:ind w:left="2131" w:hanging="2131"/>
        <w:rPr/>
      </w:pPr>
      <w:r>
        <w:rPr/>
        <w:t>run</w:t>
      </w:r>
    </w:p>
    <w:p>
      <w:pPr>
        <w:pStyle w:val="Normal"/>
        <w:ind w:left="2131" w:hanging="2131"/>
        <w:rPr/>
      </w:pPr>
      <w:r>
        <w:rPr/>
        <w:t>run.bat</w:t>
        <w:tab/>
        <w:t>Batch mode run for Pascal-P5.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Spacing"/>
        <w:rPr/>
      </w:pPr>
      <w:r>
        <w:rPr/>
        <w:t>runprt</w:t>
      </w:r>
    </w:p>
    <w:p>
      <w:pPr>
        <w:pStyle w:val="Normal"/>
        <w:rPr/>
      </w:pPr>
      <w:r>
        <w:rPr/>
        <w:t>runprt.bat</w:t>
        <w:tab/>
        <w:tab/>
        <w:t xml:space="preserve">Runs the Pascal rejection test. See </w:t>
      </w:r>
      <w:r>
        <w:rPr/>
        <w:fldChar w:fldCharType="begin"/>
      </w:r>
      <w:r>
        <w:rPr/>
        <w:instrText xml:space="preserve"> REF _Ref502871226 \r \h </w:instrText>
      </w:r>
      <w:r>
        <w:rPr/>
        <w:fldChar w:fldCharType="separate"/>
      </w:r>
      <w:r>
        <w:rPr/>
        <w:t>8.4</w:t>
      </w:r>
      <w:r>
        <w:rPr/>
        <w:fldChar w:fldCharType="end"/>
      </w:r>
      <w:r>
        <w:rPr/>
        <w:t>.</w:t>
      </w:r>
    </w:p>
    <w:p>
      <w:pPr>
        <w:pStyle w:val="NoSpacing"/>
        <w:rPr/>
      </w:pPr>
      <w:r>
        <w:rPr/>
        <w:t>testp2</w:t>
      </w:r>
    </w:p>
    <w:p>
      <w:pPr>
        <w:pStyle w:val="Normal"/>
        <w:rPr/>
      </w:pPr>
      <w:r>
        <w:rPr/>
        <w:t>testp2.bat</w:t>
        <w:tab/>
        <w:tab/>
        <w:t>Runs a compile and check on Pascal-P2, the second version of Pascal-P.</w:t>
      </w:r>
    </w:p>
    <w:p>
      <w:pPr>
        <w:pStyle w:val="NoSpacing"/>
        <w:rPr/>
      </w:pPr>
      <w:r>
        <w:rPr/>
        <w:t>testp4</w:t>
      </w:r>
    </w:p>
    <w:p>
      <w:pPr>
        <w:pStyle w:val="Normal"/>
        <w:rPr/>
      </w:pPr>
      <w:r>
        <w:rPr/>
        <w:t>testp4.bat</w:t>
        <w:tab/>
        <w:tab/>
        <w:t>Runs a compile and check on Pascal-P4, the fourth version of Pascal-P.</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p5: hello, roman, match, startrek, basics and iso7185pat.</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Spacing"/>
        <w:rPr/>
      </w:pPr>
      <w:r>
        <w:rPr/>
        <w:t>zipp5</w:t>
      </w:r>
    </w:p>
    <w:p>
      <w:pPr>
        <w:pStyle w:val="Normal"/>
        <w:ind w:left="2160" w:hanging="2160"/>
        <w:rPr/>
      </w:pPr>
      <w:r>
        <w:rPr/>
        <w:t>zipp5.bat</w:t>
        <w:tab/>
        <w:t>Creates a zipfile for the entire p5 project. This is used to create the releases available on the p5 web site.</w:t>
      </w:r>
    </w:p>
    <w:p>
      <w:pPr>
        <w:pStyle w:val="Heading2"/>
        <w:rPr/>
      </w:pPr>
      <w:bookmarkStart w:id="80" w:name="__RefHeading___Toc60749_2515843999"/>
      <w:bookmarkStart w:id="81" w:name="_Toc49614801"/>
      <w:bookmarkEnd w:id="80"/>
      <w:r>
        <w:rPr/>
        <w:t>Directory: c_support</w:t>
      </w:r>
      <w:bookmarkEnd w:id="81"/>
    </w:p>
    <w:p>
      <w:pPr>
        <w:pStyle w:val="Normal"/>
        <w:ind w:left="2160" w:hanging="2160"/>
        <w:rPr/>
      </w:pPr>
      <w:r>
        <w:rPr/>
        <w:t>c_support/flip.c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Heading2"/>
        <w:rPr/>
      </w:pPr>
      <w:bookmarkStart w:id="82" w:name="__RefHeading___Toc60751_2515843999"/>
      <w:bookmarkStart w:id="83" w:name="_Toc49614802"/>
      <w:bookmarkEnd w:id="82"/>
      <w:r>
        <w:rPr/>
        <w:t>Directory: doc</w:t>
      </w:r>
      <w:bookmarkEnd w:id="83"/>
    </w:p>
    <w:p>
      <w:pPr>
        <w:pStyle w:val="Normal"/>
        <w:ind w:left="2160" w:hanging="2160"/>
        <w:rPr/>
      </w:pPr>
      <w:r>
        <w:rPr/>
        <w:t>basic.docx</w:t>
        <w:tab/>
        <w:t>Contains documentation for Basic-P5.</w:t>
      </w:r>
    </w:p>
    <w:p>
      <w:pPr>
        <w:pStyle w:val="Normal"/>
        <w:ind w:left="2160" w:hanging="2160"/>
        <w:rPr/>
      </w:pPr>
      <w:r>
        <w:rPr/>
        <w:t>iso7185rules.html</w:t>
        <w:tab/>
        <w:t>A description of the ISO 7185 Pascal language.</w:t>
      </w:r>
    </w:p>
    <w:p>
      <w:pPr>
        <w:pStyle w:val="Normal"/>
        <w:spacing w:before="0" w:after="0"/>
        <w:ind w:left="2160" w:hanging="2160"/>
        <w:rPr/>
      </w:pPr>
      <w:r>
        <w:rPr/>
        <w:t>the_p5_compiler.docx</w:t>
        <w:tab/>
        <w:t>This document, in Word 2010.</w:t>
      </w:r>
    </w:p>
    <w:p>
      <w:pPr>
        <w:pStyle w:val="Normal"/>
        <w:ind w:left="2160" w:hanging="2160"/>
        <w:rPr/>
      </w:pPr>
      <w:r>
        <w:rPr/>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Heading2"/>
        <w:rPr/>
      </w:pPr>
      <w:bookmarkStart w:id="84" w:name="__RefHeading___Toc60753_2515843999"/>
      <w:bookmarkStart w:id="85" w:name="_Toc49614803"/>
      <w:bookmarkEnd w:id="84"/>
      <w:r>
        <w:rPr/>
        <w:t>Directory: mac_X86</w:t>
      </w:r>
      <w:bookmarkEnd w:id="85"/>
    </w:p>
    <w:p>
      <w:pPr>
        <w:pStyle w:val="Normal"/>
        <w:ind w:left="2160" w:hanging="2160"/>
        <w:rPr/>
      </w:pPr>
      <w:r>
        <w:rPr/>
        <w:t>A placeholder for Mac OS X specific files.</w:t>
      </w:r>
    </w:p>
    <w:p>
      <w:pPr>
        <w:pStyle w:val="Heading2"/>
        <w:rPr/>
      </w:pPr>
      <w:bookmarkStart w:id="86" w:name="__RefHeading___Toc60755_2515843999"/>
      <w:bookmarkStart w:id="87" w:name="_Toc49614804"/>
      <w:bookmarkStart w:id="88" w:name="_Toc320481295"/>
      <w:bookmarkEnd w:id="86"/>
      <w:r>
        <w:rPr/>
        <w:t>Directory: gpc</w:t>
      </w:r>
      <w:bookmarkEnd w:id="87"/>
      <w:bookmarkEnd w:id="88"/>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ind w:left="2160" w:hanging="2160"/>
        <w:rPr/>
      </w:pPr>
      <w:r>
        <w:rPr/>
        <w:t>Makefile</w:t>
        <w:tab/>
        <w:t>The GPC specific version of the make input file for P5 builds.</w:t>
      </w:r>
    </w:p>
    <w:p>
      <w:pPr>
        <w:pStyle w:val="Normal"/>
        <w:spacing w:before="0" w:after="0"/>
        <w:ind w:left="2246" w:hanging="2246"/>
        <w:rPr/>
      </w:pPr>
      <w:r>
        <w:rPr/>
        <w:t>p5</w:t>
      </w:r>
    </w:p>
    <w:p>
      <w:pPr>
        <w:pStyle w:val="Normal"/>
        <w:ind w:left="2250" w:hanging="2250"/>
        <w:rPr/>
      </w:pPr>
      <w:r>
        <w:rPr/>
        <w:t>p5.bat</w:t>
        <w:tab/>
        <w:t>The GPC specific version of the p5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89" w:name="__RefHeading___Toc60757_2515843999"/>
      <w:bookmarkStart w:id="90" w:name="_Toc49614805"/>
      <w:bookmarkStart w:id="91" w:name="_Toc320481296"/>
      <w:bookmarkEnd w:id="89"/>
      <w:r>
        <w:rPr/>
        <w:t>Directory: gpc/linux_X86</w:t>
      </w:r>
      <w:bookmarkEnd w:id="90"/>
      <w:bookmarkEnd w:id="91"/>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92" w:name="__RefHeading___Toc60759_2515843999"/>
      <w:bookmarkStart w:id="93" w:name="_Toc49614806"/>
      <w:bookmarkStart w:id="94" w:name="_Toc320481298"/>
      <w:bookmarkEnd w:id="92"/>
      <w:r>
        <w:rPr/>
        <w:t>Directory: gpc/standard_tests</w:t>
      </w:r>
      <w:bookmarkEnd w:id="93"/>
      <w:bookmarkEnd w:id="94"/>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95" w:name="__RefHeading___Toc60761_2515843999"/>
      <w:bookmarkStart w:id="96" w:name="_Toc49614807"/>
      <w:bookmarkStart w:id="97" w:name="_Toc320481299"/>
      <w:bookmarkEnd w:id="95"/>
      <w:r>
        <w:rPr/>
        <w:t>Directory: gpc/windows_X86</w:t>
      </w:r>
      <w:bookmarkEnd w:id="96"/>
      <w:bookmarkEnd w:id="97"/>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98" w:name="__RefHeading___Toc60763_2515843999"/>
      <w:bookmarkStart w:id="99" w:name="_Toc49614808"/>
      <w:bookmarkStart w:id="100" w:name="_Toc320481300"/>
      <w:bookmarkEnd w:id="98"/>
      <w:r>
        <w:rPr/>
        <w:t>Directory: ip_pascal</w:t>
      </w:r>
      <w:bookmarkEnd w:id="99"/>
      <w:bookmarkEnd w:id="10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ind w:left="2160" w:hanging="2160"/>
        <w:rPr/>
      </w:pPr>
      <w:r>
        <w:rPr/>
        <w:t>Makefile</w:t>
        <w:tab/>
        <w:t>The IP Pascal specific version of the make input file for P5 builds.</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p5</w:t>
      </w:r>
    </w:p>
    <w:p>
      <w:pPr>
        <w:pStyle w:val="Normal"/>
        <w:ind w:left="2160" w:hanging="2160"/>
        <w:rPr/>
      </w:pPr>
      <w:r>
        <w:rPr/>
        <w:t>p5.bat</w:t>
        <w:tab/>
        <w:t>The IP Pascal specific version of the p5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01" w:name="__RefHeading___Toc60765_2515843999"/>
      <w:bookmarkStart w:id="102" w:name="_Toc49614809"/>
      <w:bookmarkStart w:id="103" w:name="_Toc320481301"/>
      <w:bookmarkEnd w:id="101"/>
      <w:r>
        <w:rPr/>
        <w:t>Directory: ip_pascal/standard_tests</w:t>
      </w:r>
      <w:bookmarkEnd w:id="102"/>
      <w:bookmarkEnd w:id="103"/>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04" w:name="__RefHeading___Toc60767_2515843999"/>
      <w:bookmarkStart w:id="105" w:name="_Toc49614810"/>
      <w:bookmarkStart w:id="106" w:name="_Toc320481302"/>
      <w:bookmarkEnd w:id="104"/>
      <w:r>
        <w:rPr/>
        <w:t>Directory: ip_pascal/windows_X86</w:t>
      </w:r>
      <w:bookmarkEnd w:id="105"/>
      <w:bookmarkEnd w:id="106"/>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07" w:name="__RefHeading___Toc60769_2515843999"/>
      <w:bookmarkStart w:id="108" w:name="_Toc49614811"/>
      <w:bookmarkStart w:id="109" w:name="_Toc320481303"/>
      <w:bookmarkEnd w:id="107"/>
      <w:r>
        <w:rPr/>
        <w:t>Subdirectory: sample_programs</w:t>
      </w:r>
      <w:bookmarkEnd w:id="108"/>
      <w:bookmarkEnd w:id="109"/>
    </w:p>
    <w:p>
      <w:pPr>
        <w:pStyle w:val="Normal"/>
        <w:rPr/>
      </w:pPr>
      <w:r>
        <w:rPr/>
        <w:t xml:space="preserve">Note that each test program as a .pas, a .inp (batch input, which could be empty) and output compare file .cmp. See </w:t>
      </w:r>
      <w:r>
        <w:rPr/>
        <w:fldChar w:fldCharType="begin"/>
      </w:r>
      <w:r>
        <w:rPr/>
        <w:instrText xml:space="preserve"> REF _Ref502873449 \r \h </w:instrText>
      </w:r>
      <w:r>
        <w:rPr/>
        <w:fldChar w:fldCharType="separate"/>
      </w:r>
      <w:r>
        <w:rPr/>
        <w:t>8.1.1</w:t>
      </w:r>
      <w:r>
        <w:rPr/>
        <w:fldChar w:fldCharType="end"/>
      </w:r>
      <w:r>
        <w:rPr/>
        <w:t xml:space="preserve"> for more information.</w:t>
      </w:r>
    </w:p>
    <w:p>
      <w:pPr>
        <w:pStyle w:val="NoSpacing"/>
        <w:rPr/>
      </w:pPr>
      <w:r>
        <w:rPr/>
        <w:t>basics.inp</w:t>
      </w:r>
    </w:p>
    <w:p>
      <w:pPr>
        <w:pStyle w:val="NoSpacing"/>
        <w:rPr/>
      </w:pPr>
      <w:r>
        <w:rPr/>
        <w:t>basics.cmp</w:t>
      </w:r>
    </w:p>
    <w:p>
      <w:pPr>
        <w:pStyle w:val="Normal"/>
        <w:ind w:left="2127" w:hanging="2127"/>
        <w:rPr/>
      </w:pPr>
      <w:r>
        <w:rPr/>
        <w:t>basics.pas</w:t>
        <w:tab/>
        <w:t>A tiny basic interpreter in Pascal.</w:t>
      </w:r>
    </w:p>
    <w:p>
      <w:pPr>
        <w:pStyle w:val="NoSpacing"/>
        <w:rPr/>
      </w:pPr>
      <w:r>
        <w:rPr/>
        <w:t>drystone.cmp</w:t>
      </w:r>
    </w:p>
    <w:p>
      <w:pPr>
        <w:pStyle w:val="NoSpacing"/>
        <w:rPr/>
      </w:pPr>
      <w:r>
        <w:rPr/>
        <w:t>drystone.inp</w:t>
      </w:r>
    </w:p>
    <w:p>
      <w:pPr>
        <w:pStyle w:val="Normal"/>
        <w:ind w:left="2127" w:hanging="2127"/>
        <w:rPr/>
      </w:pPr>
      <w:r>
        <w:rPr/>
        <w:t>drystone.pas</w:t>
        <w:tab/>
        <w:tab/>
        <w:t>File set for  drystone benchmark.</w:t>
      </w:r>
    </w:p>
    <w:p>
      <w:pPr>
        <w:pStyle w:val="NoSpacing"/>
        <w:rPr/>
      </w:pPr>
      <w:r>
        <w:rPr/>
        <w:t>fbench.com</w:t>
      </w:r>
    </w:p>
    <w:p>
      <w:pPr>
        <w:pStyle w:val="NoSpacing"/>
        <w:rPr/>
      </w:pPr>
      <w:r>
        <w:rPr/>
        <w:t>fbench.inp</w:t>
      </w:r>
    </w:p>
    <w:p>
      <w:pPr>
        <w:pStyle w:val="Normal"/>
        <w:ind w:left="2127" w:hanging="2127"/>
        <w:rPr/>
      </w:pPr>
      <w:r>
        <w:rPr/>
        <w:t>fbench.pas</w:t>
        <w:tab/>
        <w:t>Another benchmark program.</w:t>
      </w:r>
    </w:p>
    <w:p>
      <w:pPr>
        <w:pStyle w:val="NoSpacing"/>
        <w:rPr/>
      </w:pPr>
      <w:r>
        <w:rPr/>
        <w:t>hello.inp</w:t>
      </w:r>
    </w:p>
    <w:p>
      <w:pPr>
        <w:pStyle w:val="NoSpacing"/>
        <w:rPr/>
      </w:pPr>
      <w:r>
        <w:rPr/>
        <w:t>hello.cmp</w:t>
      </w:r>
    </w:p>
    <w:p>
      <w:pPr>
        <w:pStyle w:val="Normal"/>
        <w:ind w:left="2127" w:hanging="2127"/>
        <w:rPr/>
      </w:pPr>
      <w:r>
        <w:rPr/>
        <w:t>hello.pas</w:t>
        <w:tab/>
        <w:t>The standard "hello, world" program.</w:t>
      </w:r>
    </w:p>
    <w:p>
      <w:pPr>
        <w:pStyle w:val="NoSpacing"/>
        <w:rPr/>
      </w:pPr>
      <w:r>
        <w:rPr/>
        <w:t>match.cmp</w:t>
      </w:r>
    </w:p>
    <w:p>
      <w:pPr>
        <w:pStyle w:val="NoSpacing"/>
        <w:rPr/>
      </w:pPr>
      <w:r>
        <w:rPr/>
        <w:t>match.inp</w:t>
      </w:r>
    </w:p>
    <w:p>
      <w:pPr>
        <w:pStyle w:val="Normal"/>
        <w:ind w:left="2127" w:hanging="2127"/>
        <w:rPr/>
      </w:pPr>
      <w:r>
        <w:rPr/>
        <w:t>match.pas</w:t>
        <w:tab/>
        <w:t>A game, place "match" a number game.</w:t>
      </w:r>
    </w:p>
    <w:p>
      <w:pPr>
        <w:pStyle w:val="Normal"/>
        <w:ind w:left="2127" w:hanging="2127"/>
        <w:rPr/>
      </w:pPr>
      <w:r>
        <w:rPr/>
        <w:t>match.bas</w:t>
        <w:tab/>
        <w:t>The basic version of the match game. This is the same program that appears in match.inp.</w:t>
      </w:r>
    </w:p>
    <w:p>
      <w:pPr>
        <w:pStyle w:val="NoSpacing"/>
        <w:rPr/>
      </w:pPr>
      <w:r>
        <w:rPr/>
        <w:t>pascals.cmp</w:t>
      </w:r>
    </w:p>
    <w:p>
      <w:pPr>
        <w:pStyle w:val="NoSpacing"/>
        <w:rPr/>
      </w:pPr>
      <w:r>
        <w:rPr/>
        <w:t>pascals.inp</w:t>
      </w:r>
    </w:p>
    <w:p>
      <w:pPr>
        <w:pStyle w:val="Normal"/>
        <w:ind w:left="2127" w:hanging="2127"/>
        <w:rPr/>
      </w:pPr>
      <w:r>
        <w:rPr/>
        <w:t>pascals.pas</w:t>
        <w:tab/>
        <w:t>Niklaus Wirth’s Pascal-s subset interpreter.</w:t>
      </w:r>
    </w:p>
    <w:p>
      <w:pPr>
        <w:pStyle w:val="NoSpacing"/>
        <w:rPr/>
      </w:pPr>
      <w:r>
        <w:rPr/>
        <w:t>prime.cmp</w:t>
      </w:r>
    </w:p>
    <w:p>
      <w:pPr>
        <w:pStyle w:val="NoSpacing"/>
        <w:rPr/>
      </w:pPr>
      <w:r>
        <w:rPr/>
        <w:t>prime.inp</w:t>
      </w:r>
    </w:p>
    <w:p>
      <w:pPr>
        <w:pStyle w:val="Normal"/>
        <w:ind w:left="2127" w:hanging="2127"/>
        <w:rPr/>
      </w:pPr>
      <w:r>
        <w:rPr/>
        <w:t>prime.pas</w:t>
        <w:tab/>
        <w:t>A Pascal benchmark program.</w:t>
      </w:r>
    </w:p>
    <w:p>
      <w:pPr>
        <w:pStyle w:val="NoSpacing"/>
        <w:rPr/>
      </w:pPr>
      <w:r>
        <w:rPr/>
        <w:t>qsort.cmp</w:t>
      </w:r>
    </w:p>
    <w:p>
      <w:pPr>
        <w:pStyle w:val="NoSpacing"/>
        <w:rPr/>
      </w:pPr>
      <w:r>
        <w:rPr/>
        <w:t>qsort.inp</w:t>
      </w:r>
    </w:p>
    <w:p>
      <w:pPr>
        <w:pStyle w:val="Normal"/>
        <w:ind w:left="2127" w:hanging="2127"/>
        <w:rPr/>
      </w:pPr>
      <w:r>
        <w:rPr/>
        <w:t>qsort.pas</w:t>
        <w:tab/>
        <w:t>A Pascal benchmark program.</w:t>
      </w:r>
    </w:p>
    <w:p>
      <w:pPr>
        <w:pStyle w:val="NoSpacing"/>
        <w:rPr/>
      </w:pPr>
      <w:r>
        <w:rPr/>
        <w:t>roman.inp</w:t>
      </w:r>
    </w:p>
    <w:p>
      <w:pPr>
        <w:pStyle w:val="NoSpacing"/>
        <w:rPr/>
      </w:pPr>
      <w:r>
        <w:rPr/>
        <w:t>roman.cmp</w:t>
      </w:r>
    </w:p>
    <w:p>
      <w:pPr>
        <w:pStyle w:val="Normal"/>
        <w:ind w:left="2127" w:hanging="2127"/>
        <w:rPr/>
      </w:pPr>
      <w:r>
        <w:rPr/>
        <w:t>roman.pas</w:t>
        <w:tab/>
        <w:t>Prints roman numerals. From Niklaus Wirth's "User Manual and Report".</w:t>
      </w:r>
    </w:p>
    <w:p>
      <w:pPr>
        <w:pStyle w:val="NoSpacing"/>
        <w:rPr/>
      </w:pPr>
      <w:r>
        <w:rPr/>
        <w:t>startrek.inp</w:t>
      </w:r>
    </w:p>
    <w:p>
      <w:pPr>
        <w:pStyle w:val="NoSpacing"/>
        <w:rPr/>
      </w:pPr>
      <w:r>
        <w:rPr/>
        <w:t>startrek.cmp</w:t>
      </w:r>
    </w:p>
    <w:p>
      <w:pPr>
        <w:pStyle w:val="Normal"/>
        <w:ind w:left="2127" w:hanging="2127"/>
        <w:rPr/>
      </w:pPr>
      <w:r>
        <w:rPr/>
        <w:t>startrek.pas</w:t>
        <w:tab/>
        <w:t>Startrek game.</w:t>
      </w:r>
    </w:p>
    <w:p>
      <w:pPr>
        <w:pStyle w:val="Heading2"/>
        <w:rPr/>
      </w:pPr>
      <w:bookmarkStart w:id="110" w:name="__RefHeading___Toc60771_2515843999"/>
      <w:bookmarkStart w:id="111" w:name="_Toc49614812"/>
      <w:bookmarkEnd w:id="110"/>
      <w:r>
        <w:rPr/>
        <w:t>Directory: source</w:t>
      </w:r>
      <w:bookmarkEnd w:id="111"/>
    </w:p>
    <w:p>
      <w:pPr>
        <w:pStyle w:val="Normal"/>
        <w:ind w:left="2127" w:hanging="2127"/>
        <w:rPr/>
      </w:pPr>
      <w:r>
        <w:rPr/>
        <w:t>source/pcom.pas</w:t>
        <w:tab/>
        <w:t>The compiler source in Pascal.</w:t>
      </w:r>
    </w:p>
    <w:p>
      <w:pPr>
        <w:pStyle w:val="Normal"/>
        <w:ind w:left="2127" w:hanging="2127"/>
        <w:rPr/>
      </w:pPr>
      <w:r>
        <w:rPr/>
        <w:t>source/pint.pas</w:t>
        <w:tab/>
        <w:t>The interpreter source in Pascal.</w:t>
      </w:r>
    </w:p>
    <w:p>
      <w:pPr>
        <w:pStyle w:val="Heading2"/>
        <w:rPr/>
      </w:pPr>
      <w:bookmarkStart w:id="112" w:name="__RefHeading___Toc60773_2515843999"/>
      <w:bookmarkStart w:id="113" w:name="_Toc49614813"/>
      <w:bookmarkStart w:id="114" w:name="_Toc320481304"/>
      <w:bookmarkEnd w:id="112"/>
      <w:r>
        <w:rPr/>
        <w:t>Directory: standard_tests</w:t>
      </w:r>
      <w:bookmarkEnd w:id="113"/>
      <w:bookmarkEnd w:id="114"/>
    </w:p>
    <w:p>
      <w:pPr>
        <w:pStyle w:val="Normal"/>
        <w:ind w:left="2127" w:hanging="2127"/>
        <w:rPr/>
      </w:pPr>
      <w:r>
        <w:rPr/>
        <w:t>iso7185pat.cmp</w:t>
        <w:tab/>
        <w:t>Contains the output from the PAT file with the IP Pascal compiled P5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Pascal-P5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15" w:name="__RefHeading___Toc60775_2515843999"/>
      <w:bookmarkStart w:id="116" w:name="_Toc49614814"/>
      <w:bookmarkEnd w:id="115"/>
      <w:r>
        <w:rPr/>
        <w:t>Differences between Pascal-P4 and Pascal-P5</w:t>
      </w:r>
      <w:bookmarkEnd w:id="116"/>
    </w:p>
    <w:p>
      <w:pPr>
        <w:pStyle w:val="Normal"/>
        <w:rPr/>
      </w:pPr>
      <w:r>
        <w:rP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pPr>
        <w:pStyle w:val="Normal"/>
        <w:rPr/>
      </w:pPr>
      <w:r>
        <w:rPr/>
        <w:t>The reference manual for Pascal-P4 is the book “Pascal implementation: The P4 compiler” by Steve Pemberton and Martin Daniels, and the description of the changes from Pascal-P4 to Pascal-P5 assumes you are reading that:</w:t>
      </w:r>
    </w:p>
    <w:p>
      <w:pPr>
        <w:pStyle w:val="Normal"/>
        <w:rPr/>
      </w:pPr>
      <w:hyperlink r:id="rId16">
        <w:r>
          <w:rPr>
            <w:rStyle w:val="InternetLink"/>
          </w:rPr>
          <w:t>http://homepages.cwi.nl/~steven/pascal/book/</w:t>
        </w:r>
      </w:hyperlink>
      <w:r>
        <w:rPr/>
        <w:t>.</w:t>
      </w:r>
    </w:p>
    <w:p>
      <w:pPr>
        <w:pStyle w:val="Heading2"/>
        <w:rPr/>
      </w:pPr>
      <w:bookmarkStart w:id="117" w:name="__RefHeading___Toc60777_2515843999"/>
      <w:bookmarkStart w:id="118" w:name="_Toc49614815"/>
      <w:bookmarkEnd w:id="117"/>
      <w:r>
        <w:rPr/>
        <w:t>Viewing changes</w:t>
      </w:r>
      <w:bookmarkEnd w:id="118"/>
    </w:p>
    <w:p>
      <w:pPr>
        <w:pStyle w:val="Normal"/>
        <w:rPr/>
      </w:pPr>
      <w:r>
        <w:rPr/>
        <w:t>The difference set between Pascal-P4 sources and Pascal-P5 sources, as available on http://www.sourceforge.net,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pPr>
        <w:pStyle w:val="Normal"/>
        <w:rPr/>
      </w:pPr>
      <w:r>
        <w:rPr/>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pPr>
        <w:pStyle w:val="Heading2"/>
        <w:rPr/>
      </w:pPr>
      <w:bookmarkStart w:id="119" w:name="__RefHeading___Toc60779_2515843999"/>
      <w:bookmarkStart w:id="120" w:name="_Toc49614816"/>
      <w:bookmarkStart w:id="121" w:name="_Toc320481120"/>
      <w:bookmarkEnd w:id="119"/>
      <w:r>
        <w:rPr/>
        <w:t>Notes about change descriptions</w:t>
      </w:r>
      <w:bookmarkEnd w:id="120"/>
      <w:bookmarkEnd w:id="121"/>
    </w:p>
    <w:p>
      <w:pPr>
        <w:pStyle w:val="Normal"/>
        <w:rPr/>
      </w:pPr>
      <w:r>
        <w:rPr/>
        <w:t>For references in the code, I have used a different typeface, as in:</w:t>
      </w:r>
    </w:p>
    <w:p>
      <w:pPr>
        <w:pStyle w:val="Reference"/>
        <w:rPr/>
      </w:pPr>
      <w:r>
        <w:rPr/>
        <w:tab/>
        <w:t>reference</w:t>
      </w:r>
    </w:p>
    <w:p>
      <w:pPr>
        <w:pStyle w:val="Normal"/>
        <w:rPr/>
      </w:pPr>
      <w:r>
        <w:rPr/>
        <w:t>This means you will find the symbol in the code.</w:t>
      </w:r>
    </w:p>
    <w:p>
      <w:pPr>
        <w:pStyle w:val="Normal"/>
        <w:rPr/>
      </w:pPr>
      <w:r>
        <w:rPr/>
        <w:t>I don’t comment on simple formatting changes. While as I said earlier I attempt to limit formatting changes, I did make them occasionally where they might make the source more clear.</w:t>
      </w:r>
    </w:p>
    <w:p>
      <w:pPr>
        <w:pStyle w:val="Normal"/>
        <w:rPr/>
      </w:pPr>
      <w:r>
        <w:rP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pPr>
        <w:pStyle w:val="Normal"/>
        <w:rPr/>
      </w:pPr>
      <w:r>
        <w:rPr/>
        <w:t>As with all Pascal sources, the case of the identifiers is not to be taken literally. If an identifier appeared at the start of a sentence in this text, I capitalized it.</w:t>
      </w:r>
    </w:p>
    <w:p>
      <w:pPr>
        <w:pStyle w:val="Heading2"/>
        <w:rPr/>
      </w:pPr>
      <w:bookmarkStart w:id="122" w:name="__RefHeading___Toc60781_2515843999"/>
      <w:bookmarkStart w:id="123" w:name="_Toc49614817"/>
      <w:bookmarkStart w:id="124" w:name="_Toc320481121"/>
      <w:bookmarkEnd w:id="122"/>
      <w:r>
        <w:rPr/>
        <w:t>Changes to the parser</w:t>
      </w:r>
      <w:bookmarkEnd w:id="123"/>
      <w:bookmarkEnd w:id="124"/>
    </w:p>
    <w:p>
      <w:pPr>
        <w:pStyle w:val="Heading3"/>
        <w:rPr/>
      </w:pPr>
      <w:bookmarkStart w:id="125" w:name="__RefHeading___Toc60783_2515843999"/>
      <w:bookmarkStart w:id="126" w:name="_Toc49614818"/>
      <w:bookmarkStart w:id="127" w:name="_Toc320481122"/>
      <w:bookmarkEnd w:id="125"/>
      <w:r>
        <w:rPr/>
        <w:t>Thematic changes</w:t>
      </w:r>
      <w:bookmarkEnd w:id="126"/>
      <w:bookmarkEnd w:id="127"/>
    </w:p>
    <w:p>
      <w:pPr>
        <w:pStyle w:val="Normal"/>
        <w:rPr/>
      </w:pPr>
      <w:r>
        <w:rPr/>
        <w:t>Most of the changes to Pascal-P4 involved single features that need to be added or changed in the compiler. However, there were a few things that needed to be generally changed in the system.</w:t>
      </w:r>
    </w:p>
    <w:p>
      <w:pPr>
        <w:pStyle w:val="Heading4"/>
        <w:rPr/>
      </w:pPr>
      <w:bookmarkStart w:id="128" w:name="__RefHeading___Toc60785_2515843999"/>
      <w:bookmarkStart w:id="129" w:name="_Toc49614819"/>
      <w:bookmarkStart w:id="130" w:name="_Toc320481123"/>
      <w:bookmarkEnd w:id="128"/>
      <w:r>
        <w:rPr/>
        <w:t>Variable strings</w:t>
      </w:r>
      <w:bookmarkEnd w:id="129"/>
      <w:bookmarkEnd w:id="130"/>
    </w:p>
    <w:p>
      <w:pPr>
        <w:pStyle w:val="Normal"/>
        <w:rPr/>
      </w:pPr>
      <w:r>
        <w:rPr/>
        <w:t>First, the allocation of strings was changed from the fixed strings used in P4, to a type of dynamic string that can take any length. The method used for this appears in the Pascal FAQ:</w:t>
      </w:r>
    </w:p>
    <w:p>
      <w:pPr>
        <w:pStyle w:val="Normal"/>
        <w:rPr/>
      </w:pPr>
      <w:r>
        <w:rPr/>
        <w:t xml:space="preserve"> </w:t>
      </w:r>
      <w:r>
        <w:fldChar w:fldCharType="begin"/>
      </w:r>
      <w:r>
        <w:rPr>
          <w:rStyle w:val="InternetLink"/>
        </w:rPr>
        <w:instrText xml:space="preserve"> HYPERLINK "http://www.standardpascal.com/pascalfaq.html" \l "Q. Can variable length strings be used in stand"</w:instrText>
      </w:r>
      <w:r>
        <w:rPr>
          <w:rStyle w:val="InternetLink"/>
        </w:rPr>
        <w:fldChar w:fldCharType="separate"/>
      </w:r>
      <w:r>
        <w:rPr>
          <w:rStyle w:val="InternetLink"/>
        </w:rPr>
        <w:t>http://www.standardpascal.com/pascalfaq.html#Q. Can variable length strings be used in stand</w:t>
      </w:r>
      <w:r>
        <w:rPr>
          <w:rStyle w:val="InternetLink"/>
        </w:rPr>
        <w:fldChar w:fldCharType="end"/>
      </w:r>
    </w:p>
    <w:p>
      <w:pPr>
        <w:pStyle w:val="Normal"/>
        <w:rPr/>
      </w:pPr>
      <w:r>
        <w:rP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pPr>
        <w:pStyle w:val="Normal"/>
        <w:rPr/>
      </w:pPr>
      <w:r>
        <w:rPr/>
        <w:t>The string itself is a space padded string, just as the prevous strings in Pascal-P4 were. The constant record contains the length of the string, and the value of the string simply changes to a list of string quanta instead of the string itself.</w:t>
      </w:r>
    </w:p>
    <w:p>
      <w:pPr>
        <w:pStyle w:val="Normal"/>
        <w:rPr/>
      </w:pPr>
      <w:r>
        <w:rPr/>
        <w:t>There are a series of routines that deal with the quanta based string form, such as finding the padded length, writing them to the output, interchange between quanta based and fixed length string forms, and comparisions.</w:t>
      </w:r>
    </w:p>
    <w:p>
      <w:pPr>
        <w:pStyle w:val="Normal"/>
        <w:rPr/>
      </w:pPr>
      <w:r>
        <w:rPr/>
        <w:t>The string quanta representation is used both for the internal storage of strings, and for symbols in the compiler. This solves the ISO 7185 need to keep symbol characters significant no matter how many characters appear.</w:t>
      </w:r>
    </w:p>
    <w:p>
      <w:pPr>
        <w:pStyle w:val="Heading4"/>
        <w:rPr/>
      </w:pPr>
      <w:bookmarkStart w:id="131" w:name="__RefHeading___Toc60787_2515843999"/>
      <w:bookmarkStart w:id="132" w:name="_Toc49614820"/>
      <w:bookmarkStart w:id="133" w:name="_Toc320481124"/>
      <w:bookmarkEnd w:id="131"/>
      <w:r>
        <w:rPr/>
        <w:t>Recycling based on dispose</w:t>
      </w:r>
      <w:bookmarkEnd w:id="132"/>
      <w:bookmarkEnd w:id="133"/>
    </w:p>
    <w:p>
      <w:pPr>
        <w:pStyle w:val="Normal"/>
        <w:rPr/>
      </w:pPr>
      <w:r>
        <w:rPr/>
        <w:t xml:space="preserve">Aother major change within the compiler is the removal of the use of </w:t>
      </w:r>
      <w:r>
        <w:rPr>
          <w:rStyle w:val="ReferenceChar"/>
        </w:rPr>
        <w:t>mark</w:t>
      </w:r>
      <w:r>
        <w:rPr/>
        <w:t xml:space="preserve"> and </w:t>
      </w:r>
      <w:r>
        <w:rPr>
          <w:rStyle w:val="ReferenceChar"/>
        </w:rPr>
        <w:t>release</w:t>
      </w:r>
      <w:r>
        <w:rPr/>
        <w:t xml:space="preserve"> procedures and replacement with ISO 7185 </w:t>
      </w:r>
      <w:r>
        <w:rPr>
          <w:rStyle w:val="ReferenceChar"/>
        </w:rPr>
        <w:t>dispose</w:t>
      </w:r>
      <w:r>
        <w:rPr/>
        <w:t xml:space="preserve">. The </w:t>
      </w:r>
      <w:r>
        <w:rPr>
          <w:rStyle w:val="ReferenceChar"/>
        </w:rPr>
        <w:t>mark</w:t>
      </w:r>
      <w:r>
        <w:rPr/>
        <w:t xml:space="preserve"> and </w:t>
      </w:r>
      <w:r>
        <w:rPr>
          <w:rStyle w:val="ReferenceChar"/>
        </w:rPr>
        <w:t>release</w:t>
      </w:r>
      <w:r>
        <w:rPr/>
        <w:t xml:space="preserve"> system consisted of saving the heap address in a variable, then using that to reset the heap pointer later to “cut” heap so that all variables allocated between the </w:t>
      </w:r>
      <w:r>
        <w:rPr>
          <w:rStyle w:val="ReferenceChar"/>
        </w:rPr>
        <w:t>mark</w:t>
      </w:r>
      <w:r>
        <w:rPr/>
        <w:t xml:space="preserve"> and the </w:t>
      </w:r>
      <w:r>
        <w:rPr>
          <w:rStyle w:val="ReferenceChar"/>
        </w:rPr>
        <w:t>release</w:t>
      </w:r>
      <w:r>
        <w:rPr/>
        <w:t xml:space="preserve"> are simply lost. It is a very dirty and machine dependent operation that rightly was not included in the standard. It was used because it takes all the work out of tracking and returning dynamic variables to free storage.</w:t>
      </w:r>
    </w:p>
    <w:p>
      <w:pPr>
        <w:pStyle w:val="Normal"/>
        <w:rPr/>
      </w:pPr>
      <w:r>
        <w:rPr/>
        <w:t xml:space="preserve">With </w:t>
      </w:r>
      <w:r>
        <w:rPr>
          <w:rStyle w:val="ReferenceChar"/>
        </w:rPr>
        <w:t>mark</w:t>
      </w:r>
      <w:r>
        <w:rPr/>
        <w:t>/</w:t>
      </w:r>
      <w:r>
        <w:rPr>
          <w:rStyle w:val="ReferenceChar"/>
        </w:rPr>
        <w:t>release</w:t>
      </w:r>
      <w:r>
        <w:rPr/>
        <w:t xml:space="preserve"> gone, the principle requirement is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pPr>
        <w:pStyle w:val="Heading4"/>
        <w:rPr/>
      </w:pPr>
      <w:bookmarkStart w:id="134" w:name="__RefHeading___Toc60789_2515843999"/>
      <w:bookmarkStart w:id="135" w:name="_Toc49614821"/>
      <w:bookmarkStart w:id="136" w:name="_Toc320481125"/>
      <w:bookmarkEnd w:id="134"/>
      <w:r>
        <w:rPr/>
        <w:t>Files</w:t>
      </w:r>
      <w:bookmarkEnd w:id="135"/>
      <w:bookmarkEnd w:id="136"/>
    </w:p>
    <w:p>
      <w:pPr>
        <w:pStyle w:val="Normal"/>
        <w:rPr/>
      </w:pPr>
      <w:r>
        <w:rPr/>
        <w:t>Files had to be extensively reworked in Pascal-P5. In Pascal-P4 files were limited to text types. However, the upgrade of files to any type had far reaching consequences. In Pascal-P4, the handling of the file buffer was just passed on to the host. With any possible component type, file buffers must be managed just as formal variables.</w:t>
      </w:r>
    </w:p>
    <w:p>
      <w:pPr>
        <w:pStyle w:val="Normal"/>
        <w:rPr/>
      </w:pPr>
      <w:r>
        <w:rPr/>
        <w:t xml:space="preserve">Also, Pascal-P4 only allowed the four predefined </w:t>
      </w:r>
      <w:r>
        <w:rPr>
          <w:rStyle w:val="ReferenceChar"/>
        </w:rPr>
        <w:t>files</w:t>
      </w:r>
      <w:r>
        <w:rPr/>
        <w:t xml:space="preserve">, </w:t>
      </w:r>
      <w:r>
        <w:rPr>
          <w:rStyle w:val="ReferenceChar"/>
        </w:rPr>
        <w:t>input</w:t>
      </w:r>
      <w:r>
        <w:rPr/>
        <w:t xml:space="preserve">, </w:t>
      </w:r>
      <w:r>
        <w:rPr>
          <w:rStyle w:val="ReferenceChar"/>
        </w:rPr>
        <w:t>output</w:t>
      </w:r>
      <w:r>
        <w:rPr/>
        <w:t xml:space="preserve">, </w:t>
      </w:r>
      <w:r>
        <w:rPr>
          <w:rStyle w:val="ReferenceChar"/>
        </w:rPr>
        <w:t>prr</w:t>
      </w:r>
      <w:r>
        <w:rPr/>
        <w:t xml:space="preserve"> and </w:t>
      </w:r>
      <w:r>
        <w:rPr>
          <w:rStyle w:val="ReferenceChar"/>
        </w:rPr>
        <w:t>prd</w:t>
      </w:r>
      <w:r>
        <w:rPr/>
        <w:t xml:space="preserve"> to be accessed. In Pascal-P4 files were recognized by their address on the stack. This does not work when an arbitrary number of files can appear in the program.</w:t>
      </w:r>
    </w:p>
    <w:p>
      <w:pPr>
        <w:pStyle w:val="Normal"/>
        <w:rPr/>
      </w:pPr>
      <w:r>
        <w:rPr/>
        <w:t>In Pascal-P5,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pPr>
        <w:pStyle w:val="Normal"/>
        <w:rPr/>
      </w:pPr>
      <w:r>
        <w:rP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pPr>
        <w:pStyle w:val="Normal"/>
        <w:rPr/>
      </w:pPr>
      <w:r>
        <w:rPr/>
        <w:t>The runtime association of a logical file id to a real file means that file types themselves don’t need to be converted to and from a byte format in the pseudo machine.</w:t>
      </w:r>
    </w:p>
    <w:p>
      <w:pPr>
        <w:pStyle w:val="Heading4"/>
        <w:rPr/>
      </w:pPr>
      <w:bookmarkStart w:id="137" w:name="__RefHeading___Toc60791_2515843999"/>
      <w:bookmarkStart w:id="138" w:name="_Toc49614822"/>
      <w:bookmarkStart w:id="139" w:name="_Toc320481126"/>
      <w:bookmarkEnd w:id="137"/>
      <w:r>
        <w:rPr/>
        <w:t>Byte oriented pseudo-machine</w:t>
      </w:r>
      <w:bookmarkEnd w:id="138"/>
      <w:bookmarkEnd w:id="139"/>
    </w:p>
    <w:p>
      <w:pPr>
        <w:pStyle w:val="Normal"/>
        <w:rPr/>
      </w:pPr>
      <w:r>
        <w:rPr/>
        <w:t>The original Pascal-P4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pPr>
        <w:pStyle w:val="Normal"/>
        <w:rPr/>
      </w:pPr>
      <w:r>
        <w:rPr/>
        <w:t>Thus, the Pascal-P5 pseudo-machine features both instructions and operands packed along byte boundaries. Each instruction is a number from 0 to 255 and fits in a single byte. The P and Q operands of the Pascal-P4 machine are optional by instruction and P occupies one byte, while Q (which is commonly used for immediate integers and addresses) occupies the basic word length of the machine.</w:t>
      </w:r>
    </w:p>
    <w:p>
      <w:pPr>
        <w:pStyle w:val="Normal"/>
        <w:rPr/>
      </w:pPr>
      <w:r>
        <w:rP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pPr>
        <w:pStyle w:val="Normal"/>
        <w:rPr/>
      </w:pPr>
      <w:r>
        <w:rPr/>
        <w:t xml:space="preserve">The Pascal-P5 machine does </w:t>
      </w:r>
      <w:r>
        <w:rPr>
          <w:b/>
          <w:i/>
        </w:rPr>
        <w:t>not</w:t>
      </w:r>
      <w:r>
        <w:rP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Pascal-P5’s goal of being the simplest possible implementation of the full Pascal language so I took it back out. It </w:t>
      </w:r>
      <w:r>
        <w:rPr>
          <w:b/>
          <w:i/>
        </w:rPr>
        <w:t>is</w:t>
      </w:r>
      <w:r>
        <w:rPr/>
        <w:t xml:space="preserve"> a good optimization, especially if all of the possible compressions are used together to result in a reduced code and data requirement. However, I decided it belonged to a later version of Pascal-P.</w:t>
      </w:r>
    </w:p>
    <w:p>
      <w:pPr>
        <w:pStyle w:val="Heading4"/>
        <w:rPr/>
      </w:pPr>
      <w:bookmarkStart w:id="140" w:name="__RefHeading___Toc60793_2515843999"/>
      <w:bookmarkStart w:id="141" w:name="_Toc49614823"/>
      <w:bookmarkEnd w:id="140"/>
      <w:r>
        <w:rPr/>
        <w:t>Byte integer storage</w:t>
      </w:r>
      <w:bookmarkEnd w:id="141"/>
    </w:p>
    <w:p>
      <w:pPr>
        <w:pStyle w:val="Normal"/>
        <w:rPr/>
      </w:pPr>
      <w:r>
        <w:rP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pPr>
        <w:pStyle w:val="Normal"/>
        <w:rPr/>
      </w:pPr>
      <w:r>
        <w:rPr/>
        <w:t>The fix for this was to introduce a series of byte operators into the intermediate, and have the compiler recognize that the storage for a subrange based type can be reduced to bytes, not full integers.</w:t>
      </w:r>
    </w:p>
    <w:p>
      <w:pPr>
        <w:pStyle w:val="Heading4"/>
        <w:rPr/>
      </w:pPr>
      <w:bookmarkStart w:id="142" w:name="__RefHeading___Toc60795_2515843999"/>
      <w:bookmarkStart w:id="143" w:name="_Toc49614824"/>
      <w:bookmarkEnd w:id="142"/>
      <w:r>
        <w:rPr/>
        <w:t>Redesign of the stack machine layout</w:t>
      </w:r>
      <w:bookmarkEnd w:id="143"/>
    </w:p>
    <w:p>
      <w:pPr>
        <w:pStyle w:val="Normal"/>
        <w:rPr/>
      </w:pPr>
      <w:r>
        <w:rP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pPr>
        <w:pStyle w:val="Normal"/>
        <w:rPr/>
      </w:pPr>
      <w:r>
        <w:rPr/>
        <w:t>One of the big advantages of the old arrangement was that globals, during the compile phase, aren’t treated any different than locals, and they are “allocated” first on the stack, then they can be accessed in the back end by a fixed global base offset. In the new arrangement globals must be treated specially, and they grow up, whereas locals grow down. Since the back end (pint) treats all globals specially in any case, the changes for this are mostly confined to the front end (pcom).</w:t>
      </w:r>
    </w:p>
    <w:p>
      <w:pPr>
        <w:pStyle w:val="Heading3"/>
        <w:rPr/>
      </w:pPr>
      <w:bookmarkStart w:id="144" w:name="__RefHeading___Toc60797_2515843999"/>
      <w:bookmarkStart w:id="145" w:name="_Toc49614825"/>
      <w:bookmarkEnd w:id="144"/>
      <w:r>
        <w:rPr/>
        <w:t>Reading the source code</w:t>
      </w:r>
      <w:bookmarkEnd w:id="145"/>
    </w:p>
    <w:p>
      <w:pPr>
        <w:pStyle w:val="Heading4"/>
        <w:rPr/>
      </w:pPr>
      <w:bookmarkStart w:id="146" w:name="__RefHeading___Toc60799_2515843999"/>
      <w:bookmarkStart w:id="147" w:name="_Toc49614826"/>
      <w:bookmarkEnd w:id="146"/>
      <w:r>
        <w:rPr/>
        <w:t>Preprocessor and preprocessor definitions</w:t>
      </w:r>
      <w:bookmarkEnd w:id="147"/>
    </w:p>
    <w:p>
      <w:pPr>
        <w:pStyle w:val="Normal"/>
        <w:rPr/>
      </w:pPr>
      <w:r>
        <w:rPr/>
        <w:t>The source has the preprocessor cpp run on it. This is a standard Unix/Linux tool, and appears under windows care of MinGW and other porting environments. I use it with the options:</w:t>
      </w:r>
    </w:p>
    <w:p>
      <w:pPr>
        <w:pStyle w:val="Normal"/>
        <w:rPr/>
      </w:pPr>
      <w:r>
        <w:rPr/>
        <w:t>-P -nostdinc -traditional-cpp</w:t>
      </w:r>
    </w:p>
    <w:p>
      <w:pPr>
        <w:pStyle w:val="Normal"/>
        <w:rPr/>
      </w:pPr>
      <w:r>
        <w:rPr/>
        <w:t>Which tell cpp to turn off line marker generation, do not search for header files, and do not depend on the C language. These options are sufficient to allow cpp to work with an alternate language, in this case Pascal. See the man page for cpp. Note line marker generation can actually be left on for some compilers (such as GPC), in which case it will show you accurate correspondence of errors to line numbers.</w:t>
      </w:r>
    </w:p>
    <w:p>
      <w:pPr>
        <w:pStyle w:val="Normal"/>
        <w:rPr/>
      </w:pPr>
      <w:r>
        <w:rPr/>
        <w:t>cpp is only used to process the following constructs:</w:t>
      </w:r>
    </w:p>
    <w:p>
      <w:pPr>
        <w:pStyle w:val="Normal"/>
        <w:rPr/>
      </w:pPr>
      <w:r>
        <w:rPr/>
        <w:t>#define</w:t>
        <w:tab/>
        <w:tab/>
        <w:t>To define cpp macros.</w:t>
      </w:r>
    </w:p>
    <w:p>
      <w:pPr>
        <w:pStyle w:val="Normal"/>
        <w:rPr/>
      </w:pPr>
      <w:r>
        <w:rPr/>
        <w:t>#include</w:t>
        <w:tab/>
        <w:t>To include external files.</w:t>
      </w:r>
    </w:p>
    <w:p>
      <w:pPr>
        <w:pStyle w:val="Normal"/>
        <w:rPr/>
      </w:pPr>
      <w:r>
        <w:rPr/>
        <w:t>#ifdef/#endif</w:t>
        <w:tab/>
        <w:t>To configure the source.</w:t>
      </w:r>
    </w:p>
    <w:p>
      <w:pPr>
        <w:pStyle w:val="Heading4"/>
        <w:rPr/>
      </w:pPr>
      <w:bookmarkStart w:id="148" w:name="__RefHeading___Toc60801_2515843999"/>
      <w:bookmarkStart w:id="149" w:name="_Toc49614827"/>
      <w:bookmarkEnd w:id="148"/>
      <w:r>
        <w:rPr/>
        <w:t>Input file</w:t>
      </w:r>
      <w:bookmarkEnd w:id="149"/>
    </w:p>
    <w:p>
      <w:pPr>
        <w:pStyle w:val="Normal"/>
        <w:rPr/>
      </w:pPr>
      <w:r>
        <w:rPr/>
        <w:t xml:space="preserve">The header file </w:t>
      </w:r>
      <w:r>
        <w:rPr>
          <w:rStyle w:val="ReferenceChar"/>
        </w:rPr>
        <w:t>input</w:t>
      </w:r>
      <w:r>
        <w:rPr/>
        <w:t xml:space="preserve"> is changed to </w:t>
      </w:r>
      <w:r>
        <w:rPr>
          <w:rStyle w:val="ReferenceChar"/>
        </w:rPr>
        <w:t>prd</w:t>
      </w:r>
      <w:r>
        <w:rPr/>
        <w:t>. As detailed elsewhere, the compiler has 4 files built in that it knows how to handle, and the rest (files created at program run) are assigned to temporary files. The predefined files are:</w:t>
      </w:r>
    </w:p>
    <w:tbl>
      <w:tblPr>
        <w:tblStyle w:val="LightList-Accent3"/>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FEB80A" w:themeFill="accent3" w:val="clear"/>
          </w:tcPr>
          <w:p>
            <w:pPr>
              <w:pStyle w:val="Normal"/>
              <w:widowControl w:val="false"/>
              <w:suppressAutoHyphens w:val="true"/>
              <w:spacing w:before="0" w:after="0"/>
              <w:jc w:val="left"/>
              <w:rPr>
                <w:rStyle w:val="ReferenceChar"/>
              </w:rPr>
            </w:pPr>
            <w:r>
              <w:rPr>
                <w:rStyle w:val="ReferenceChar"/>
                <w:rFonts w:eastAsia="Corbel" w:cs=""/>
                <w:b/>
                <w:bCs/>
                <w:color w:val="FFFFFF"/>
                <w:kern w:val="0"/>
                <w:sz w:val="22"/>
                <w:szCs w:val="22"/>
                <w:lang w:val="en-US" w:eastAsia="en-US" w:bidi="ar-SA"/>
              </w:rPr>
              <w:t>File name</w:t>
            </w:r>
          </w:p>
        </w:tc>
        <w:tc>
          <w:tcPr>
            <w:tcW w:w="4716" w:type="dxa"/>
            <w:tcBorders>
              <w:left w:val="nil"/>
              <w:bottom w:val="nil"/>
            </w:tcBorders>
            <w:shd w:color="auto" w:fill="FEB80A" w:themeFill="accent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pPr>
            <w:r>
              <w:rPr>
                <w:rStyle w:val="ReferenceChar"/>
                <w:rFonts w:eastAsia="Corbel" w:cs=""/>
                <w:b/>
                <w:bCs/>
                <w:kern w:val="0"/>
                <w:sz w:val="22"/>
                <w:szCs w:val="22"/>
                <w:lang w:val="en-US" w:eastAsia="en-US" w:bidi="ar-SA"/>
              </w:rPr>
              <w:t>Input</w:t>
            </w:r>
          </w:p>
        </w:tc>
        <w:tc>
          <w:tcPr>
            <w:tcW w:w="4716"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Console input</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pPr>
            <w:r>
              <w:rPr>
                <w:rStyle w:val="ReferenceChar"/>
                <w:rFonts w:eastAsia="Corbel" w:cs=""/>
                <w:b/>
                <w:bCs/>
                <w:kern w:val="0"/>
                <w:sz w:val="22"/>
                <w:szCs w:val="22"/>
                <w:lang w:val="en-US" w:eastAsia="en-US" w:bidi="ar-SA"/>
              </w:rPr>
              <w:t>Output</w:t>
            </w:r>
          </w:p>
        </w:tc>
        <w:tc>
          <w:tcPr>
            <w:tcW w:w="4716" w:type="dxa"/>
            <w:tcBorders>
              <w:top w:val="nil"/>
              <w:left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Console output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pPr>
            <w:r>
              <w:rPr>
                <w:rStyle w:val="ReferenceChar"/>
                <w:rFonts w:eastAsia="Corbel" w:cs=""/>
                <w:b/>
                <w:bCs/>
                <w:kern w:val="0"/>
                <w:sz w:val="22"/>
                <w:szCs w:val="22"/>
                <w:lang w:val="en-US" w:eastAsia="en-US" w:bidi="ar-SA"/>
              </w:rPr>
              <w:t>Prd</w:t>
            </w:r>
          </w:p>
        </w:tc>
        <w:tc>
          <w:tcPr>
            <w:tcW w:w="4716"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External file input</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pPr>
            <w:r>
              <w:rPr>
                <w:rStyle w:val="ReferenceChar"/>
                <w:rFonts w:eastAsia="Corbel" w:cs=""/>
                <w:b/>
                <w:bCs/>
                <w:kern w:val="0"/>
                <w:sz w:val="22"/>
                <w:szCs w:val="22"/>
                <w:lang w:val="en-US" w:eastAsia="en-US" w:bidi="ar-SA"/>
              </w:rPr>
              <w:t>Prr</w:t>
            </w:r>
          </w:p>
        </w:tc>
        <w:tc>
          <w:tcPr>
            <w:tcW w:w="4716" w:type="dxa"/>
            <w:tcBorders>
              <w:top w:val="nil"/>
              <w:left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External file output</w:t>
            </w:r>
          </w:p>
        </w:tc>
      </w:tr>
    </w:tbl>
    <w:p>
      <w:pPr>
        <w:pStyle w:val="Normal"/>
        <w:rPr/>
      </w:pPr>
      <w:r>
        <w:rPr/>
      </w:r>
    </w:p>
    <w:p>
      <w:pPr>
        <w:pStyle w:val="Normal"/>
        <w:rPr/>
      </w:pPr>
      <w:r>
        <w:rPr/>
        <w:t xml:space="preserve">The compiler uses </w:t>
      </w:r>
      <w:r>
        <w:rPr>
          <w:rStyle w:val="ReferenceChar"/>
        </w:rPr>
        <w:t>prd</w:t>
      </w:r>
      <w:r>
        <w:rPr/>
        <w:t xml:space="preserve"> to input the source file. In Pascal-P2 and Pascal-P4, the input file is used for this, which would require the input source be redirected to the console input. This can be done (typically in a batch file), but it makes far more sense to input from the </w:t>
      </w:r>
      <w:r>
        <w:rPr>
          <w:rStyle w:val="ReferenceChar"/>
        </w:rPr>
        <w:t>prd</w:t>
      </w:r>
      <w:r>
        <w:rPr/>
        <w:t xml:space="preserve"> file, which gets connected to an external file. In the case of </w:t>
      </w:r>
      <w:r>
        <w:rPr>
          <w:rStyle w:val="ReferenceChar"/>
        </w:rPr>
        <w:t>pcom.pas</w:t>
      </w:r>
      <w:r>
        <w:rPr/>
        <w:t xml:space="preserve">, this means the standard input file is not used, but in the case of </w:t>
      </w:r>
      <w:r>
        <w:rPr>
          <w:rStyle w:val="ReferenceChar"/>
        </w:rPr>
        <w:t>pint.pas</w:t>
      </w:r>
      <w:r>
        <w:rPr/>
        <w:t>, it is passed through to the running program.</w:t>
      </w:r>
    </w:p>
    <w:p>
      <w:pPr>
        <w:pStyle w:val="Normal"/>
        <w:rPr/>
      </w:pPr>
      <w:r>
        <w:rPr/>
        <w:t xml:space="preserve">Thus it is a global change, </w:t>
      </w:r>
      <w:r>
        <w:rPr>
          <w:rStyle w:val="ReferenceChar"/>
        </w:rPr>
        <w:t>input</w:t>
      </w:r>
      <w:r>
        <w:rPr/>
        <w:t xml:space="preserve"> becomes </w:t>
      </w:r>
      <w:r>
        <w:rPr>
          <w:rStyle w:val="ReferenceChar"/>
        </w:rPr>
        <w:t>prd</w:t>
      </w:r>
      <w:r>
        <w:rPr/>
        <w:t>.</w:t>
      </w:r>
    </w:p>
    <w:p>
      <w:pPr>
        <w:pStyle w:val="Heading4"/>
        <w:rPr/>
      </w:pPr>
      <w:bookmarkStart w:id="150" w:name="__RefHeading___Toc60803_2515843999"/>
      <w:bookmarkStart w:id="151" w:name="_Toc49614828"/>
      <w:bookmarkStart w:id="152" w:name="_Toc320481127"/>
      <w:bookmarkEnd w:id="150"/>
      <w:r>
        <w:rPr/>
        <w:t>Exit label</w:t>
      </w:r>
      <w:bookmarkEnd w:id="151"/>
      <w:bookmarkEnd w:id="152"/>
    </w:p>
    <w:p>
      <w:pPr>
        <w:pStyle w:val="Normal"/>
        <w:rPr/>
      </w:pPr>
      <w:r>
        <w:rPr/>
        <w:t xml:space="preserve">The addition of an exit label, </w:t>
      </w:r>
      <w:r>
        <w:rPr>
          <w:rStyle w:val="ReferenceChar"/>
        </w:rPr>
        <w:t>99</w:t>
      </w:r>
      <w:r>
        <w:rPr/>
        <w:t xml:space="preserve">, allows immediate exit from the compiler for fatal errors. This is a “Wirthisim”, and I am sure he meant </w:t>
      </w:r>
      <w:r>
        <w:rPr>
          <w:rStyle w:val="ReferenceChar"/>
        </w:rPr>
        <w:t>99</w:t>
      </w:r>
      <w:r>
        <w:rPr/>
        <w:t xml:space="preserve"> to mean “the last label in the program”, implying he thought that less than 100 labels were all a typical program should need or want.</w:t>
      </w:r>
    </w:p>
    <w:p>
      <w:pPr>
        <w:pStyle w:val="Normal"/>
        <w:rPr/>
      </w:pPr>
      <w:r>
        <w:rPr/>
        <w:t>There is only one direct error exit in the program, which I added for a compiler fault. All other (Pascal-P4) errors let the parser continue (including, strangely, the compiler fault errors 400 and 500).</w:t>
      </w:r>
    </w:p>
    <w:p>
      <w:pPr>
        <w:pStyle w:val="Heading4"/>
        <w:rPr/>
      </w:pPr>
      <w:bookmarkStart w:id="153" w:name="__RefHeading___Toc60805_2515843999"/>
      <w:bookmarkStart w:id="154" w:name="_Toc49614829"/>
      <w:bookmarkStart w:id="155" w:name="_Toc320481128"/>
      <w:bookmarkEnd w:id="153"/>
      <w:r>
        <w:rPr/>
        <w:t>The machine parameter block</w:t>
      </w:r>
      <w:bookmarkEnd w:id="154"/>
      <w:bookmarkEnd w:id="155"/>
    </w:p>
    <w:p>
      <w:pPr>
        <w:pStyle w:val="Normal"/>
        <w:rPr/>
      </w:pPr>
      <w:r>
        <w:rPr/>
        <w:t>Pascal-P5 starts with the machine parameter block in the constants section. For the most part, this is simple rearrangement of the existing constants to highlight which constants control the characteristics of the target machine. Pascal-P4 had such a machine parameter list, I collected it into one place, and put it in an include file. Both the front end (pcom.pas) and backend (pint.pas) reference the same MPB file, and it can be changed for target characteristics, chiefly word size.</w:t>
      </w:r>
    </w:p>
    <w:p>
      <w:pPr>
        <w:pStyle w:val="Normal"/>
        <w:rPr/>
      </w:pPr>
      <w:r>
        <w:rPr/>
        <w:t>You might say that the characteristics of a pseudo machine don’t vary, and are not important. However, Pascal-P is designed to target real machines as well, and very much treats its pseudo machine as a real machine with real sizes.</w:t>
      </w:r>
    </w:p>
    <w:p>
      <w:pPr>
        <w:pStyle w:val="Normal"/>
        <w:rPr/>
      </w:pPr>
      <w:r>
        <w:rPr/>
        <w:t>The good news is that, since the time of the original Pascal-P compiler in 1973, processors are much more regular in construction than before. In fact, a few simple rules unite today’s processors:</w:t>
      </w:r>
    </w:p>
    <w:p>
      <w:pPr>
        <w:pStyle w:val="ListParagraph"/>
        <w:numPr>
          <w:ilvl w:val="0"/>
          <w:numId w:val="20"/>
        </w:numPr>
        <w:rPr/>
      </w:pPr>
      <w:r>
        <w:rPr/>
        <w:t>They are byte oriented. Addresses denominate bytes, and a byte can be picked up from anywhere. Often, even bigger operands can be fetched at byte addresses, even unaligned ones</w:t>
      </w:r>
      <w:r>
        <w:rPr>
          <w:rStyle w:val="FootnoteAnchor"/>
        </w:rPr>
        <w:footnoteReference w:id="4"/>
      </w:r>
      <w:r>
        <w:rPr/>
        <w:t>.</w:t>
      </w:r>
    </w:p>
    <w:p>
      <w:pPr>
        <w:pStyle w:val="ListParagraph"/>
        <w:numPr>
          <w:ilvl w:val="0"/>
          <w:numId w:val="20"/>
        </w:numPr>
        <w:rPr/>
      </w:pPr>
      <w:r>
        <w:rPr/>
        <w:t>The word sizes are based on multiples of bytes that are even powers of two, thus 8, 16, 32, 64, etc.</w:t>
      </w:r>
    </w:p>
    <w:p>
      <w:pPr>
        <w:pStyle w:val="ListParagraph"/>
        <w:numPr>
          <w:ilvl w:val="0"/>
          <w:numId w:val="20"/>
        </w:numPr>
        <w:rPr/>
      </w:pPr>
      <w:r>
        <w:rPr/>
        <w:t>Operands are most efficient when aligned according to their size. Thus a 32 bit word is most efficient aligned to 4 bytes.</w:t>
      </w:r>
    </w:p>
    <w:p>
      <w:pPr>
        <w:pStyle w:val="Normal"/>
        <w:rPr/>
      </w:pPr>
      <w:r>
        <w:rPr/>
        <w:t>Because of this, there are only three MPBs required for all existing CPUs, and that will likely suffice for decades. Thus there are three include files containing them:</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 (bits)</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16</w:t>
            </w:r>
          </w:p>
        </w:tc>
        <w:tc>
          <w:tcPr>
            <w:tcW w:w="471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mpb16.inc</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32</w:t>
            </w:r>
          </w:p>
        </w:tc>
        <w:tc>
          <w:tcPr>
            <w:tcW w:w="471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mpb32.inc</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64</w:t>
            </w:r>
          </w:p>
        </w:tc>
        <w:tc>
          <w:tcPr>
            <w:tcW w:w="471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mpb64.inc</w:t>
            </w:r>
          </w:p>
        </w:tc>
      </w:tr>
    </w:tbl>
    <w:p>
      <w:pPr>
        <w:pStyle w:val="Normal"/>
        <w:rPr/>
      </w:pPr>
      <w:r>
        <w:rPr/>
      </w:r>
    </w:p>
    <w:p>
      <w:pPr>
        <w:pStyle w:val="Normal"/>
        <w:rPr/>
      </w:pPr>
      <w:r>
        <w:rPr/>
        <w:t>A given host machine can compile for any word size at or below it’s native word size. Thus a 32 bit machine (like 80386) can compile for 32 or 16 bits, and a 64 bit machine (like AMD64) can compile for 64, 32 and 16 bit.</w:t>
      </w:r>
    </w:p>
    <w:p>
      <w:pPr>
        <w:pStyle w:val="Normal"/>
        <w:rPr/>
      </w:pPr>
      <w:r>
        <w:rPr/>
        <w:t>Since Pascal-P5 cannot produce binary images of the machine code, compiling “under” the bit size for the host machine only serves to check if a given program can fit within the target machine. 16 bit is special in that it does not have sufficient space to self compile, that is, both pcom.pas and pint.pas overflow the target machine.</w:t>
      </w:r>
    </w:p>
    <w:p>
      <w:pPr>
        <w:pStyle w:val="Normal"/>
        <w:rPr/>
      </w:pPr>
      <w:r>
        <w:rPr/>
        <w:t>Note that endian mode is not a part of Pascal-P5’s MPB. The reason for this is that, again, since it does not export binary images, the code is identical regardless of endian mode.</w:t>
      </w:r>
    </w:p>
    <w:p>
      <w:pPr>
        <w:pStyle w:val="Heading5"/>
        <w:rPr/>
      </w:pPr>
      <w:bookmarkStart w:id="156" w:name="__RefHeading___Toc60807_2515843999"/>
      <w:bookmarkStart w:id="157" w:name="_Toc49614830"/>
      <w:bookmarkEnd w:id="156"/>
      <w:r>
        <w:rPr/>
        <w:t>Contents of the MPB</w:t>
      </w:r>
      <w:bookmarkEnd w:id="157"/>
    </w:p>
    <w:p>
      <w:pPr>
        <w:pStyle w:val="Normal"/>
        <w:rPr/>
      </w:pPr>
      <w:r>
        <w:rPr/>
        <w:t xml:space="preserve">The MPB contains most of the Pascal-P4 parameters </w:t>
      </w:r>
      <w:r>
        <w:rPr>
          <w:rStyle w:val="ReferenceChar"/>
        </w:rPr>
        <w:t>intsize</w:t>
      </w:r>
      <w:r>
        <w:rPr/>
        <w:t xml:space="preserve"> though </w:t>
      </w:r>
      <w:r>
        <w:rPr>
          <w:rStyle w:val="ReferenceChar"/>
        </w:rPr>
        <w:t>ordminchar</w:t>
      </w:r>
      <w:r>
        <w:rPr/>
        <w:t xml:space="preserve">. Added are </w:t>
      </w:r>
      <w:r>
        <w:rPr>
          <w:rStyle w:val="ReferenceChar"/>
        </w:rPr>
        <w:t>intdig</w:t>
      </w:r>
      <w:r>
        <w:rPr/>
        <w:t xml:space="preserve">, the number of decimal digits in an integer, and </w:t>
      </w:r>
      <w:r>
        <w:rPr>
          <w:rStyle w:val="ReferenceChar"/>
        </w:rPr>
        <w:t>inthex</w:t>
      </w:r>
      <w:r>
        <w:rPr/>
        <w:t xml:space="preserve">, the number of hex digits in an integer. This is only for diagnostics, since ISO 7185 Pascal does not have hex I/O.  ). Note that sizes for integer, real and others now have a size in bytes instead of the Pascal-P4 “unit” size, reflecting the byte machine implementation. </w:t>
      </w:r>
      <w:r>
        <w:rPr>
          <w:rStyle w:val="ReferenceChar"/>
        </w:rPr>
        <w:t>adrsize</w:t>
      </w:r>
      <w:r>
        <w:rPr/>
        <w:t xml:space="preserve"> is the size of an address, </w:t>
      </w:r>
      <w:r>
        <w:rPr>
          <w:rStyle w:val="ReferenceChar"/>
        </w:rPr>
        <w:t>filesize</w:t>
      </w:r>
      <w:r>
        <w:rPr/>
        <w:t xml:space="preserve">, the sizeof a file, and </w:t>
      </w:r>
      <w:r>
        <w:rPr>
          <w:rStyle w:val="ReferenceChar"/>
        </w:rPr>
        <w:t>fileidsize</w:t>
      </w:r>
      <w:r>
        <w:rPr/>
        <w:t xml:space="preserve">, the sizeof a logical file number (which are interchangeable). </w:t>
      </w:r>
      <w:r>
        <w:rPr>
          <w:rStyle w:val="ReferenceChar"/>
        </w:rPr>
        <w:t>strglgth</w:t>
      </w:r>
      <w:r>
        <w:rPr/>
        <w:t xml:space="preserve"> has been moved out of the MPB. </w:t>
      </w:r>
      <w:r>
        <w:rPr>
          <w:rStyle w:val="ReferenceChar"/>
        </w:rPr>
        <w:t>maxsize</w:t>
      </w:r>
      <w:r>
        <w:rPr/>
        <w:t xml:space="preserve"> is the largest type that can be put on the stack (usually a set). </w:t>
      </w:r>
      <w:r>
        <w:rPr>
          <w:rStyle w:val="ReferenceChar"/>
        </w:rPr>
        <w:t>maxint</w:t>
      </w:r>
      <w:r>
        <w:rPr/>
        <w:t xml:space="preserve"> was removed, meaning that the size of some items comes from the host compiler. This was done because </w:t>
      </w:r>
      <w:r>
        <w:rPr>
          <w:rStyle w:val="ReferenceChar"/>
        </w:rPr>
        <w:t>maxint</w:t>
      </w:r>
      <w:r>
        <w:rPr/>
        <w:t xml:space="preserve"> is used both to specify things only within the parser, as well as machine specific parameters. Probably a better way would be to have a separate </w:t>
      </w:r>
      <w:r>
        <w:rPr>
          <w:rStyle w:val="ReferenceChar"/>
        </w:rPr>
        <w:t>maxint</w:t>
      </w:r>
      <w:r>
        <w:rPr/>
        <w:t xml:space="preserve"> just for the target. </w:t>
      </w:r>
      <w:r>
        <w:rPr>
          <w:rStyle w:val="ReferenceChar"/>
        </w:rPr>
        <w:t>heapal</w:t>
      </w:r>
      <w:r>
        <w:rPr/>
        <w:t xml:space="preserve"> is the alignment of the heap. </w:t>
      </w:r>
      <w:r>
        <w:rPr>
          <w:rStyle w:val="ReferenceChar"/>
        </w:rPr>
        <w:t>gbsal</w:t>
      </w:r>
      <w:r>
        <w:rPr/>
        <w:t xml:space="preserve"> is the alignment of the global variables area, </w:t>
      </w:r>
      <w:r>
        <w:rPr>
          <w:rStyle w:val="ReferenceChar"/>
        </w:rPr>
        <w:t>maxresult</w:t>
      </w:r>
      <w:r>
        <w:rPr/>
        <w:t xml:space="preserve"> is the size of the largest type that can be returned from a function (usually real). </w:t>
      </w:r>
      <w:r>
        <w:rPr>
          <w:rStyle w:val="ReferenceChar"/>
        </w:rPr>
        <w:t>maxexp</w:t>
      </w:r>
      <w:r>
        <w:rPr/>
        <w:t xml:space="preserve"> gives the maximum exponent of a real, and is used for error checking. Finally, </w:t>
      </w:r>
      <w:r>
        <w:rPr>
          <w:rStyle w:val="ReferenceChar"/>
        </w:rPr>
        <w:t>nilval</w:t>
      </w:r>
      <w:r>
        <w:rPr/>
        <w:t xml:space="preserve"> is the value of pointers that do not point to anything.</w:t>
      </w:r>
    </w:p>
    <w:p>
      <w:pPr>
        <w:pStyle w:val="Normal"/>
        <w:rPr/>
      </w:pPr>
      <w:r>
        <w:rPr>
          <w:rStyle w:val="ReferenceChar"/>
        </w:rPr>
        <w:t>nilval</w:t>
      </w:r>
      <w:r>
        <w:rP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Pascal-P5 to check for uninitalized pointers (unfortunately one of the few types where uninitialized checking is easy).</w:t>
      </w:r>
    </w:p>
    <w:p>
      <w:pPr>
        <w:pStyle w:val="Normal"/>
        <w:rPr/>
      </w:pPr>
      <w:r>
        <w:rPr/>
        <w:t xml:space="preserve">Files are a new kind of object, but are just logical table indexes of one byte. The stack parameters get a new </w:t>
      </w:r>
      <w:r>
        <w:rPr>
          <w:rStyle w:val="ReferenceChar"/>
        </w:rPr>
        <w:t>maxsize</w:t>
      </w:r>
      <w:r>
        <w:rPr/>
        <w:t xml:space="preserve">, which gives the largest size element possible on the stack (that of set). </w:t>
      </w:r>
      <w:r>
        <w:rPr>
          <w:rStyle w:val="ReferenceChar"/>
        </w:rPr>
        <w:t>Heapal</w:t>
      </w:r>
      <w:r>
        <w:rPr/>
        <w:t xml:space="preserve"> sets the alignment for the machine, but is unused in the parser. This is an example of “standardizing” the machine specific parameter block. </w:t>
      </w:r>
      <w:r>
        <w:rPr>
          <w:rStyle w:val="ReferenceChar"/>
        </w:rPr>
        <w:t>gbsal</w:t>
      </w:r>
      <w:r>
        <w:rPr/>
        <w:t xml:space="preserve"> gives the globals area alignment and is used to set the space between code and globals. </w:t>
      </w:r>
      <w:r>
        <w:rPr>
          <w:rStyle w:val="ReferenceChar"/>
        </w:rPr>
        <w:t>Maxresult</w:t>
      </w:r>
      <w:r>
        <w:rPr/>
        <w:t xml:space="preserve"> sets the size of the largest result a function can return, and this is needed now on machines where there is a difference between that and other types, say, integer. </w:t>
      </w:r>
      <w:r>
        <w:rPr>
          <w:rStyle w:val="ReferenceChar"/>
        </w:rPr>
        <w:t>marksize</w:t>
      </w:r>
      <w:r>
        <w:rPr/>
        <w:t xml:space="preserve"> was covered above. </w:t>
      </w:r>
    </w:p>
    <w:p>
      <w:pPr>
        <w:pStyle w:val="Normal"/>
        <w:rPr/>
      </w:pPr>
      <w:r>
        <w:rPr>
          <w:rStyle w:val="ReferenceChar"/>
        </w:rPr>
        <w:t>begincode</w:t>
      </w:r>
      <w:r>
        <w:rPr/>
        <w:t xml:space="preserve"> is copied from the backend, and it sets the location of program code after the startup preamble. </w:t>
      </w:r>
    </w:p>
    <w:p>
      <w:pPr>
        <w:pStyle w:val="Normal"/>
        <w:rPr/>
      </w:pPr>
      <w:r>
        <w:rPr/>
        <w:t xml:space="preserve">In Pascal-P4 the size of the stack mark, as well as the offsets of it’s fields, are magic numbers. In the Pascal-P5 MPB, they are explicit. </w:t>
      </w:r>
      <w:r>
        <w:rPr>
          <w:rStyle w:val="ReferenceChar"/>
        </w:rPr>
        <w:t>marksize</w:t>
      </w:r>
      <w:r>
        <w:rPr/>
        <w:t xml:space="preserve"> gives the total size of the mark. </w:t>
      </w:r>
      <w:r>
        <w:rPr>
          <w:rStyle w:val="ReferenceChar"/>
        </w:rPr>
        <w:t>marfv</w:t>
      </w:r>
      <w:r>
        <w:rPr/>
        <w:t xml:space="preserve"> gives the offset of the function return value. marksl gives the static link. </w:t>
      </w:r>
      <w:r>
        <w:rPr>
          <w:rStyle w:val="ReferenceChar"/>
        </w:rPr>
        <w:t>markdl</w:t>
      </w:r>
      <w:r>
        <w:rPr/>
        <w:t xml:space="preserve"> gives the dynamic link. </w:t>
      </w:r>
      <w:r>
        <w:rPr>
          <w:rStyle w:val="ReferenceChar"/>
        </w:rPr>
        <w:t>markep</w:t>
      </w:r>
      <w:r>
        <w:rPr/>
        <w:t xml:space="preserve"> gives the (previous) maximum frame size. </w:t>
      </w:r>
      <w:r>
        <w:rPr>
          <w:rStyle w:val="ReferenceChar"/>
        </w:rPr>
        <w:t>marksb</w:t>
      </w:r>
      <w:r>
        <w:rPr/>
        <w:t xml:space="preserve"> gives the stack bottom for overflow checking. </w:t>
      </w:r>
      <w:r>
        <w:rPr>
          <w:rStyle w:val="ReferenceChar"/>
        </w:rPr>
        <w:t>market</w:t>
      </w:r>
      <w:r>
        <w:rPr/>
        <w:t xml:space="preserve"> gives the (current) maximum frame size. </w:t>
      </w:r>
      <w:r>
        <w:rPr>
          <w:rStyle w:val="ReferenceChar"/>
        </w:rPr>
        <w:t>markwb</w:t>
      </w:r>
      <w:r>
        <w:rPr/>
        <w:t xml:space="preserve"> gives the “with” stack base count, and is used to “cut” the with stack on interprocedure gotos. Finally, </w:t>
      </w:r>
      <w:r>
        <w:rPr>
          <w:rStyle w:val="ReferenceChar"/>
        </w:rPr>
        <w:t>markra</w:t>
      </w:r>
      <w:r>
        <w:rPr/>
        <w:t xml:space="preserve"> is the return address for the current procedure/function.</w:t>
      </w:r>
    </w:p>
    <w:p>
      <w:pPr>
        <w:pStyle w:val="Normal"/>
        <w:rPr/>
      </w:pPr>
      <w:r>
        <w:rPr/>
        <w:t xml:space="preserve">Of these, </w:t>
      </w:r>
      <w:r>
        <w:rPr>
          <w:rStyle w:val="TableheaderChar1"/>
        </w:rPr>
        <w:t>market</w:t>
      </w:r>
      <w:r>
        <w:rPr/>
        <w:t xml:space="preserve"> and </w:t>
      </w:r>
      <w:r>
        <w:rPr>
          <w:rStyle w:val="TableheaderChar1"/>
        </w:rPr>
        <w:t>markwb</w:t>
      </w:r>
      <w:r>
        <w:rPr/>
        <w:t xml:space="preserve"> are added since Pascal-P4. </w:t>
      </w:r>
      <w:r>
        <w:rPr>
          <w:rStyle w:val="TableheaderChar1"/>
        </w:rPr>
        <w:t>market</w:t>
      </w:r>
      <w:r>
        <w:rPr/>
        <w:t xml:space="preserve"> or “current ep” is used to reset the ep when an interprocedural goto is executed. markwb is similar, but used to reset the current “with stack”, which will be discussed later. It is used to track “with” record pointer bases for error checking.</w:t>
      </w:r>
    </w:p>
    <w:p>
      <w:pPr>
        <w:pStyle w:val="Normal"/>
        <w:rPr/>
      </w:pPr>
      <w:r>
        <w:rPr/>
        <w:t>And oddity of the MPB system is that it is carried intact by both the front end (pcom.pas) and back end (pint.pas). Thus it has constants that may not be used. This is handled in the main block by faking a reference to them to suppress errors, as you will see.</w:t>
      </w:r>
    </w:p>
    <w:p>
      <w:pPr>
        <w:pStyle w:val="Heading4"/>
        <w:rPr/>
      </w:pPr>
      <w:bookmarkStart w:id="158" w:name="__RefHeading___Toc60809_2515843999"/>
      <w:bookmarkStart w:id="159" w:name="_Toc49614831"/>
      <w:bookmarkEnd w:id="158"/>
      <w:r>
        <w:rPr/>
        <w:t>Other constants</w:t>
      </w:r>
      <w:bookmarkEnd w:id="159"/>
    </w:p>
    <w:p>
      <w:pPr>
        <w:pStyle w:val="Normal"/>
        <w:rPr/>
      </w:pPr>
      <w:r>
        <w:rPr>
          <w:rStyle w:val="ReferenceChar"/>
        </w:rPr>
        <w:t>displimit</w:t>
      </w:r>
      <w:r>
        <w:rPr/>
        <w:t xml:space="preserve">, </w:t>
      </w:r>
      <w:r>
        <w:rPr>
          <w:rStyle w:val="ReferenceChar"/>
        </w:rPr>
        <w:t>maxlevel</w:t>
      </w:r>
      <w:r>
        <w:rPr/>
        <w:t xml:space="preserve"> and </w:t>
      </w:r>
      <w:r>
        <w:rPr>
          <w:rStyle w:val="ReferenceChar"/>
        </w:rPr>
        <w:t>strglgth</w:t>
      </w:r>
      <w:r>
        <w:rPr/>
        <w:t xml:space="preserve"> (string length) were moved out of the MPB, since they are not machine specific. l</w:t>
      </w:r>
      <w:r>
        <w:rPr>
          <w:rStyle w:val="ReferenceChar"/>
        </w:rPr>
        <w:t>caftermarkstack</w:t>
      </w:r>
      <w:r>
        <w:rPr/>
        <w:t xml:space="preserve"> (line counter after mark stack) is moved out and equated using a new MPB parameter, </w:t>
      </w:r>
      <w:r>
        <w:rPr>
          <w:rStyle w:val="ReferenceChar"/>
        </w:rPr>
        <w:t>marksize</w:t>
      </w:r>
      <w:r>
        <w:rPr/>
        <w:t xml:space="preserve">. I needed to represent the size of a mark in the interpreter, and carrying the parser oriented </w:t>
      </w:r>
      <w:r>
        <w:rPr>
          <w:rStyle w:val="ReferenceChar"/>
        </w:rPr>
        <w:t>lcaftermarkstack</w:t>
      </w:r>
      <w:r>
        <w:rPr/>
        <w:t xml:space="preserve"> name down didn’t seem appropriate. So </w:t>
      </w:r>
      <w:r>
        <w:rPr>
          <w:rStyle w:val="ReferenceChar"/>
        </w:rPr>
        <w:t>lcaftermarkstack</w:t>
      </w:r>
      <w:r>
        <w:rPr/>
        <w:t xml:space="preserve"> lives, but simply as an equation to the machine parameter </w:t>
      </w:r>
      <w:r>
        <w:rPr>
          <w:rStyle w:val="ReferenceChar"/>
        </w:rPr>
        <w:t>marksize</w:t>
      </w:r>
      <w:r>
        <w:rPr/>
        <w:t>. It is also now negative, because the stack grows down, and not up.</w:t>
      </w:r>
    </w:p>
    <w:p>
      <w:pPr>
        <w:pStyle w:val="Normal"/>
        <w:rPr/>
      </w:pPr>
      <w:r>
        <w:rPr>
          <w:rStyle w:val="ReferenceChar"/>
        </w:rPr>
        <w:t>maxlevel</w:t>
      </w:r>
      <w:r>
        <w:rPr/>
        <w:t xml:space="preserve"> was increased to follow the increased ability of pint to handle nested procedures. This also required a change to </w:t>
      </w:r>
      <w:r>
        <w:rPr>
          <w:rStyle w:val="ReferenceChar"/>
        </w:rPr>
        <w:t>displimit</w:t>
      </w:r>
      <w:r>
        <w:rPr/>
        <w:t xml:space="preserve">. </w:t>
      </w:r>
      <w:r>
        <w:rPr>
          <w:rStyle w:val="ReferenceChar"/>
        </w:rPr>
        <w:t>displimit</w:t>
      </w:r>
      <w:r>
        <w:rPr/>
        <w:t xml:space="preserve"> must be greater than </w:t>
      </w:r>
      <w:r>
        <w:rPr>
          <w:rStyle w:val="ReferenceChar"/>
        </w:rPr>
        <w:t>maxlevel</w:t>
      </w:r>
      <w:r>
        <w:rPr/>
        <w:t xml:space="preserve"> by definition, since there are more levels used than procedure or function levels at any given time, because records add a scoping level outside of procedures and functions.</w:t>
      </w:r>
    </w:p>
    <w:p>
      <w:pPr>
        <w:pStyle w:val="Normal"/>
        <w:rPr/>
      </w:pPr>
      <w:r>
        <w:rPr>
          <w:rStyle w:val="ReferenceChar"/>
        </w:rPr>
        <w:t>strglgth</w:t>
      </w:r>
      <w:r>
        <w:rP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Pr>
          <w:rStyle w:val="ReferenceChar"/>
        </w:rPr>
        <w:t>strglgth</w:t>
      </w:r>
      <w:r>
        <w:rPr/>
        <w:t xml:space="preserve"> length. Instead, the buffers used to read strings in are still such arrays, then the string quanta system is used to store them. Thus, </w:t>
      </w:r>
      <w:r>
        <w:rPr>
          <w:rStyle w:val="ReferenceChar"/>
        </w:rPr>
        <w:t>strglgth</w:t>
      </w:r>
      <w:r>
        <w:rPr/>
        <w:t xml:space="preserve"> being a large value, the size of a maximum input line, no longer wastes space in the parser.</w:t>
      </w:r>
    </w:p>
    <w:p>
      <w:pPr>
        <w:pStyle w:val="Normal"/>
        <w:rPr/>
      </w:pPr>
      <w:r>
        <w:rPr/>
        <w:t>You will find the constant 250 several places as the effective limit of an input line. This is a “Scottisim”, that is an old habit of rounding off 256 for the length of a line buffer</w:t>
      </w:r>
      <w:r>
        <w:rPr>
          <w:rStyle w:val="FootnoteAnchor"/>
        </w:rPr>
        <w:footnoteReference w:id="5"/>
      </w:r>
      <w:r>
        <w:rPr/>
        <w:t>. The curious thing is that nowhere in the parser is there an input line buffer (although there is a string buffer)! Thus, 250 simply stands for the maximum size of runs of characters we allow in the input (this could be removed entirely by making all string buffers variable length).</w:t>
      </w:r>
    </w:p>
    <w:p>
      <w:pPr>
        <w:pStyle w:val="Normal"/>
        <w:rPr/>
      </w:pPr>
      <w:r>
        <w:rPr>
          <w:rStyle w:val="ReferenceChar"/>
        </w:rPr>
        <w:t>maxstack</w:t>
      </w:r>
      <w:r>
        <w:rPr/>
        <w:t xml:space="preserve"> got changed to </w:t>
      </w:r>
      <w:r>
        <w:rPr>
          <w:rStyle w:val="ReferenceChar"/>
        </w:rPr>
        <w:t>maxsize</w:t>
      </w:r>
      <w:r>
        <w:rPr/>
        <w:t xml:space="preserve"> for reasons that are lost in time. </w:t>
      </w:r>
      <w:r>
        <w:rPr>
          <w:rStyle w:val="ReferenceChar"/>
        </w:rPr>
        <w:t>filebuffer</w:t>
      </w:r>
      <w:r>
        <w:rPr/>
        <w:t xml:space="preserve"> was used to set the number of active files in the compiler, which was 4 (</w:t>
      </w:r>
      <w:r>
        <w:rPr>
          <w:rStyle w:val="ReferenceChar"/>
        </w:rPr>
        <w:t>input</w:t>
      </w:r>
      <w:r>
        <w:rPr/>
        <w:t xml:space="preserve">, </w:t>
      </w:r>
      <w:r>
        <w:rPr>
          <w:rStyle w:val="ReferenceChar"/>
        </w:rPr>
        <w:t>output</w:t>
      </w:r>
      <w:r>
        <w:rPr/>
        <w:t xml:space="preserve">, </w:t>
      </w:r>
      <w:r>
        <w:rPr>
          <w:rStyle w:val="ReferenceChar"/>
        </w:rPr>
        <w:t>prd</w:t>
      </w:r>
      <w:r>
        <w:rPr/>
        <w:t xml:space="preserve">, </w:t>
      </w:r>
      <w:r>
        <w:rPr>
          <w:rStyle w:val="ReferenceChar"/>
        </w:rPr>
        <w:t>prr</w:t>
      </w:r>
      <w:r>
        <w:rPr/>
        <w:t>). It was used to reserve the first 4 locations in the globals for files, but now these files are allocated differently.</w:t>
      </w:r>
    </w:p>
    <w:p>
      <w:pPr>
        <w:pStyle w:val="Normal"/>
        <w:rPr/>
      </w:pPr>
      <w:r>
        <w:rPr>
          <w:rStyle w:val="ReferenceChar"/>
        </w:rPr>
        <w:t>digmax</w:t>
      </w:r>
      <w:r>
        <w:rPr/>
        <w:t xml:space="preserve"> was converted from an integer variable to a constant. It was treated as a constant in Pascal-P4, set but never modified. In Pascal-P5, since reals are stored as variable length strings, it is the size of the maximum length of digits we expect in the source, and thus is 250 for the same reasons as </w:t>
      </w:r>
      <w:r>
        <w:rPr>
          <w:rStyle w:val="ReferenceChar"/>
        </w:rPr>
        <w:t>strglgth</w:t>
      </w:r>
      <w:r>
        <w:rPr/>
        <w:t>.</w:t>
      </w:r>
    </w:p>
    <w:p>
      <w:pPr>
        <w:pStyle w:val="Normal"/>
        <w:rPr/>
      </w:pPr>
      <w:r>
        <w:rPr/>
        <w:t xml:space="preserve">After that, there are a series of manifest constants. This was simply my annoyance with the magic numbers used to create the tables in the parser. </w:t>
      </w:r>
      <w:r>
        <w:rPr>
          <w:rStyle w:val="ReferenceChar"/>
        </w:rPr>
        <w:t>maxsp</w:t>
      </w:r>
      <w:r>
        <w:rPr/>
        <w:t xml:space="preserve">, </w:t>
      </w:r>
      <w:r>
        <w:rPr>
          <w:rStyle w:val="ReferenceChar"/>
        </w:rPr>
        <w:t>maxins</w:t>
      </w:r>
      <w:r>
        <w:rPr/>
        <w:t xml:space="preserve">, </w:t>
      </w:r>
      <w:r>
        <w:rPr>
          <w:rStyle w:val="ReferenceChar"/>
        </w:rPr>
        <w:t>maxids</w:t>
      </w:r>
      <w:r>
        <w:rPr/>
        <w:t xml:space="preserve">, </w:t>
      </w:r>
      <w:r>
        <w:rPr>
          <w:rStyle w:val="ReferenceChar"/>
        </w:rPr>
        <w:t>maxstd</w:t>
      </w:r>
      <w:r>
        <w:rPr/>
        <w:t xml:space="preserve">, </w:t>
      </w:r>
      <w:r>
        <w:rPr>
          <w:rStyle w:val="ReferenceChar"/>
        </w:rPr>
        <w:t>maxres</w:t>
      </w:r>
      <w:r>
        <w:rPr/>
        <w:t xml:space="preserve">, </w:t>
      </w:r>
      <w:r>
        <w:rPr>
          <w:rStyle w:val="ReferenceChar"/>
        </w:rPr>
        <w:t>reslen</w:t>
      </w:r>
      <w:r>
        <w:rPr/>
        <w:t xml:space="preserve">, </w:t>
      </w:r>
      <w:r>
        <w:rPr>
          <w:rStyle w:val="ReferenceChar"/>
        </w:rPr>
        <w:t>prtlin</w:t>
      </w:r>
      <w:r>
        <w:rPr/>
        <w:t xml:space="preserve">, </w:t>
      </w:r>
      <w:r>
        <w:rPr>
          <w:rStyle w:val="ReferenceChar"/>
        </w:rPr>
        <w:t>varmax</w:t>
      </w:r>
      <w:r>
        <w:rPr/>
        <w:t xml:space="preserve">, </w:t>
      </w:r>
      <w:r>
        <w:rPr>
          <w:rStyle w:val="ReferenceChar"/>
        </w:rPr>
        <w:t>intdeff</w:t>
      </w:r>
      <w:r>
        <w:rPr/>
        <w:t xml:space="preserve">, </w:t>
      </w:r>
      <w:r>
        <w:rPr>
          <w:rStyle w:val="ReferenceChar"/>
        </w:rPr>
        <w:t>reldeff</w:t>
      </w:r>
      <w:r>
        <w:rPr/>
        <w:t xml:space="preserve">, </w:t>
      </w:r>
      <w:r>
        <w:rPr>
          <w:rStyle w:val="ReferenceChar"/>
        </w:rPr>
        <w:t>chrdeff</w:t>
      </w:r>
      <w:r>
        <w:rPr/>
        <w:t xml:space="preserve"> and </w:t>
      </w:r>
      <w:r>
        <w:rPr>
          <w:rStyle w:val="ReferenceChar"/>
        </w:rPr>
        <w:t>boldeff</w:t>
      </w:r>
      <w:r>
        <w:rP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pPr>
        <w:pStyle w:val="Normal"/>
        <w:rPr/>
      </w:pPr>
      <w:r>
        <w:rPr>
          <w:rStyle w:val="ReferenceChar"/>
        </w:rPr>
        <w:t>varsqt</w:t>
      </w:r>
      <w:r>
        <w:rP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Pr>
          <w:rStyle w:val="ReferenceChar"/>
        </w:rPr>
        <w:t>varsqt</w:t>
      </w:r>
      <w:r>
        <w:rP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pPr>
        <w:pStyle w:val="Normal"/>
        <w:rPr/>
      </w:pPr>
      <w:r>
        <w:rPr/>
        <w:t xml:space="preserve">The version numbers </w:t>
      </w:r>
      <w:r>
        <w:rPr>
          <w:rStyle w:val="ReferenceChar"/>
        </w:rPr>
        <w:t>majorver</w:t>
      </w:r>
      <w:r>
        <w:rPr/>
        <w:t xml:space="preserve">, </w:t>
      </w:r>
      <w:r>
        <w:rPr>
          <w:rStyle w:val="ReferenceChar"/>
        </w:rPr>
        <w:t>minorver</w:t>
      </w:r>
      <w:r>
        <w:rPr/>
        <w:t xml:space="preserve"> and </w:t>
      </w:r>
      <w:r>
        <w:rPr>
          <w:rStyle w:val="ReferenceChar"/>
        </w:rPr>
        <w:t>experiment</w:t>
      </w:r>
      <w:r>
        <w:rPr/>
        <w:t xml:space="preserve"> come from the fact that Pascal-P5 now signs on. I think of the major number as being a release number, that is, counting the number of times that a major change was released to users. The minor number is simply marks a series of changes. The 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Pr>
          <w:rStyle w:val="ReferenceChar"/>
        </w:rPr>
        <w:t>experiment</w:t>
      </w:r>
      <w:r>
        <w:rPr/>
        <w:t xml:space="preserve"> flag, if true, adds an “.x” to the end of the version in the sign on. Thus, this flag is only turned off when building a new release, then immediately turned back on again. </w:t>
      </w:r>
    </w:p>
    <w:p>
      <w:pPr>
        <w:pStyle w:val="Heading4"/>
        <w:rPr/>
      </w:pPr>
      <w:bookmarkStart w:id="160" w:name="__RefHeading___Toc60811_2515843999"/>
      <w:bookmarkStart w:id="161" w:name="_Toc49614832"/>
      <w:bookmarkStart w:id="162" w:name="_Toc320481130"/>
      <w:bookmarkEnd w:id="160"/>
      <w:r>
        <w:rPr/>
        <w:t>Types</w:t>
      </w:r>
      <w:bookmarkEnd w:id="161"/>
      <w:bookmarkEnd w:id="162"/>
    </w:p>
    <w:p>
      <w:pPr>
        <w:pStyle w:val="Normal"/>
        <w:rPr/>
      </w:pPr>
      <w:r>
        <w:rPr>
          <w:rStyle w:val="ReferenceChar"/>
        </w:rPr>
        <w:t>marktype</w:t>
      </w:r>
      <w:r>
        <w:rPr/>
        <w:t xml:space="preserve"> is a vestige of the </w:t>
      </w:r>
      <w:r>
        <w:rPr>
          <w:rStyle w:val="ReferenceChar"/>
        </w:rPr>
        <w:t>mark</w:t>
      </w:r>
      <w:r>
        <w:rPr/>
        <w:t>/</w:t>
      </w:r>
      <w:r>
        <w:rPr>
          <w:rStyle w:val="ReferenceChar"/>
        </w:rPr>
        <w:t>release</w:t>
      </w:r>
      <w:r>
        <w:rPr/>
        <w:t xml:space="preserve"> system and is commented out. When I started changing P4 to P5 I tried to preserve the original compiler and changes via commenting things out, but this rapidly became unmanageable. This is a leftover.</w:t>
      </w:r>
    </w:p>
    <w:p>
      <w:pPr>
        <w:pStyle w:val="Normal"/>
        <w:rPr/>
      </w:pPr>
      <w:r>
        <w:rPr/>
        <w:t xml:space="preserve">For </w:t>
      </w:r>
      <w:r>
        <w:rPr>
          <w:rStyle w:val="ReferenceChar"/>
        </w:rPr>
        <w:t>symbol</w:t>
      </w:r>
      <w:r>
        <w:rPr/>
        <w:t xml:space="preserve">, the list of reserved symbols, range was added for ‘..’ because this is handled as a formal symbol. Formerly, it was handled by equating it to colon, because 1:4 (for example) was a valid subrange in the old Pascal language. </w:t>
      </w:r>
      <w:r>
        <w:rPr>
          <w:rStyle w:val="ReferenceChar"/>
        </w:rPr>
        <w:t>forwardsy</w:t>
      </w:r>
      <w:r>
        <w:rPr/>
        <w:t xml:space="preserve"> was removed because forward is not a reserved word in ISO 7185. </w:t>
      </w:r>
      <w:r>
        <w:rPr>
          <w:rStyle w:val="ReferenceChar"/>
        </w:rPr>
        <w:t>nilsy</w:t>
      </w:r>
      <w:r>
        <w:rPr/>
        <w:t xml:space="preserve"> was added because </w:t>
      </w:r>
      <w:r>
        <w:rPr>
          <w:rStyle w:val="ReferenceChar"/>
        </w:rPr>
        <w:t>nil</w:t>
      </w:r>
      <w:r>
        <w:rPr/>
        <w:t xml:space="preserve"> is a reserved symbol in ISO 7185.</w:t>
      </w:r>
    </w:p>
    <w:p>
      <w:pPr>
        <w:pStyle w:val="Normal"/>
        <w:rPr/>
      </w:pPr>
      <w:r>
        <w:rPr/>
        <w:t xml:space="preserve">For </w:t>
      </w:r>
      <w:r>
        <w:rPr>
          <w:rStyle w:val="ReferenceChar"/>
        </w:rPr>
        <w:t>chtp</w:t>
      </w:r>
      <w:r>
        <w:rPr/>
        <w:t xml:space="preserve"> or character types, </w:t>
      </w:r>
      <w:r>
        <w:rPr>
          <w:rStyle w:val="ReferenceChar"/>
        </w:rPr>
        <w:t>chlcmt</w:t>
      </w:r>
      <w:r>
        <w:rPr/>
        <w:t xml:space="preserve"> was added because we added “{“ as an opening to the new style of comments {}.</w:t>
      </w:r>
    </w:p>
    <w:p>
      <w:pPr>
        <w:pStyle w:val="Normal"/>
        <w:rPr/>
      </w:pPr>
      <w:r>
        <w:rPr>
          <w:rStyle w:val="ReferenceChar"/>
        </w:rPr>
        <w:t>strvs</w:t>
      </w:r>
      <w:r>
        <w:rPr/>
        <w:t xml:space="preserve"> is the declaration of a single quanta for a variable length string, and </w:t>
      </w:r>
      <w:r>
        <w:rPr>
          <w:rStyle w:val="ReferenceChar"/>
        </w:rPr>
        <w:t>strvsp</w:t>
      </w:r>
      <w:r>
        <w:rPr/>
        <w:t xml:space="preserve"> is a pointer to such an entry.</w:t>
      </w:r>
    </w:p>
    <w:p>
      <w:pPr>
        <w:pStyle w:val="Normal"/>
        <w:rPr/>
      </w:pPr>
      <w:r>
        <w:rPr>
          <w:rStyle w:val="ReferenceChar"/>
        </w:rPr>
        <w:t>strvsp</w:t>
      </w:r>
      <w:r>
        <w:rPr/>
        <w:t xml:space="preserve"> is then used to replace a fixed length string </w:t>
      </w:r>
      <w:r>
        <w:rPr>
          <w:rStyle w:val="ReferenceChar"/>
        </w:rPr>
        <w:t>sval</w:t>
      </w:r>
      <w:r>
        <w:rPr/>
        <w:t xml:space="preserve"> in the record </w:t>
      </w:r>
      <w:r>
        <w:rPr>
          <w:rStyle w:val="ReferenceChar"/>
        </w:rPr>
        <w:t>constant</w:t>
      </w:r>
      <w:r>
        <w:rPr/>
        <w:t xml:space="preserve">, and fixed length string </w:t>
      </w:r>
      <w:r>
        <w:rPr>
          <w:rStyle w:val="ReferenceChar"/>
        </w:rPr>
        <w:t>name</w:t>
      </w:r>
      <w:r>
        <w:rPr/>
        <w:t xml:space="preserve"> in </w:t>
      </w:r>
      <w:r>
        <w:rPr>
          <w:rStyle w:val="ReferenceChar"/>
        </w:rPr>
        <w:t>identifier</w:t>
      </w:r>
      <w:r>
        <w:rPr/>
        <w:t xml:space="preserve">. Note that in constant, the string length is held in </w:t>
      </w:r>
      <w:r>
        <w:rPr>
          <w:rStyle w:val="ReferenceChar"/>
        </w:rPr>
        <w:t>slgth</w:t>
      </w:r>
      <w:r>
        <w:rPr/>
        <w:t xml:space="preserve">, and in </w:t>
      </w:r>
      <w:r>
        <w:rPr>
          <w:rStyle w:val="ReferenceChar"/>
        </w:rPr>
        <w:t>identifier</w:t>
      </w:r>
      <w:r>
        <w:rPr/>
        <w:t xml:space="preserve">, the string is a right padded identifier whose length is inherent. This is, again, why </w:t>
      </w:r>
      <w:r>
        <w:rPr>
          <w:rStyle w:val="ReferenceChar"/>
        </w:rPr>
        <w:t>strvs</w:t>
      </w:r>
      <w:r>
        <w:rPr/>
        <w:t xml:space="preserve"> does not need a length as part of its structure.</w:t>
      </w:r>
    </w:p>
    <w:p>
      <w:pPr>
        <w:pStyle w:val="Normal"/>
        <w:rPr/>
      </w:pPr>
      <w:r>
        <w:rPr>
          <w:rStyle w:val="ReferenceChar"/>
        </w:rPr>
        <w:t>constant</w:t>
      </w:r>
      <w:r>
        <w:rPr/>
        <w:t xml:space="preserve"> gets refactored to use </w:t>
      </w:r>
      <w:r>
        <w:rPr>
          <w:rStyle w:val="ReferenceChar"/>
        </w:rPr>
        <w:t>strvsp</w:t>
      </w:r>
      <w:r>
        <w:rPr/>
        <w:t xml:space="preserve"> for real strings, as does the string </w:t>
      </w:r>
      <w:r>
        <w:rPr>
          <w:rStyle w:val="ReferenceChar"/>
        </w:rPr>
        <w:t>strg</w:t>
      </w:r>
      <w:r>
        <w:rPr/>
        <w:t xml:space="preserve"> entry for same. </w:t>
      </w:r>
      <w:r>
        <w:rPr>
          <w:rStyle w:val="ReferenceChar"/>
        </w:rPr>
        <w:t>constant</w:t>
      </w:r>
      <w:r>
        <w:rPr/>
        <w:t xml:space="preserve"> also gets a next pointer so that we can form lists of constants.</w:t>
      </w:r>
    </w:p>
    <w:p>
      <w:pPr>
        <w:pStyle w:val="Normal"/>
        <w:rPr/>
      </w:pPr>
      <w:r>
        <w:rPr>
          <w:rStyle w:val="ReferenceChar"/>
        </w:rPr>
        <w:t>valu</w:t>
      </w:r>
      <w:r>
        <w:rPr/>
        <w:t>, used at various points, had a tagfield intval that was never referenced. The new code requires it is set appropriately.</w:t>
      </w:r>
    </w:p>
    <w:p>
      <w:pPr>
        <w:pStyle w:val="Normal"/>
        <w:rPr/>
      </w:pPr>
      <w:r>
        <w:rPr/>
        <w:t xml:space="preserve">In </w:t>
      </w:r>
      <w:r>
        <w:rPr>
          <w:rStyle w:val="ReferenceChar"/>
        </w:rPr>
        <w:t>addrrange</w:t>
      </w:r>
      <w:r>
        <w:rPr/>
        <w:t xml:space="preserve">, we change the range of addresses to include negative numbers. This is required to enable stack offsets, which are negative. The stack in Pascal-P4 grew upwards. In Pascal-P5, it grows </w:t>
      </w:r>
      <w:bookmarkStart w:id="163" w:name="_GoBack"/>
      <w:bookmarkEnd w:id="163"/>
      <w:r>
        <w:rPr/>
        <w:t>downwards.</w:t>
      </w:r>
    </w:p>
    <w:p>
      <w:pPr>
        <w:pStyle w:val="Normal"/>
        <w:rPr/>
      </w:pPr>
      <w:r>
        <w:rPr/>
        <w:t xml:space="preserve">In the record </w:t>
      </w:r>
      <w:r>
        <w:rPr>
          <w:rStyle w:val="ReferenceChar"/>
        </w:rPr>
        <w:t>structure</w:t>
      </w:r>
      <w:r>
        <w:rPr/>
        <w:t xml:space="preserve">, I added a next </w:t>
      </w:r>
      <w:r>
        <w:rPr>
          <w:rStyle w:val="ReferenceChar"/>
        </w:rPr>
        <w:t>structure</w:t>
      </w:r>
      <w:r>
        <w:rPr/>
        <w:t xml:space="preserve"> pointer </w:t>
      </w:r>
      <w:r>
        <w:rPr>
          <w:rStyle w:val="ReferenceChar"/>
        </w:rPr>
        <w:t>next</w:t>
      </w:r>
      <w:r>
        <w:rP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pPr>
        <w:pStyle w:val="Normal"/>
        <w:rPr/>
      </w:pPr>
      <w:r>
        <w:rPr/>
        <w:t xml:space="preserve">Also in </w:t>
      </w:r>
      <w:r>
        <w:rPr>
          <w:rStyle w:val="ReferenceChar"/>
        </w:rPr>
        <w:t>structure</w:t>
      </w:r>
      <w:r>
        <w:rPr/>
        <w:t xml:space="preserve">, the boolean </w:t>
      </w:r>
      <w:r>
        <w:rPr>
          <w:rStyle w:val="ReferenceChar"/>
        </w:rPr>
        <w:t>packing</w:t>
      </w:r>
      <w:r>
        <w:rPr/>
        <w:t xml:space="preserve"> was added to mark the packed/unpacked status of structures. This was needed for ISO 7185 compliance.</w:t>
      </w:r>
    </w:p>
    <w:p>
      <w:pPr>
        <w:pStyle w:val="Normal"/>
        <w:rPr/>
      </w:pPr>
      <w:r>
        <w:rPr/>
        <w:t xml:space="preserve">Again in </w:t>
      </w:r>
      <w:r>
        <w:rPr>
          <w:rStyle w:val="ReferenceChar"/>
        </w:rPr>
        <w:t>structure</w:t>
      </w:r>
      <w:r>
        <w:rPr/>
        <w:t xml:space="preserve">, the boolean </w:t>
      </w:r>
      <w:r>
        <w:rPr>
          <w:rStyle w:val="ReferenceChar"/>
        </w:rPr>
        <w:t>matchpack</w:t>
      </w:r>
      <w:r>
        <w:rPr/>
        <w:t xml:space="preserve"> indicates to the type compare routine </w:t>
      </w:r>
      <w:r>
        <w:rPr>
          <w:rStyle w:val="ReferenceChar"/>
        </w:rPr>
        <w:t>comptypes</w:t>
      </w:r>
      <w:r>
        <w:rPr/>
        <w:t xml:space="preserve"> if packing status matters. This is because set constants appearing in the code assume the packing status of the other operand in expressions, and thus are disabled for packing checks.</w:t>
      </w:r>
    </w:p>
    <w:p>
      <w:pPr>
        <w:pStyle w:val="Normal"/>
        <w:rPr/>
      </w:pPr>
      <w:r>
        <w:rPr/>
        <w:t xml:space="preserve">Again in </w:t>
      </w:r>
      <w:r>
        <w:rPr>
          <w:rStyle w:val="ReferenceChar"/>
        </w:rPr>
        <w:t>structure</w:t>
      </w:r>
      <w:r>
        <w:rPr/>
        <w:t xml:space="preserve">, a field was added just to records as </w:t>
      </w:r>
      <w:r>
        <w:rPr>
          <w:rStyle w:val="ReferenceChar"/>
        </w:rPr>
        <w:t>recyc</w:t>
      </w:r>
      <w:r>
        <w:rPr/>
        <w:t xml:space="preserve"> that contains a list of structures appearing in the field list for a record. This was needed to keep track of such entries for the new recycling system.</w:t>
      </w:r>
    </w:p>
    <w:p>
      <w:pPr>
        <w:pStyle w:val="Normal"/>
        <w:rPr/>
      </w:pPr>
      <w:r>
        <w:rPr/>
        <w:t xml:space="preserve">Finally in </w:t>
      </w:r>
      <w:r>
        <w:rPr>
          <w:rStyle w:val="ReferenceChar"/>
        </w:rPr>
        <w:t>structure</w:t>
      </w:r>
      <w:r>
        <w:rPr/>
        <w:t xml:space="preserve">, we added a pointer to </w:t>
      </w:r>
      <w:r>
        <w:rPr>
          <w:rStyle w:val="ReferenceChar"/>
        </w:rPr>
        <w:t>variant</w:t>
      </w:r>
      <w:r>
        <w:rPr/>
        <w:t>,</w:t>
      </w:r>
      <w:r>
        <w:rPr>
          <w:rStyle w:val="ReferenceChar"/>
        </w:rPr>
        <w:t xml:space="preserve"> caslst</w:t>
      </w:r>
      <w:r>
        <w:rPr/>
        <w:t xml:space="preserve"> to hold a list of variant cases.</w:t>
      </w:r>
    </w:p>
    <w:p>
      <w:pPr>
        <w:pStyle w:val="Normal"/>
        <w:rPr/>
      </w:pPr>
      <w:r>
        <w:rPr/>
        <w:t xml:space="preserve">The original alpha, which signified “a standard identifier string” in P4, was replaced with two fixed string types more appropriate to each use of the type. </w:t>
      </w:r>
      <w:r>
        <w:rPr>
          <w:rStyle w:val="ReferenceChar"/>
        </w:rPr>
        <w:t>Idstr</w:t>
      </w:r>
      <w:r>
        <w:rPr/>
        <w:t xml:space="preserve"> is used for external filenames and general identifiers. </w:t>
      </w:r>
      <w:r>
        <w:rPr>
          <w:rStyle w:val="ReferenceChar"/>
        </w:rPr>
        <w:t>restr</w:t>
      </w:r>
      <w:r>
        <w:rPr/>
        <w:t xml:space="preserve"> is used for reserved words.</w:t>
      </w:r>
    </w:p>
    <w:p>
      <w:pPr>
        <w:pStyle w:val="Normal"/>
        <w:rPr/>
      </w:pPr>
      <w:r>
        <w:rPr>
          <w:rStyle w:val="ReferenceChar"/>
        </w:rPr>
        <w:t>nmstr</w:t>
      </w:r>
      <w:r>
        <w:rPr/>
        <w:t xml:space="preserve"> is a new declaration for a string buffer that contains the characters making up a real. It is used by insymbol. </w:t>
      </w:r>
      <w:r>
        <w:rPr>
          <w:rStyle w:val="ReferenceChar"/>
        </w:rPr>
        <w:t>P4</w:t>
      </w:r>
      <w:r>
        <w:rPr/>
        <w:t xml:space="preserve"> and </w:t>
      </w:r>
      <w:r>
        <w:rPr>
          <w:rStyle w:val="ReferenceChar"/>
        </w:rPr>
        <w:t>P5</w:t>
      </w:r>
      <w:r>
        <w:rPr/>
        <w:t xml:space="preserve"> both treat reals (but not integers) as just the string of characters that make up the number. This is how </w:t>
      </w:r>
      <w:r>
        <w:rPr>
          <w:rStyle w:val="ReferenceChar"/>
        </w:rPr>
        <w:t>Pascal-P</w:t>
      </w:r>
      <w:r>
        <w:rPr/>
        <w:t xml:space="preserve"> keeps from imposing any of the characteristics of its underlying real type on the input number. The convertion to a binary type is left entirely to </w:t>
      </w:r>
      <w:r>
        <w:rPr>
          <w:rStyle w:val="ReferenceChar"/>
        </w:rPr>
        <w:t>pint</w:t>
      </w:r>
      <w:r>
        <w:rPr/>
        <w:t>.</w:t>
      </w:r>
    </w:p>
    <w:p>
      <w:pPr>
        <w:pStyle w:val="Normal"/>
        <w:rPr/>
      </w:pPr>
      <w:r>
        <w:rPr>
          <w:rStyle w:val="ReferenceChar"/>
        </w:rPr>
        <w:t>csstr</w:t>
      </w:r>
      <w:r>
        <w:rPr/>
        <w:t xml:space="preserve"> is also new, and it is the buffer type used to store constant strings while they are being parsed.</w:t>
      </w:r>
    </w:p>
    <w:p>
      <w:pPr>
        <w:pStyle w:val="Normal"/>
        <w:rPr>
          <w:rStyle w:val="ReferenceChar"/>
          <w:rFonts w:ascii="Times New Roman" w:hAnsi="Times New Roman"/>
          <w:b w:val="false"/>
          <w:b w:val="false"/>
        </w:rPr>
      </w:pPr>
      <w:r>
        <w:rPr/>
        <w:t xml:space="preserve">The first change to </w:t>
      </w:r>
      <w:r>
        <w:rPr>
          <w:rStyle w:val="ReferenceChar"/>
        </w:rPr>
        <w:t>identifier</w:t>
      </w:r>
      <w:r>
        <w:rPr/>
        <w:t xml:space="preserve"> is the removal of the </w:t>
      </w:r>
      <w:r>
        <w:rPr>
          <w:rStyle w:val="ReferenceChar"/>
        </w:rPr>
        <w:t>packed</w:t>
      </w:r>
      <w:r>
        <w:rPr/>
        <w:t xml:space="preserve"> keyword. </w:t>
      </w:r>
      <w:r>
        <w:rPr>
          <w:rStyle w:val="ReferenceChar"/>
        </w:rPr>
        <w:t>identifier</w:t>
      </w:r>
      <w:r>
        <w:rPr/>
        <w:t xml:space="preserve"> is referenced in several places by a </w:t>
      </w:r>
      <w:r>
        <w:rPr>
          <w:rStyle w:val="ReferenceChar"/>
        </w:rPr>
        <w:t>var</w:t>
      </w:r>
      <w:r>
        <w:rPr/>
        <w:t xml:space="preserve"> reference, and this is an ISO 7185 violation.</w:t>
      </w:r>
    </w:p>
    <w:p>
      <w:pPr>
        <w:pStyle w:val="Normal"/>
        <w:rPr/>
      </w:pPr>
      <w:r>
        <w:rPr>
          <w:rStyle w:val="ReferenceChar"/>
        </w:rPr>
        <w:t>Identifier</w:t>
      </w:r>
      <w:r>
        <w:rPr/>
        <w:t xml:space="preserve"> had </w:t>
      </w:r>
      <w:r>
        <w:rPr>
          <w:rStyle w:val="ReferenceChar"/>
        </w:rPr>
        <w:t>name</w:t>
      </w:r>
      <w:r>
        <w:rPr/>
        <w:t xml:space="preserve"> changed to accept variable length identifiers as described (out of order) above.</w:t>
      </w:r>
    </w:p>
    <w:p>
      <w:pPr>
        <w:pStyle w:val="Normal"/>
        <w:rPr/>
      </w:pPr>
      <w:r>
        <w:rPr>
          <w:rStyle w:val="ReferenceChar"/>
        </w:rPr>
        <w:t>Identifier</w:t>
      </w:r>
      <w:r>
        <w:rPr/>
        <w:t xml:space="preserve"> also gets the boolean flag </w:t>
      </w:r>
      <w:r>
        <w:rPr>
          <w:rStyle w:val="ReferenceChar"/>
        </w:rPr>
        <w:t>keep</w:t>
      </w:r>
      <w:r>
        <w:rPr/>
        <w:t xml:space="preserve"> which is used to keep parameter ids out of the recycling system when a block is torn down. This is necessary because parameter lists need to stay around even after the block the procedure or function defined is sent back to recycling.</w:t>
      </w:r>
    </w:p>
    <w:p>
      <w:pPr>
        <w:pStyle w:val="Normal"/>
        <w:rPr/>
      </w:pPr>
      <w:r>
        <w:rPr>
          <w:rStyle w:val="ReferenceChar"/>
        </w:rPr>
        <w:t>identifier</w:t>
      </w:r>
      <w:r>
        <w:rPr/>
        <w:t xml:space="preserve"> gets a flag, </w:t>
      </w:r>
      <w:r>
        <w:rPr>
          <w:rStyle w:val="ReferenceChar"/>
        </w:rPr>
        <w:t>refer</w:t>
      </w:r>
      <w:r>
        <w:rPr/>
        <w:t>, that indicates the identifier has been referred to in the program. This suppresses an error due to unreferenced ids.</w:t>
      </w:r>
    </w:p>
    <w:p>
      <w:pPr>
        <w:pStyle w:val="Normal"/>
        <w:rPr/>
      </w:pPr>
      <w:r>
        <w:rPr>
          <w:rStyle w:val="ReferenceChar"/>
        </w:rPr>
        <w:t>Identifier</w:t>
      </w:r>
      <w:r>
        <w:rPr/>
        <w:t xml:space="preserve"> contains a series of variants for the type of object it names. The </w:t>
      </w:r>
      <w:r>
        <w:rPr>
          <w:rStyle w:val="ReferenceChar"/>
        </w:rPr>
        <w:t>vars</w:t>
      </w:r>
      <w:r>
        <w:rPr/>
        <w:t xml:space="preserve"> variant gets a flag that indicates if the variable threat, that indicates if the variable is threatened. Look at the ISO 7185 standard for more information on that, but it means any kind of assignment, pass as </w:t>
      </w:r>
      <w:r>
        <w:rPr>
          <w:rStyle w:val="ReferenceChar"/>
        </w:rPr>
        <w:t>var</w:t>
      </w:r>
      <w:r>
        <w:rPr/>
        <w:t xml:space="preserve"> parameter, use as a </w:t>
      </w:r>
      <w:r>
        <w:rPr>
          <w:rStyle w:val="ReferenceChar"/>
        </w:rPr>
        <w:t>for</w:t>
      </w:r>
      <w:r>
        <w:rPr/>
        <w:t xml:space="preserve"> variable, etc. Anything that would change the variable. </w:t>
      </w:r>
      <w:r>
        <w:rPr>
          <w:rStyle w:val="ReferenceChar"/>
        </w:rPr>
        <w:t>vars</w:t>
      </w:r>
      <w:r>
        <w:rPr/>
        <w:t xml:space="preserve"> also gets </w:t>
      </w:r>
      <w:r>
        <w:rPr>
          <w:rStyle w:val="ReferenceChar"/>
        </w:rPr>
        <w:t>forcnt</w:t>
      </w:r>
      <w:r>
        <w:rPr/>
        <w:t xml:space="preserve">, which is incremented on use in a </w:t>
      </w:r>
      <w:r>
        <w:rPr>
          <w:rStyle w:val="ReferenceChar"/>
        </w:rPr>
        <w:t>for</w:t>
      </w:r>
      <w:r>
        <w:rPr/>
        <w:t xml:space="preserve"> statement, and decremented at the end, and thus tracks nested use of </w:t>
      </w:r>
      <w:r>
        <w:rPr>
          <w:rStyle w:val="ReferenceChar"/>
        </w:rPr>
        <w:t>for</w:t>
      </w:r>
      <w:r>
        <w:rPr/>
        <w:t xml:space="preserve"> statements on that variable. This is used to check threats to </w:t>
      </w:r>
      <w:r>
        <w:rPr>
          <w:rStyle w:val="ReferenceChar"/>
        </w:rPr>
        <w:t>for</w:t>
      </w:r>
      <w:r>
        <w:rPr/>
        <w:t xml:space="preserve"> loop variables.</w:t>
      </w:r>
    </w:p>
    <w:p>
      <w:pPr>
        <w:pStyle w:val="Normal"/>
        <w:rPr/>
      </w:pPr>
      <w:r>
        <w:rPr/>
        <w:t xml:space="preserve">In </w:t>
      </w:r>
      <w:r>
        <w:rPr>
          <w:rStyle w:val="ReferenceChar"/>
        </w:rPr>
        <w:t>identifier</w:t>
      </w:r>
      <w:r>
        <w:rPr/>
        <w:t xml:space="preserve">, field gets quite a few new fields. </w:t>
      </w:r>
      <w:r>
        <w:rPr>
          <w:rStyle w:val="ReferenceChar"/>
        </w:rPr>
        <w:t>varnt</w:t>
      </w:r>
      <w:r>
        <w:rPr/>
        <w:t xml:space="preserve"> indicates if the field is in a variant, and makes it easy to check if the variant is active (without searching). It links to the variant the field belongs to. </w:t>
      </w:r>
      <w:r>
        <w:rPr>
          <w:rStyle w:val="ReferenceChar"/>
        </w:rPr>
        <w:t>varlb</w:t>
      </w:r>
      <w:r>
        <w:rPr/>
        <w:t xml:space="preserve"> links the tagfield that controls the variant (see the diagram on page 45 of “Pascal implementation”).</w:t>
      </w:r>
    </w:p>
    <w:p>
      <w:pPr>
        <w:pStyle w:val="Normal"/>
        <w:rPr/>
      </w:pPr>
      <w:r>
        <w:rPr>
          <w:rStyle w:val="ReferenceChar"/>
        </w:rPr>
        <w:t>tagfield</w:t>
      </w:r>
      <w:r>
        <w:rPr/>
        <w:t xml:space="preserve"> flags if the field itself is a tagfield. </w:t>
      </w:r>
      <w:r>
        <w:rPr>
          <w:rStyle w:val="ReferenceChar"/>
        </w:rPr>
        <w:t>taglvl</w:t>
      </w:r>
      <w:r>
        <w:rPr/>
        <w:t xml:space="preserve"> gives the nesting level of a tagfield in variants, which is used to enable assignment checks. varsaddr and varssize are used to store offsets for tagfields to enable fast assignment validity checks.</w:t>
      </w:r>
    </w:p>
    <w:p>
      <w:pPr>
        <w:pStyle w:val="Normal"/>
        <w:rPr/>
      </w:pPr>
      <w:r>
        <w:rPr>
          <w:rStyle w:val="ReferenceChar"/>
        </w:rPr>
        <w:t>proc</w:t>
      </w:r>
      <w:r>
        <w:rPr/>
        <w:t xml:space="preserve"> and </w:t>
      </w:r>
      <w:r>
        <w:rPr>
          <w:rStyle w:val="ReferenceChar"/>
        </w:rPr>
        <w:t>func</w:t>
      </w:r>
      <w:r>
        <w:rPr/>
        <w:t xml:space="preserve"> mark both procedures and procedure or function parameters. These then need a frame offset address as </w:t>
      </w:r>
      <w:r>
        <w:rPr>
          <w:rStyle w:val="ReferenceChar"/>
        </w:rPr>
        <w:t>pfaddr</w:t>
      </w:r>
      <w:r>
        <w:rPr/>
        <w:t xml:space="preserve">, just as </w:t>
      </w:r>
      <w:r>
        <w:rPr>
          <w:rStyle w:val="ReferenceChar"/>
        </w:rPr>
        <w:t>vars</w:t>
      </w:r>
      <w:r>
        <w:rPr/>
        <w:t xml:space="preserve"> do.</w:t>
      </w:r>
    </w:p>
    <w:p>
      <w:pPr>
        <w:pStyle w:val="Normal"/>
        <w:rPr/>
      </w:pPr>
      <w:r>
        <w:rPr>
          <w:rStyle w:val="ReferenceChar"/>
        </w:rPr>
        <w:t>pflist</w:t>
      </w:r>
      <w:r>
        <w:rPr/>
        <w:t xml:space="preserve"> is needed because when we tear down a procedure or function block and recycle the entries, the parameter list for a procedure or function is removed from the general storage system. So the </w:t>
      </w:r>
      <w:r>
        <w:rPr>
          <w:rStyle w:val="ReferenceChar"/>
        </w:rPr>
        <w:t>keep</w:t>
      </w:r>
      <w:r>
        <w:rPr/>
        <w:t xml:space="preserve"> flag above saves the list, and </w:t>
      </w:r>
      <w:r>
        <w:rPr>
          <w:rStyle w:val="ReferenceChar"/>
        </w:rPr>
        <w:t>pflist</w:t>
      </w:r>
      <w:r>
        <w:rPr/>
        <w:t xml:space="preserve"> is used to keep that list around so that we can check for parameter list congruence.</w:t>
      </w:r>
    </w:p>
    <w:p>
      <w:pPr>
        <w:pStyle w:val="Normal"/>
        <w:rPr/>
      </w:pPr>
      <w:r>
        <w:rPr>
          <w:rStyle w:val="ReferenceChar"/>
        </w:rPr>
        <w:t>asgn</w:t>
      </w:r>
      <w:r>
        <w:rPr/>
        <w:t xml:space="preserve"> indicates if a function result has been assigned, for checks.</w:t>
      </w:r>
    </w:p>
    <w:p>
      <w:pPr>
        <w:pStyle w:val="Normal"/>
        <w:rPr/>
      </w:pPr>
      <w:r>
        <w:rPr/>
        <w:t xml:space="preserve">The </w:t>
      </w:r>
      <w:r>
        <w:rPr>
          <w:rStyle w:val="ReferenceChar"/>
        </w:rPr>
        <w:t>attr</w:t>
      </w:r>
      <w:r>
        <w:rPr/>
        <w:t xml:space="preserve"> structure is used to track in process (stacked) result types. It gets several new fields which are basically copied from types that get picked up during operations.This includes </w:t>
      </w:r>
      <w:r>
        <w:rPr>
          <w:rStyle w:val="ReferenceChar"/>
        </w:rPr>
        <w:t>packing</w:t>
      </w:r>
      <w:r>
        <w:rPr/>
        <w:t xml:space="preserve"> and </w:t>
      </w:r>
      <w:r>
        <w:rPr>
          <w:rStyle w:val="ReferenceChar"/>
        </w:rPr>
        <w:t>packcom</w:t>
      </w:r>
      <w:r>
        <w:rPr/>
        <w:t xml:space="preserve"> for packed status, </w:t>
      </w:r>
      <w:r>
        <w:rPr>
          <w:rStyle w:val="ReferenceChar"/>
        </w:rPr>
        <w:t>tagfield</w:t>
      </w:r>
      <w:r>
        <w:rPr/>
        <w:t xml:space="preserve"> for if it is a tagfield, </w:t>
      </w:r>
      <w:r>
        <w:rPr>
          <w:rStyle w:val="ReferenceChar"/>
        </w:rPr>
        <w:t>taglvl</w:t>
      </w:r>
      <w:r>
        <w:rPr/>
        <w:t xml:space="preserve"> for variant nesting level, and </w:t>
      </w:r>
      <w:r>
        <w:rPr>
          <w:rStyle w:val="ReferenceChar"/>
        </w:rPr>
        <w:t>vartagoff</w:t>
      </w:r>
      <w:r>
        <w:rPr/>
        <w:t xml:space="preserve"> and </w:t>
      </w:r>
      <w:r>
        <w:rPr>
          <w:rStyle w:val="ReferenceChar"/>
        </w:rPr>
        <w:t>varssize</w:t>
      </w:r>
      <w:r>
        <w:rPr/>
        <w:t xml:space="preserve"> for the characteristics of the tagfield controlling an enclosing variant.</w:t>
      </w:r>
    </w:p>
    <w:p>
      <w:pPr>
        <w:pStyle w:val="Normal"/>
        <w:rPr/>
      </w:pPr>
      <w:r>
        <w:rPr>
          <w:rStyle w:val="ReferenceChar"/>
        </w:rPr>
        <w:t>testp</w:t>
      </w:r>
      <w:r>
        <w:rPr/>
        <w:t xml:space="preserve"> and the </w:t>
      </w:r>
      <w:r>
        <w:rPr>
          <w:rStyle w:val="ReferenceChar"/>
        </w:rPr>
        <w:t>testpointer</w:t>
      </w:r>
      <w:r>
        <w:rPr/>
        <w:t xml:space="preserve"> record was eliminated because type comparisions no longer recursively examine types for structural equivalence. This is one of the few areas where the ISO 7185 standard actually simplified the code.</w:t>
      </w:r>
    </w:p>
    <w:p>
      <w:pPr>
        <w:pStyle w:val="Normal"/>
        <w:rPr/>
      </w:pPr>
      <w:r>
        <w:rPr/>
        <w:t xml:space="preserve">The </w:t>
      </w:r>
      <w:r>
        <w:rPr>
          <w:rStyle w:val="ReferenceChar"/>
        </w:rPr>
        <w:t>labl</w:t>
      </w:r>
      <w:r>
        <w:rP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pPr>
        <w:pStyle w:val="Normal"/>
        <w:rPr/>
      </w:pPr>
      <w:r>
        <w:rPr/>
        <w:t xml:space="preserve">The </w:t>
      </w:r>
      <w:r>
        <w:rPr>
          <w:rStyle w:val="ReferenceChar"/>
        </w:rPr>
        <w:t>vlevel</w:t>
      </w:r>
      <w:r>
        <w:rPr/>
        <w:t xml:space="preserve"> field saves the procedure nesting level at the point the label is defined. It is used to output the difference between the nesting level at the time of a goto and its target in order to adjust the stack frame.</w:t>
      </w:r>
    </w:p>
    <w:p>
      <w:pPr>
        <w:pStyle w:val="Normal"/>
        <w:rPr/>
      </w:pPr>
      <w:r>
        <w:rPr/>
        <w:t xml:space="preserve">The </w:t>
      </w:r>
      <w:r>
        <w:rPr>
          <w:rStyle w:val="ReferenceChar"/>
        </w:rPr>
        <w:t>slevel</w:t>
      </w:r>
      <w:r>
        <w:rPr/>
        <w:t xml:space="preserve"> field saves the statement nesting level at the point the label is defined. It is used to check for references to deeper nested statements, and to flag inactive statement blocks.</w:t>
      </w:r>
    </w:p>
    <w:p>
      <w:pPr>
        <w:pStyle w:val="Normal"/>
        <w:rPr/>
      </w:pPr>
      <w:r>
        <w:rPr>
          <w:rStyle w:val="ReferenceChar"/>
        </w:rPr>
        <w:t>ipcref</w:t>
      </w:r>
      <w:r>
        <w:rPr/>
        <w:t xml:space="preserve"> is used to flag if the label was targeted by an intraprocedural goto, and can produce an error if the label is nested at greater than level one in the defining statement of the label.</w:t>
      </w:r>
    </w:p>
    <w:p>
      <w:pPr>
        <w:pStyle w:val="Normal"/>
        <w:rPr/>
      </w:pPr>
      <w:r>
        <w:rPr>
          <w:rStyle w:val="ReferenceChar"/>
        </w:rPr>
        <w:t>minlvl</w:t>
      </w:r>
      <w:r>
        <w:rPr/>
        <w:t xml:space="preserve"> tracks the minimum statement level of all the referencing gotos for a label. It is used to flag an error if a goto references a deeper nested label.</w:t>
      </w:r>
    </w:p>
    <w:p>
      <w:pPr>
        <w:pStyle w:val="Normal"/>
        <w:rPr/>
      </w:pPr>
      <w:r>
        <w:rPr>
          <w:rStyle w:val="ReferenceChar"/>
        </w:rPr>
        <w:t>bact</w:t>
      </w:r>
      <w:r>
        <w:rPr/>
        <w:t xml:space="preserve"> flags if the containing statement block for a label is active. If the label is in a block that is no longer active, this flag is reset. This is how Pascal-P5 checks for gotos between statement levels where the goto is at the same or greater statement nesting, but in a different statement block. This algorithim will be covered later.</w:t>
      </w:r>
    </w:p>
    <w:p>
      <w:pPr>
        <w:pStyle w:val="Normal"/>
        <w:rPr/>
      </w:pPr>
      <w:r>
        <w:rPr/>
        <w:t xml:space="preserve">The </w:t>
      </w:r>
      <w:r>
        <w:rPr>
          <w:rStyle w:val="ReferenceChar"/>
        </w:rPr>
        <w:t>refer</w:t>
      </w:r>
      <w:r>
        <w:rPr/>
        <w:t xml:space="preserve"> flag allows checks of if the label was referenced.</w:t>
      </w:r>
    </w:p>
    <w:p>
      <w:pPr>
        <w:pStyle w:val="Normal"/>
        <w:rPr/>
      </w:pPr>
      <w:r>
        <w:rPr/>
        <w:t xml:space="preserve">Finally, the type declaration for case statement tracking entries was moved from the </w:t>
      </w:r>
      <w:r>
        <w:rPr>
          <w:rStyle w:val="ReferenceChar"/>
        </w:rPr>
        <w:t>casestatement</w:t>
      </w:r>
      <w:r>
        <w:rPr/>
        <w:t xml:space="preserve"> procedure to the global types section. This was mainly done so that the recycling routines </w:t>
      </w:r>
      <w:r>
        <w:rPr>
          <w:rStyle w:val="ReferenceChar"/>
        </w:rPr>
        <w:t>getcas</w:t>
      </w:r>
      <w:r>
        <w:rPr/>
        <w:t xml:space="preserve"> and </w:t>
      </w:r>
      <w:r>
        <w:rPr>
          <w:rStyle w:val="ReferenceChar"/>
        </w:rPr>
        <w:t>putcas</w:t>
      </w:r>
      <w:r>
        <w:rPr/>
        <w:t xml:space="preserve"> procedures could be global, and thus is perhaps a questionable change. I suspect that it was a matter of wanting to see the recycling control routines lined up in the same section.</w:t>
      </w:r>
    </w:p>
    <w:p>
      <w:pPr>
        <w:pStyle w:val="Heading4"/>
        <w:rPr/>
      </w:pPr>
      <w:bookmarkStart w:id="164" w:name="__RefHeading___Toc60813_2515843999"/>
      <w:bookmarkStart w:id="165" w:name="_Toc49614833"/>
      <w:bookmarkStart w:id="166" w:name="_Toc320481131"/>
      <w:bookmarkEnd w:id="164"/>
      <w:r>
        <w:rPr/>
        <w:t>Global Variables</w:t>
      </w:r>
      <w:bookmarkEnd w:id="165"/>
      <w:bookmarkEnd w:id="166"/>
    </w:p>
    <w:p>
      <w:pPr>
        <w:pStyle w:val="Normal"/>
        <w:rPr/>
      </w:pPr>
      <w:r>
        <w:rPr/>
        <w:t>The ISO 7185 required declaration of prr as text type is bracked by special comments that an external sed script uses to change the file pcom.pas to pcomm.pas in order to accomplish a self compile. The sed script changes:</w:t>
      </w:r>
    </w:p>
    <w:p>
      <w:pPr>
        <w:pStyle w:val="Normal"/>
        <w:rPr/>
      </w:pPr>
      <w:r>
        <w:rPr/>
        <w:tab/>
        <w:t>{elide}</w:t>
        <w:tab/>
        <w:t>to {</w:t>
      </w:r>
    </w:p>
    <w:p>
      <w:pPr>
        <w:pStyle w:val="Normal"/>
        <w:rPr/>
      </w:pPr>
      <w:r>
        <w:rPr/>
        <w:t>And</w:t>
      </w:r>
    </w:p>
    <w:p>
      <w:pPr>
        <w:pStyle w:val="Normal"/>
        <w:rPr/>
      </w:pPr>
      <w:r>
        <w:rPr/>
        <w:tab/>
        <w:t>{noelide} to }</w:t>
      </w:r>
    </w:p>
    <w:p>
      <w:pPr>
        <w:pStyle w:val="Normal"/>
        <w:rPr/>
      </w:pPr>
      <w:r>
        <w:rPr/>
        <w:t>And thus converts:</w:t>
      </w:r>
    </w:p>
    <w:p>
      <w:pPr>
        <w:pStyle w:val="Normal"/>
        <w:rPr/>
      </w:pPr>
      <w:r>
        <w:rPr/>
        <w:tab/>
        <w:t>{elide}prr: text;{noelide}</w:t>
      </w:r>
    </w:p>
    <w:p>
      <w:pPr>
        <w:pStyle w:val="Normal"/>
        <w:rPr/>
      </w:pPr>
      <w:r>
        <w:rPr/>
        <w:t>To</w:t>
      </w:r>
    </w:p>
    <w:p>
      <w:pPr>
        <w:pStyle w:val="Normal"/>
        <w:rPr/>
      </w:pPr>
      <w:r>
        <w:rPr/>
        <w:tab/>
        <w:t>{prr: text;}</w:t>
      </w:r>
    </w:p>
    <w:p>
      <w:pPr>
        <w:pStyle w:val="Normal"/>
        <w:rPr/>
      </w:pPr>
      <w:r>
        <w:rPr/>
        <w:t>Commenting the statement out for self compile</w:t>
      </w:r>
      <w:r>
        <w:rPr>
          <w:rStyle w:val="FootnoteAnchor"/>
        </w:rPr>
        <w:footnoteReference w:id="6"/>
      </w:r>
      <w:r>
        <w:rPr/>
        <w:t>.</w:t>
      </w:r>
    </w:p>
    <w:p>
      <w:pPr>
        <w:pStyle w:val="Normal"/>
        <w:rPr/>
      </w:pPr>
      <w:r>
        <w:rPr/>
        <w:t xml:space="preserve">The reason why this needs to be done is because of the way program parameters are classified in </w:t>
      </w:r>
      <w:r>
        <w:rPr>
          <w:rStyle w:val="ReferenceChar"/>
        </w:rPr>
        <w:t>ISO</w:t>
      </w:r>
      <w:r>
        <w:rPr/>
        <w:t xml:space="preserve"> </w:t>
      </w:r>
      <w:r>
        <w:rPr>
          <w:rStyle w:val="ReferenceChar"/>
        </w:rPr>
        <w:t>7185</w:t>
      </w:r>
      <w:r>
        <w:rPr/>
        <w:t xml:space="preserve">. If the parameter is “known”, that is, a compiler defined parameter of the program such as </w:t>
      </w:r>
      <w:r>
        <w:rPr>
          <w:rStyle w:val="ReferenceChar"/>
        </w:rPr>
        <w:t>input</w:t>
      </w:r>
      <w:r>
        <w:rPr/>
        <w:t xml:space="preserve"> or </w:t>
      </w:r>
      <w:r>
        <w:rPr>
          <w:rStyle w:val="ReferenceChar"/>
        </w:rPr>
        <w:t>output</w:t>
      </w:r>
      <w:r>
        <w:rPr/>
        <w:t>, then it automatically possesses the compiler defined type, which is usually text. If the parameter is not predefined, then it’s type must be made clear via a definition in the global variables.</w:t>
      </w:r>
    </w:p>
    <w:p>
      <w:pPr>
        <w:pStyle w:val="Normal"/>
        <w:rPr/>
      </w:pPr>
      <w:r>
        <w:rPr>
          <w:rStyle w:val="ReferenceChar"/>
        </w:rPr>
        <w:t>prr</w:t>
      </w:r>
      <w:r>
        <w:rPr/>
        <w:t xml:space="preserve"> is “unknown” when pcom is compiled by another compiler. However, to Pascal-</w:t>
      </w:r>
      <w:r>
        <w:rPr>
          <w:rStyle w:val="ReferenceChar"/>
        </w:rPr>
        <w:t>P5</w:t>
      </w:r>
      <w:r>
        <w:rPr/>
        <w:t xml:space="preserve">, </w:t>
      </w:r>
      <w:r>
        <w:rPr>
          <w:rStyle w:val="ReferenceChar"/>
        </w:rPr>
        <w:t>prr</w:t>
      </w:r>
      <w:r>
        <w:rPr/>
        <w:t xml:space="preserve"> is “known”, and so should not appear in a global variable definition.</w:t>
      </w:r>
    </w:p>
    <w:p>
      <w:pPr>
        <w:pStyle w:val="Normal"/>
        <w:rPr/>
      </w:pPr>
      <w:r>
        <w:rPr/>
        <w:t>Fortunately, there are few of these sorts of changes required for the self compile. I have marked them in comments with “!!!” to make them easy to find</w:t>
      </w:r>
      <w:r>
        <w:rPr>
          <w:rStyle w:val="FootnoteAnchor"/>
        </w:rPr>
        <w:footnoteReference w:id="7"/>
      </w:r>
      <w:r>
        <w:rPr/>
        <w:t>.</w:t>
      </w:r>
    </w:p>
    <w:p>
      <w:pPr>
        <w:pStyle w:val="Normal"/>
        <w:rPr/>
      </w:pPr>
      <w:r>
        <w:rPr/>
        <w:t xml:space="preserve">The variable </w:t>
      </w:r>
      <w:r>
        <w:rPr>
          <w:rStyle w:val="ReferenceChar"/>
        </w:rPr>
        <w:t>id</w:t>
      </w:r>
      <w:r>
        <w:rPr/>
        <w:t xml:space="preserve">, used to contain the last identifier seen by the scanner, is changed from the general alpha type used in Pascal-P4 to the more specific </w:t>
      </w:r>
      <w:r>
        <w:rPr>
          <w:rStyle w:val="ReferenceChar"/>
        </w:rPr>
        <w:t>idstr</w:t>
      </w:r>
      <w:r>
        <w:rPr/>
        <w:t xml:space="preserve"> in Pascal-P5. Note that this results in a fairly large buffer for identifiers at the global level, but whenever id is copied into a specific symbol, it is changed to our variable length format.</w:t>
      </w:r>
    </w:p>
    <w:p>
      <w:pPr>
        <w:pStyle w:val="Normal"/>
        <w:rPr/>
      </w:pPr>
      <w:r>
        <w:rPr>
          <w:rStyle w:val="ReferenceChar"/>
        </w:rPr>
        <w:t>kk</w:t>
      </w:r>
      <w:r>
        <w:rPr/>
        <w:t xml:space="preserve"> gets a constant define </w:t>
      </w:r>
      <w:r>
        <w:rPr>
          <w:rStyle w:val="ReferenceChar"/>
        </w:rPr>
        <w:t>maxids</w:t>
      </w:r>
      <w:r>
        <w:rPr/>
        <w:t xml:space="preserve"> for its maximum value, part of the “magic number” elimination drive. This is perhaps a good place to mention that Pascal-P relies far too much on global variables.</w:t>
      </w:r>
    </w:p>
    <w:p>
      <w:pPr>
        <w:pStyle w:val="Normal"/>
        <w:rPr/>
      </w:pPr>
      <w:r>
        <w:rPr>
          <w:rStyle w:val="ReferenceChar"/>
        </w:rPr>
        <w:t>gc</w:t>
      </w:r>
      <w:r>
        <w:rPr/>
        <w:t xml:space="preserve"> adds to </w:t>
      </w:r>
      <w:r>
        <w:rPr>
          <w:rStyle w:val="ReferenceChar"/>
        </w:rPr>
        <w:t>lc</w:t>
      </w:r>
      <w:r>
        <w:rPr/>
        <w:t xml:space="preserve"> and </w:t>
      </w:r>
      <w:r>
        <w:rPr>
          <w:rStyle w:val="ReferenceChar"/>
        </w:rPr>
        <w:t>ic</w:t>
      </w:r>
      <w:r>
        <w:rPr/>
        <w:t>, and it tracks the globals locations. In Pascal-P5, globals count up whereas locals count down, so are tracked by a different counter.</w:t>
      </w:r>
    </w:p>
    <w:p>
      <w:pPr>
        <w:pStyle w:val="Normal"/>
        <w:rPr/>
      </w:pPr>
      <w:r>
        <w:rPr>
          <w:rStyle w:val="ReferenceChar"/>
        </w:rPr>
        <w:t>prterr</w:t>
      </w:r>
      <w:r>
        <w:rPr/>
        <w:t xml:space="preserve"> is no longer needed, due to changes in the way forward references are done. </w:t>
      </w:r>
      <w:r>
        <w:rPr>
          <w:rStyle w:val="ReferenceChar"/>
        </w:rPr>
        <w:t>chkvar</w:t>
      </w:r>
      <w:r>
        <w:rPr/>
        <w:t xml:space="preserve"> is a new option that enables things like tagfield assignments and active variant checks.</w:t>
      </w:r>
    </w:p>
    <w:p>
      <w:pPr>
        <w:pStyle w:val="Normal"/>
        <w:rPr/>
      </w:pPr>
      <w:r>
        <w:rPr>
          <w:rStyle w:val="ReferenceChar"/>
        </w:rPr>
        <w:t>chkref</w:t>
      </w:r>
      <w:r>
        <w:rPr/>
        <w:t xml:space="preserve"> enables reference checking, giving errors for unreferenced ids. </w:t>
      </w:r>
      <w:r>
        <w:rPr>
          <w:rStyle w:val="ReferenceChar"/>
        </w:rPr>
        <w:t>chkudtc</w:t>
      </w:r>
      <w:r>
        <w:rPr/>
        <w:t xml:space="preserve"> and </w:t>
      </w:r>
      <w:r>
        <w:rPr>
          <w:rStyle w:val="ReferenceChar"/>
        </w:rPr>
        <w:t>chkudtf</w:t>
      </w:r>
      <w:r>
        <w:rPr/>
        <w:t xml:space="preserve"> both enable checks for Undiscriminated unions, that is, tagfields that are not allocated as fields. It is split into “first” and “final” flags because it would case problems if the setting is not consistent, so we let the user change </w:t>
      </w:r>
      <w:r>
        <w:rPr>
          <w:rStyle w:val="ReferenceChar"/>
        </w:rPr>
        <w:t>chkudtc</w:t>
      </w:r>
      <w:r>
        <w:rPr/>
        <w:t xml:space="preserve"> but copy that to the real flag, </w:t>
      </w:r>
      <w:r>
        <w:rPr>
          <w:rStyle w:val="ReferenceChar"/>
        </w:rPr>
        <w:t>chkudtf</w:t>
      </w:r>
      <w:r>
        <w:rPr/>
        <w:t>, on program block start.</w:t>
      </w:r>
    </w:p>
    <w:p>
      <w:pPr>
        <w:pStyle w:val="Normal"/>
        <w:rPr/>
      </w:pPr>
      <w:r>
        <w:rPr>
          <w:rStyle w:val="ReferenceChar"/>
        </w:rPr>
        <w:t>option</w:t>
      </w:r>
      <w:r>
        <w:rPr/>
        <w:t xml:space="preserve"> is a new feature that allows each letter, a-z, represent an option. This allows the user to set an option that only means something to the backend (pint.pas), and the front end does not define it. We accomplish this by outputting the setting of all the options to intermediate via a special instruction.</w:t>
      </w:r>
    </w:p>
    <w:p>
      <w:pPr>
        <w:pStyle w:val="Normal"/>
        <w:rPr/>
      </w:pPr>
      <w:r>
        <w:rPr/>
        <w:t xml:space="preserve">Note that the options are set redundantly. That is, ‘r’ (for example) enables reference checks, and this sets both ‘r’ in the option array as well, as the </w:t>
      </w:r>
      <w:r>
        <w:rPr>
          <w:rStyle w:val="ReferenceChar"/>
        </w:rPr>
        <w:t>chkref</w:t>
      </w:r>
      <w:r>
        <w:rPr/>
        <w:t xml:space="preserve"> flag.</w:t>
      </w:r>
    </w:p>
    <w:p>
      <w:pPr>
        <w:pStyle w:val="Normal"/>
        <w:rPr/>
      </w:pPr>
      <w:r>
        <w:rPr>
          <w:rStyle w:val="ReferenceChar"/>
        </w:rPr>
        <w:t>outputptr</w:t>
      </w:r>
      <w:r>
        <w:rPr/>
        <w:t xml:space="preserve"> and </w:t>
      </w:r>
      <w:r>
        <w:rPr>
          <w:rStyle w:val="ReferenceChar"/>
        </w:rPr>
        <w:t>inppptr</w:t>
      </w:r>
      <w:r>
        <w:rPr/>
        <w:t xml:space="preserve"> are identifier pointers that are set to the entries for the </w:t>
      </w:r>
      <w:r>
        <w:rPr>
          <w:rStyle w:val="ReferenceChar"/>
        </w:rPr>
        <w:t>input</w:t>
      </w:r>
      <w:r>
        <w:rPr/>
        <w:t xml:space="preserve"> and </w:t>
      </w:r>
      <w:r>
        <w:rPr>
          <w:rStyle w:val="ReferenceChar"/>
        </w:rPr>
        <w:t>output</w:t>
      </w:r>
      <w:r>
        <w:rPr/>
        <w:t xml:space="preserve"> predefined files. These pointers are used to gain access to the actual definition of the files in Pascal-</w:t>
      </w:r>
      <w:r>
        <w:rPr>
          <w:rStyle w:val="ReferenceChar"/>
        </w:rPr>
        <w:t>P5</w:t>
      </w:r>
      <w:r>
        <w:rPr/>
        <w:t xml:space="preserve"> when they are used as defaults in statements like read and write. In Pascal-</w:t>
      </w:r>
      <w:r>
        <w:rPr>
          <w:rStyle w:val="ReferenceChar"/>
        </w:rPr>
        <w:t>P4</w:t>
      </w:r>
      <w:r>
        <w:rPr/>
        <w:t>, they were simply referred to by their fixed offset addresses in the program stack frame.</w:t>
      </w:r>
    </w:p>
    <w:p>
      <w:pPr>
        <w:pStyle w:val="Normal"/>
        <w:rPr/>
      </w:pPr>
      <w:r>
        <w:rPr>
          <w:rStyle w:val="ReferenceChar"/>
        </w:rPr>
        <w:t>stalvl</w:t>
      </w:r>
      <w:r>
        <w:rPr/>
        <w:t xml:space="preserve"> was added to keep track of statement nesting. Each statement, </w:t>
      </w:r>
      <w:r>
        <w:rPr>
          <w:rStyle w:val="ReferenceChar"/>
        </w:rPr>
        <w:t>if</w:t>
      </w:r>
      <w:r>
        <w:rPr/>
        <w:t xml:space="preserve">, </w:t>
      </w:r>
      <w:r>
        <w:rPr>
          <w:rStyle w:val="ReferenceChar"/>
        </w:rPr>
        <w:t>while</w:t>
      </w:r>
      <w:r>
        <w:rPr/>
        <w:t xml:space="preserve">, </w:t>
      </w:r>
      <w:r>
        <w:rPr>
          <w:rStyle w:val="ReferenceChar"/>
        </w:rPr>
        <w:t>with</w:t>
      </w:r>
      <w:r>
        <w:rPr/>
        <w:t>, etc., adds a level. If the statement nests like a begin, the statement level also increases. This is used to track goto labels.</w:t>
      </w:r>
    </w:p>
    <w:p>
      <w:pPr>
        <w:pStyle w:val="Normal"/>
        <w:rPr/>
      </w:pPr>
      <w:r>
        <w:rPr>
          <w:rStyle w:val="ReferenceChar"/>
        </w:rPr>
        <w:t>globtestp</w:t>
      </w:r>
      <w:r>
        <w:rPr/>
        <w:t xml:space="preserve"> was removed as described above.</w:t>
      </w:r>
    </w:p>
    <w:p>
      <w:pPr>
        <w:pStyle w:val="Normal"/>
        <w:rPr/>
      </w:pPr>
      <w:r>
        <w:rPr>
          <w:rStyle w:val="ReferenceChar"/>
        </w:rPr>
        <w:t>display</w:t>
      </w:r>
      <w:r>
        <w:rPr/>
        <w:t>,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display to keep a list of things that were not explicitly tracked in Pascal-</w:t>
      </w:r>
      <w:r>
        <w:rPr>
          <w:rStyle w:val="ReferenceChar"/>
        </w:rPr>
        <w:t>P4</w:t>
      </w:r>
      <w:r>
        <w:rPr/>
        <w:t xml:space="preserve">. </w:t>
      </w:r>
      <w:r>
        <w:rPr>
          <w:rStyle w:val="ReferenceChar"/>
        </w:rPr>
        <w:t>fconst</w:t>
      </w:r>
      <w:r>
        <w:rPr/>
        <w:t xml:space="preserve"> was added to track constant entries, and </w:t>
      </w:r>
      <w:r>
        <w:rPr>
          <w:rStyle w:val="ReferenceChar"/>
        </w:rPr>
        <w:t>fstruct</w:t>
      </w:r>
      <w:r>
        <w:rPr/>
        <w:t xml:space="preserve"> was added to structure entries. Both of these entry types, </w:t>
      </w:r>
      <w:r>
        <w:rPr>
          <w:rStyle w:val="ReferenceChar"/>
        </w:rPr>
        <w:t>constant</w:t>
      </w:r>
      <w:r>
        <w:rPr/>
        <w:t xml:space="preserve"> and </w:t>
      </w:r>
      <w:r>
        <w:rPr>
          <w:rStyle w:val="ReferenceChar"/>
        </w:rPr>
        <w:t>structure</w:t>
      </w:r>
      <w:r>
        <w:rPr/>
        <w:t>, received next list links in Pascal-</w:t>
      </w:r>
      <w:r>
        <w:rPr>
          <w:rStyle w:val="ReferenceChar"/>
        </w:rPr>
        <w:t>P5</w:t>
      </w:r>
      <w:r>
        <w:rPr/>
        <w:t>, and so form a linear list attached to a display record.</w:t>
      </w:r>
    </w:p>
    <w:p>
      <w:pPr>
        <w:pStyle w:val="Normal"/>
        <w:rPr/>
      </w:pPr>
      <w:r>
        <w:rP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pPr>
        <w:pStyle w:val="Normal"/>
        <w:rPr/>
      </w:pPr>
      <w:r>
        <w:rPr/>
        <w:t xml:space="preserve">In </w:t>
      </w:r>
      <w:r>
        <w:rPr>
          <w:rStyle w:val="ReferenceChar"/>
        </w:rPr>
        <w:t>errlist</w:t>
      </w:r>
      <w:r>
        <w:rPr/>
        <w:t xml:space="preserve">, the field </w:t>
      </w:r>
      <w:r>
        <w:rPr>
          <w:rStyle w:val="ReferenceChar"/>
        </w:rPr>
        <w:t>nmr</w:t>
      </w:r>
      <w:r>
        <w:rPr/>
        <w:t xml:space="preserve"> range was increased from 1..400 to 1..500, reflecting the true span of error numbers in use. The error 500 was in use in Pascal-</w:t>
      </w:r>
      <w:r>
        <w:rPr>
          <w:rStyle w:val="ReferenceChar"/>
        </w:rPr>
        <w:t>P4</w:t>
      </w:r>
      <w:r>
        <w:rPr/>
        <w:t xml:space="preserve">, it indicated a compiler error in the </w:t>
      </w:r>
      <w:r>
        <w:rPr>
          <w:rStyle w:val="ReferenceChar"/>
        </w:rPr>
        <w:t>gentypindicator</w:t>
      </w:r>
      <w:r>
        <w:rPr/>
        <w:t xml:space="preserve"> routine for an unexpected type.</w:t>
      </w:r>
    </w:p>
    <w:p>
      <w:pPr>
        <w:pStyle w:val="Normal"/>
        <w:rPr/>
      </w:pPr>
      <w:r>
        <w:rPr/>
        <w:t xml:space="preserve">Between the global variables </w:t>
      </w:r>
      <w:r>
        <w:rPr>
          <w:rStyle w:val="ReferenceChar"/>
        </w:rPr>
        <w:t>rw</w:t>
      </w:r>
      <w:r>
        <w:rPr/>
        <w:t xml:space="preserve"> and </w:t>
      </w:r>
      <w:r>
        <w:rPr>
          <w:rStyle w:val="ReferenceChar"/>
        </w:rPr>
        <w:t>pdx</w:t>
      </w:r>
      <w:r>
        <w:rPr/>
        <w:t xml:space="preserve">, what follows are a series of magic number eliminations which were covered in the constants section. The only change not of that nature is the change in </w:t>
      </w:r>
      <w:r>
        <w:rPr>
          <w:rStyle w:val="ReferenceChar"/>
        </w:rPr>
        <w:t>na</w:t>
      </w:r>
      <w:r>
        <w:rPr/>
        <w:t xml:space="preserve"> from </w:t>
      </w:r>
      <w:r>
        <w:rPr>
          <w:rStyle w:val="ReferenceChar"/>
        </w:rPr>
        <w:t>alpha</w:t>
      </w:r>
      <w:r>
        <w:rPr/>
        <w:t xml:space="preserve"> to </w:t>
      </w:r>
      <w:r>
        <w:rPr>
          <w:rStyle w:val="ReferenceChar"/>
        </w:rPr>
        <w:t>restr</w:t>
      </w:r>
      <w:r>
        <w:rPr/>
        <w:t xml:space="preserve">, which is a change from the general string type </w:t>
      </w:r>
      <w:r>
        <w:rPr>
          <w:rStyle w:val="ReferenceChar"/>
        </w:rPr>
        <w:t>alpha</w:t>
      </w:r>
      <w:r>
        <w:rPr/>
        <w:t xml:space="preserve"> to a more specific type </w:t>
      </w:r>
      <w:r>
        <w:rPr>
          <w:rStyle w:val="ReferenceChar"/>
        </w:rPr>
        <w:t>restr</w:t>
      </w:r>
      <w:r>
        <w:rPr/>
        <w:t xml:space="preserve"> for reserved word strings.</w:t>
      </w:r>
    </w:p>
    <w:p>
      <w:pPr>
        <w:pStyle w:val="Normal"/>
        <w:rPr/>
      </w:pPr>
      <w:r>
        <w:rPr>
          <w:rStyle w:val="ReferenceChar"/>
        </w:rPr>
        <w:t>cdxs</w:t>
      </w:r>
      <w:r>
        <w:rPr/>
        <w:t xml:space="preserve"> is an extension to the </w:t>
      </w:r>
      <w:r>
        <w:rPr>
          <w:rStyle w:val="ReferenceChar"/>
        </w:rPr>
        <w:t>cdx</w:t>
      </w:r>
      <w:r>
        <w:rPr/>
        <w:t xml:space="preserve"> table, (Pemberton&amp;Daniels pg. 53) which is a table of stack offsets by intermediate instructions. What </w:t>
      </w:r>
      <w:r>
        <w:rPr>
          <w:rStyle w:val="ReferenceChar"/>
        </w:rPr>
        <w:t>cdxs</w:t>
      </w:r>
      <w:r>
        <w:rPr/>
        <w:t xml:space="preserve"> does, is, for selected instructions, break the offsets down by type of instructions.</w:t>
      </w:r>
    </w:p>
    <w:p>
      <w:pPr>
        <w:pStyle w:val="Normal"/>
        <w:rPr/>
      </w:pPr>
      <w:r>
        <w:rPr/>
        <w:t xml:space="preserve">The pseudoconstant </w:t>
      </w:r>
      <w:r>
        <w:rPr>
          <w:rStyle w:val="ReferenceChar"/>
        </w:rPr>
        <w:t>digmax</w:t>
      </w:r>
      <w:r>
        <w:rPr/>
        <w:t xml:space="preserve"> was moved back to the constants section, as detailed above.</w:t>
      </w:r>
    </w:p>
    <w:p>
      <w:pPr>
        <w:pStyle w:val="Normal"/>
        <w:rPr/>
      </w:pPr>
      <w:r>
        <w:rPr/>
        <w:t>The variables section finishes out with several new variables.</w:t>
      </w:r>
    </w:p>
    <w:p>
      <w:pPr>
        <w:pStyle w:val="Normal"/>
        <w:rPr/>
      </w:pPr>
      <w:r>
        <w:rPr>
          <w:rStyle w:val="ReferenceChar"/>
        </w:rPr>
        <w:t>inputhdf</w:t>
      </w:r>
      <w:r>
        <w:rPr/>
        <w:t xml:space="preserve"> and </w:t>
      </w:r>
      <w:r>
        <w:rPr>
          <w:rStyle w:val="ReferenceChar"/>
        </w:rPr>
        <w:t>outputhdf</w:t>
      </w:r>
      <w:r>
        <w:rPr/>
        <w:t xml:space="preserve"> are booleans that indicate if the </w:t>
      </w:r>
      <w:r>
        <w:rPr>
          <w:rStyle w:val="ReferenceChar"/>
        </w:rPr>
        <w:t>input</w:t>
      </w:r>
      <w:r>
        <w:rPr/>
        <w:t xml:space="preserve"> or </w:t>
      </w:r>
      <w:r>
        <w:rPr>
          <w:rStyle w:val="ReferenceChar"/>
        </w:rPr>
        <w:t>output</w:t>
      </w:r>
      <w:r>
        <w:rPr/>
        <w:t xml:space="preserve"> file appeared in the program header file. They are used to generate errors if the default file is used in a read or write, but does not appear in the header.</w:t>
      </w:r>
    </w:p>
    <w:p>
      <w:pPr>
        <w:pStyle w:val="Normal"/>
        <w:rPr/>
      </w:pPr>
      <w:r>
        <w:rPr>
          <w:rStyle w:val="ReferenceChar"/>
        </w:rPr>
        <w:t>errtbl</w:t>
      </w:r>
      <w:r>
        <w:rPr/>
        <w:t xml:space="preserve"> is an array of booleans, one per possible error number, that are used to track the total set of errors that occurred in the program. This is used to generate a new feature in </w:t>
      </w:r>
      <w:r>
        <w:rPr>
          <w:rStyle w:val="ReferenceChar"/>
        </w:rPr>
        <w:t>P5</w:t>
      </w:r>
      <w:r>
        <w:rPr/>
        <w:t xml:space="preserve">, which is a dictionary of error number equivalences in the program. This was done in </w:t>
      </w:r>
      <w:r>
        <w:rPr>
          <w:rStyle w:val="ReferenceChar"/>
        </w:rPr>
        <w:t>Pascal-S</w:t>
      </w:r>
      <w:r>
        <w:rPr/>
        <w:t>, and I decided to carry it over to Pascal-</w:t>
      </w:r>
      <w:r>
        <w:rPr>
          <w:rStyle w:val="ReferenceChar"/>
        </w:rPr>
        <w:t>P5</w:t>
      </w:r>
      <w:r>
        <w:rPr/>
        <w:t xml:space="preserve">. The saving of memory no longer was warranted, and </w:t>
      </w:r>
      <w:r>
        <w:rPr>
          <w:rStyle w:val="ReferenceChar"/>
        </w:rPr>
        <w:t>Pascal-P</w:t>
      </w:r>
      <w:r>
        <w:rPr/>
        <w:t xml:space="preserve"> could now support the long strings required, so it was included. It is perhaps the only example in Pascal-</w:t>
      </w:r>
      <w:r>
        <w:rPr>
          <w:rStyle w:val="ReferenceChar"/>
        </w:rPr>
        <w:t>P5</w:t>
      </w:r>
      <w:r>
        <w:rPr/>
        <w:t xml:space="preserve"> of an improvement that was not absolutely required by the standard</w:t>
      </w:r>
      <w:r>
        <w:rPr>
          <w:rStyle w:val="FootnoteAnchor"/>
        </w:rPr>
        <w:footnoteReference w:id="8"/>
      </w:r>
      <w:r>
        <w:rPr/>
        <w:t>.</w:t>
      </w:r>
    </w:p>
    <w:p>
      <w:pPr>
        <w:pStyle w:val="Normal"/>
        <w:rPr/>
      </w:pPr>
      <w:r>
        <w:rPr>
          <w:rStyle w:val="ReferenceChar"/>
        </w:rPr>
        <w:t>toterr</w:t>
      </w:r>
      <w:r>
        <w:rPr/>
        <w:t xml:space="preserve"> is a counter for all of the errors in the program, and is used for a diagnostic at the end.</w:t>
      </w:r>
    </w:p>
    <w:p>
      <w:pPr>
        <w:pStyle w:val="Normal"/>
        <w:rPr/>
      </w:pPr>
      <w:r>
        <w:rPr/>
        <w:t xml:space="preserve">The recycling counters that appear next, </w:t>
      </w:r>
      <w:r>
        <w:rPr>
          <w:rStyle w:val="ReferenceChar"/>
        </w:rPr>
        <w:t>strcnt</w:t>
      </w:r>
      <w:r>
        <w:rPr/>
        <w:t xml:space="preserve">, </w:t>
      </w:r>
      <w:r>
        <w:rPr>
          <w:rStyle w:val="ReferenceChar"/>
        </w:rPr>
        <w:t>cspcnt</w:t>
      </w:r>
      <w:r>
        <w:rPr/>
        <w:t xml:space="preserve">, </w:t>
      </w:r>
      <w:r>
        <w:rPr>
          <w:rStyle w:val="ReferenceChar"/>
        </w:rPr>
        <w:t>stpcnt</w:t>
      </w:r>
      <w:r>
        <w:rPr/>
        <w:t xml:space="preserve">, </w:t>
      </w:r>
      <w:r>
        <w:rPr>
          <w:rStyle w:val="ReferenceChar"/>
        </w:rPr>
        <w:t>ctpcnt</w:t>
      </w:r>
      <w:r>
        <w:rPr/>
        <w:t xml:space="preserve">, </w:t>
      </w:r>
      <w:r>
        <w:rPr>
          <w:rStyle w:val="ReferenceChar"/>
        </w:rPr>
        <w:t>lbpcnt</w:t>
      </w:r>
      <w:r>
        <w:rPr/>
        <w:t xml:space="preserve">, </w:t>
      </w:r>
      <w:r>
        <w:rPr>
          <w:rStyle w:val="ReferenceChar"/>
        </w:rPr>
        <w:t>filcnt</w:t>
      </w:r>
      <w:r>
        <w:rPr/>
        <w:t xml:space="preserve">, and </w:t>
      </w:r>
      <w:r>
        <w:rPr>
          <w:rStyle w:val="ReferenceChar"/>
        </w:rPr>
        <w:t>cipcnt</w:t>
      </w:r>
      <w:r>
        <w:rPr/>
        <w:t>, are incremented for each new dynamic storage record that is allocated, and decremented when these records are freed. These counters are how the new/dispose system of Pascal-P5 was validated after replacing the mark/release system of Pascal-P4. If the counters are zero after the run, the system works. If any counter is positive 1 or more, then one or more of the entries failed to be disposed of. If any counter is negative 1 or less, then one or more of the entries was disposed of multiple times.</w:t>
      </w:r>
    </w:p>
    <w:p>
      <w:pPr>
        <w:pStyle w:val="Normal"/>
        <w:rPr/>
      </w:pPr>
      <w:r>
        <w:rPr/>
        <w:t>The tracking counters can be printed by constant flag at the end of the run. They are normally not printed, but can be turned on for a health check of the dynamic storage system.</w:t>
      </w:r>
    </w:p>
    <w:p>
      <w:pPr>
        <w:pStyle w:val="Normal"/>
        <w:rPr/>
      </w:pPr>
      <w:r>
        <w:rPr/>
        <w:t>F and I are used to print the error table at the end of the program block.</w:t>
      </w:r>
    </w:p>
    <w:p>
      <w:pPr>
        <w:pStyle w:val="Heading4"/>
        <w:rPr/>
      </w:pPr>
      <w:bookmarkStart w:id="167" w:name="__RefHeading___Toc60815_2515843999"/>
      <w:bookmarkStart w:id="168" w:name="_Toc49614834"/>
      <w:bookmarkStart w:id="169" w:name="_Toc320481132"/>
      <w:bookmarkEnd w:id="167"/>
      <w:r>
        <w:rPr/>
        <w:t>Procedures and functions</w:t>
      </w:r>
      <w:bookmarkEnd w:id="168"/>
      <w:bookmarkEnd w:id="169"/>
    </w:p>
    <w:p>
      <w:pPr>
        <w:pStyle w:val="Normal"/>
        <w:rPr/>
      </w:pPr>
      <w:r>
        <w:rPr/>
        <w:t>For the rest of the program, here is a map of the program, procedure and function blocks from the entire program:</w:t>
      </w:r>
    </w:p>
    <w:p>
      <w:pPr>
        <w:pStyle w:val="Code"/>
        <w:rPr/>
      </w:pPr>
      <w:r>
        <w:rPr/>
        <w:t>program pascalcompiler</w:t>
      </w:r>
    </w:p>
    <w:p>
      <w:pPr>
        <w:pStyle w:val="Code"/>
        <w:rPr/>
      </w:pPr>
      <w:r>
        <w:rPr/>
        <w:t xml:space="preserve">  </w:t>
      </w:r>
      <w:r>
        <w:rPr/>
        <w:t>function stptoint</w:t>
      </w:r>
    </w:p>
    <w:p>
      <w:pPr>
        <w:pStyle w:val="Code"/>
        <w:rPr/>
      </w:pPr>
      <w:r>
        <w:rPr/>
        <w:t xml:space="preserve">  </w:t>
      </w:r>
      <w:r>
        <w:rPr/>
        <w:t>function ctptoint</w:t>
      </w:r>
    </w:p>
    <w:p>
      <w:pPr>
        <w:pStyle w:val="Code"/>
        <w:rPr/>
      </w:pPr>
      <w:r>
        <w:rPr/>
        <w:t xml:space="preserve">  </w:t>
      </w:r>
      <w:r>
        <w:rPr/>
        <w:t>procedure getstr</w:t>
      </w:r>
    </w:p>
    <w:p>
      <w:pPr>
        <w:pStyle w:val="Code"/>
        <w:rPr/>
      </w:pPr>
      <w:r>
        <w:rPr/>
        <w:t xml:space="preserve">  </w:t>
      </w:r>
      <w:r>
        <w:rPr/>
        <w:t>procedure putstrs</w:t>
      </w:r>
    </w:p>
    <w:p>
      <w:pPr>
        <w:pStyle w:val="Code"/>
        <w:rPr/>
      </w:pPr>
      <w:r>
        <w:rPr/>
        <w:t xml:space="preserve">  </w:t>
      </w:r>
      <w:r>
        <w:rPr/>
        <w:t>procedure getlab</w:t>
      </w:r>
    </w:p>
    <w:p>
      <w:pPr>
        <w:pStyle w:val="Code"/>
        <w:rPr/>
      </w:pPr>
      <w:r>
        <w:rPr/>
        <w:t xml:space="preserve">  </w:t>
      </w:r>
      <w:r>
        <w:rPr/>
        <w:t>procedure putlab</w:t>
      </w:r>
    </w:p>
    <w:p>
      <w:pPr>
        <w:pStyle w:val="Code"/>
        <w:rPr/>
      </w:pPr>
      <w:r>
        <w:rPr/>
        <w:t xml:space="preserve">  </w:t>
      </w:r>
      <w:r>
        <w:rPr/>
        <w:t>procedure pshcst</w:t>
      </w:r>
    </w:p>
    <w:p>
      <w:pPr>
        <w:pStyle w:val="Code"/>
        <w:rPr/>
      </w:pPr>
      <w:r>
        <w:rPr/>
        <w:t xml:space="preserve">  </w:t>
      </w:r>
      <w:r>
        <w:rPr/>
        <w:t>procedure putcst</w:t>
      </w:r>
    </w:p>
    <w:p>
      <w:pPr>
        <w:pStyle w:val="Code"/>
        <w:rPr/>
      </w:pPr>
      <w:r>
        <w:rPr/>
        <w:t xml:space="preserve">  </w:t>
      </w:r>
      <w:r>
        <w:rPr/>
        <w:t>procedure pshstc</w:t>
      </w:r>
    </w:p>
    <w:p>
      <w:pPr>
        <w:pStyle w:val="Code"/>
        <w:rPr/>
      </w:pPr>
      <w:r>
        <w:rPr/>
        <w:t xml:space="preserve">  </w:t>
      </w:r>
      <w:r>
        <w:rPr/>
        <w:t>procedure putstc</w:t>
      </w:r>
    </w:p>
    <w:p>
      <w:pPr>
        <w:pStyle w:val="Code"/>
        <w:rPr/>
      </w:pPr>
      <w:r>
        <w:rPr/>
        <w:t xml:space="preserve">  </w:t>
      </w:r>
      <w:r>
        <w:rPr/>
        <w:t>procedure ininam</w:t>
      </w:r>
    </w:p>
    <w:p>
      <w:pPr>
        <w:pStyle w:val="Code"/>
        <w:rPr/>
      </w:pPr>
      <w:r>
        <w:rPr/>
        <w:t xml:space="preserve">  </w:t>
      </w:r>
      <w:r>
        <w:rPr/>
        <w:t>procedure putnam</w:t>
      </w:r>
    </w:p>
    <w:p>
      <w:pPr>
        <w:pStyle w:val="Code"/>
        <w:rPr/>
      </w:pPr>
      <w:r>
        <w:rPr/>
        <w:t xml:space="preserve">  </w:t>
      </w:r>
      <w:r>
        <w:rPr/>
        <w:t>procedure putnams</w:t>
      </w:r>
    </w:p>
    <w:p>
      <w:pPr>
        <w:pStyle w:val="Code"/>
        <w:rPr/>
      </w:pPr>
      <w:r>
        <w:rPr/>
        <w:t xml:space="preserve">  </w:t>
      </w:r>
      <w:r>
        <w:rPr/>
        <w:t>procedure putdsp</w:t>
      </w:r>
    </w:p>
    <w:p>
      <w:pPr>
        <w:pStyle w:val="Code"/>
        <w:rPr/>
      </w:pPr>
      <w:r>
        <w:rPr/>
        <w:t xml:space="preserve">  </w:t>
      </w:r>
      <w:r>
        <w:rPr/>
        <w:t>procedure putdsps</w:t>
      </w:r>
    </w:p>
    <w:p>
      <w:pPr>
        <w:pStyle w:val="Code"/>
        <w:rPr/>
      </w:pPr>
      <w:r>
        <w:rPr/>
        <w:t xml:space="preserve">  </w:t>
      </w:r>
      <w:r>
        <w:rPr/>
        <w:t>procedure getfil</w:t>
      </w:r>
    </w:p>
    <w:p>
      <w:pPr>
        <w:pStyle w:val="Code"/>
        <w:rPr/>
      </w:pPr>
      <w:r>
        <w:rPr/>
        <w:t xml:space="preserve">  </w:t>
      </w:r>
      <w:r>
        <w:rPr/>
        <w:t>procedure putfil</w:t>
      </w:r>
    </w:p>
    <w:p>
      <w:pPr>
        <w:pStyle w:val="Code"/>
        <w:rPr/>
      </w:pPr>
      <w:r>
        <w:rPr/>
        <w:t xml:space="preserve">  </w:t>
      </w:r>
      <w:r>
        <w:rPr/>
        <w:t>procedure getcas</w:t>
      </w:r>
    </w:p>
    <w:p>
      <w:pPr>
        <w:pStyle w:val="Code"/>
        <w:rPr/>
      </w:pPr>
      <w:r>
        <w:rPr/>
        <w:t xml:space="preserve">  </w:t>
      </w:r>
      <w:r>
        <w:rPr/>
        <w:t>procedure putcas</w:t>
      </w:r>
    </w:p>
    <w:p>
      <w:pPr>
        <w:pStyle w:val="Code"/>
        <w:rPr/>
      </w:pPr>
      <w:r>
        <w:rPr/>
        <w:t xml:space="preserve">  </w:t>
      </w:r>
      <w:r>
        <w:rPr/>
        <w:t>function lcase</w:t>
      </w:r>
    </w:p>
    <w:p>
      <w:pPr>
        <w:pStyle w:val="Code"/>
        <w:rPr/>
      </w:pPr>
      <w:r>
        <w:rPr/>
        <w:t xml:space="preserve">  </w:t>
      </w:r>
      <w:r>
        <w:rPr/>
        <w:t>function strequri</w:t>
      </w:r>
    </w:p>
    <w:p>
      <w:pPr>
        <w:pStyle w:val="Code"/>
        <w:rPr/>
      </w:pPr>
      <w:r>
        <w:rPr/>
        <w:t xml:space="preserve">  </w:t>
      </w:r>
      <w:r>
        <w:rPr/>
        <w:t>procedure writev</w:t>
      </w:r>
    </w:p>
    <w:p>
      <w:pPr>
        <w:pStyle w:val="Code"/>
        <w:rPr/>
      </w:pPr>
      <w:r>
        <w:rPr/>
        <w:t xml:space="preserve">  </w:t>
      </w:r>
      <w:r>
        <w:rPr/>
        <w:t>function lenpv</w:t>
      </w:r>
    </w:p>
    <w:p>
      <w:pPr>
        <w:pStyle w:val="Code"/>
        <w:rPr/>
      </w:pPr>
      <w:r>
        <w:rPr/>
        <w:t xml:space="preserve">  </w:t>
      </w:r>
      <w:r>
        <w:rPr/>
        <w:t>procedure strassvf</w:t>
      </w:r>
    </w:p>
    <w:p>
      <w:pPr>
        <w:pStyle w:val="Code"/>
        <w:rPr/>
      </w:pPr>
      <w:r>
        <w:rPr/>
        <w:t xml:space="preserve">  </w:t>
      </w:r>
      <w:r>
        <w:rPr/>
        <w:t>procedure strassvr</w:t>
      </w:r>
    </w:p>
    <w:p>
      <w:pPr>
        <w:pStyle w:val="Code"/>
        <w:rPr/>
      </w:pPr>
      <w:r>
        <w:rPr/>
        <w:t xml:space="preserve">  </w:t>
      </w:r>
      <w:r>
        <w:rPr/>
        <w:t>procedure strassvd</w:t>
      </w:r>
    </w:p>
    <w:p>
      <w:pPr>
        <w:pStyle w:val="Code"/>
        <w:rPr/>
      </w:pPr>
      <w:r>
        <w:rPr/>
        <w:t xml:space="preserve">  </w:t>
      </w:r>
      <w:r>
        <w:rPr/>
        <w:t>procedure strassvc</w:t>
      </w:r>
    </w:p>
    <w:p>
      <w:pPr>
        <w:pStyle w:val="Code"/>
        <w:rPr/>
      </w:pPr>
      <w:r>
        <w:rPr/>
        <w:t xml:space="preserve">  </w:t>
      </w:r>
      <w:r>
        <w:rPr/>
        <w:t>procedure strassfv</w:t>
      </w:r>
    </w:p>
    <w:p>
      <w:pPr>
        <w:pStyle w:val="Code"/>
        <w:rPr/>
      </w:pPr>
      <w:r>
        <w:rPr/>
        <w:t xml:space="preserve">  </w:t>
      </w:r>
      <w:r>
        <w:rPr/>
        <w:t>function strequvv</w:t>
      </w:r>
    </w:p>
    <w:p>
      <w:pPr>
        <w:pStyle w:val="Code"/>
        <w:rPr/>
      </w:pPr>
      <w:r>
        <w:rPr/>
        <w:t xml:space="preserve">  </w:t>
      </w:r>
      <w:r>
        <w:rPr/>
        <w:t>function strltnvv</w:t>
      </w:r>
    </w:p>
    <w:p>
      <w:pPr>
        <w:pStyle w:val="Code"/>
        <w:rPr/>
      </w:pPr>
      <w:r>
        <w:rPr/>
        <w:t xml:space="preserve">  </w:t>
      </w:r>
      <w:r>
        <w:rPr/>
        <w:t>function strequvf</w:t>
      </w:r>
    </w:p>
    <w:p>
      <w:pPr>
        <w:pStyle w:val="Code"/>
        <w:rPr/>
      </w:pPr>
      <w:r>
        <w:rPr/>
        <w:t xml:space="preserve">  </w:t>
      </w:r>
      <w:r>
        <w:rPr/>
        <w:t>function strltnvf</w:t>
      </w:r>
    </w:p>
    <w:p>
      <w:pPr>
        <w:pStyle w:val="Code"/>
        <w:rPr/>
      </w:pPr>
      <w:r>
        <w:rPr/>
        <w:t xml:space="preserve">  </w:t>
      </w:r>
      <w:r>
        <w:rPr/>
        <w:t>function strchr</w:t>
      </w:r>
    </w:p>
    <w:p>
      <w:pPr>
        <w:pStyle w:val="Code"/>
        <w:rPr/>
      </w:pPr>
      <w:r>
        <w:rPr/>
        <w:t xml:space="preserve">  </w:t>
      </w:r>
      <w:r>
        <w:rPr/>
        <w:t>procedure strchrass</w:t>
      </w:r>
    </w:p>
    <w:p>
      <w:pPr>
        <w:pStyle w:val="Code"/>
        <w:rPr/>
      </w:pPr>
      <w:r>
        <w:rPr/>
        <w:t xml:space="preserve">  </w:t>
      </w:r>
      <w:r>
        <w:rPr/>
        <w:t>procedure prtdsp</w:t>
      </w:r>
    </w:p>
    <w:p>
      <w:pPr>
        <w:pStyle w:val="Code"/>
        <w:rPr/>
      </w:pPr>
      <w:r>
        <w:rPr/>
        <w:t xml:space="preserve">  </w:t>
      </w:r>
      <w:r>
        <w:rPr/>
        <w:t>procedure endofline</w:t>
      </w:r>
    </w:p>
    <w:p>
      <w:pPr>
        <w:pStyle w:val="Code"/>
        <w:rPr/>
      </w:pPr>
      <w:r>
        <w:rPr/>
        <w:t xml:space="preserve">  </w:t>
      </w:r>
      <w:r>
        <w:rPr/>
        <w:t>procedure errmsg</w:t>
      </w:r>
    </w:p>
    <w:p>
      <w:pPr>
        <w:pStyle w:val="Code"/>
        <w:rPr/>
      </w:pPr>
      <w:r>
        <w:rPr/>
        <w:t xml:space="preserve">  </w:t>
      </w:r>
      <w:r>
        <w:rPr/>
        <w:t>procedure error</w:t>
      </w:r>
    </w:p>
    <w:p>
      <w:pPr>
        <w:pStyle w:val="Code"/>
        <w:rPr/>
      </w:pPr>
      <w:r>
        <w:rPr/>
        <w:t xml:space="preserve">  </w:t>
      </w:r>
      <w:r>
        <w:rPr/>
        <w:t>procedure insymbol</w:t>
      </w:r>
    </w:p>
    <w:p>
      <w:pPr>
        <w:pStyle w:val="Code"/>
        <w:rPr/>
      </w:pPr>
      <w:r>
        <w:rPr/>
        <w:t xml:space="preserve">    </w:t>
      </w:r>
      <w:r>
        <w:rPr/>
        <w:t>procedure nextch</w:t>
      </w:r>
    </w:p>
    <w:p>
      <w:pPr>
        <w:pStyle w:val="Code"/>
        <w:rPr/>
      </w:pPr>
      <w:r>
        <w:rPr/>
        <w:t xml:space="preserve">    </w:t>
      </w:r>
      <w:r>
        <w:rPr/>
        <w:t>procedure options</w:t>
      </w:r>
    </w:p>
    <w:p>
      <w:pPr>
        <w:pStyle w:val="Code"/>
        <w:rPr/>
      </w:pPr>
      <w:r>
        <w:rPr/>
        <w:t xml:space="preserve">  </w:t>
      </w:r>
      <w:r>
        <w:rPr/>
        <w:t>procedure enterid</w:t>
      </w:r>
    </w:p>
    <w:p>
      <w:pPr>
        <w:pStyle w:val="Code"/>
        <w:rPr/>
      </w:pPr>
      <w:r>
        <w:rPr/>
        <w:t xml:space="preserve">  </w:t>
      </w:r>
      <w:r>
        <w:rPr/>
        <w:t>procedure searchsection</w:t>
      </w:r>
    </w:p>
    <w:p>
      <w:pPr>
        <w:pStyle w:val="Code"/>
        <w:rPr/>
      </w:pPr>
      <w:r>
        <w:rPr/>
        <w:t xml:space="preserve">  </w:t>
      </w:r>
      <w:r>
        <w:rPr/>
        <w:t>procedure searchidnenm</w:t>
      </w:r>
    </w:p>
    <w:p>
      <w:pPr>
        <w:pStyle w:val="Code"/>
        <w:rPr/>
      </w:pPr>
      <w:r>
        <w:rPr/>
        <w:t xml:space="preserve">  </w:t>
      </w:r>
      <w:r>
        <w:rPr/>
        <w:t>procedure searchidne</w:t>
      </w:r>
    </w:p>
    <w:p>
      <w:pPr>
        <w:pStyle w:val="Code"/>
        <w:rPr/>
      </w:pPr>
      <w:r>
        <w:rPr/>
        <w:t xml:space="preserve">  </w:t>
      </w:r>
      <w:r>
        <w:rPr/>
        <w:t>procedure searchid</w:t>
      </w:r>
    </w:p>
    <w:p>
      <w:pPr>
        <w:pStyle w:val="Code"/>
        <w:rPr/>
      </w:pPr>
      <w:r>
        <w:rPr/>
        <w:t xml:space="preserve">  </w:t>
      </w:r>
      <w:r>
        <w:rPr/>
        <w:t>procedure getbounds</w:t>
      </w:r>
    </w:p>
    <w:p>
      <w:pPr>
        <w:pStyle w:val="Code"/>
        <w:rPr/>
      </w:pPr>
      <w:r>
        <w:rPr/>
        <w:t xml:space="preserve">  </w:t>
      </w:r>
      <w:r>
        <w:rPr/>
        <w:t>function isbyte</w:t>
      </w:r>
    </w:p>
    <w:p>
      <w:pPr>
        <w:pStyle w:val="Code"/>
        <w:rPr/>
      </w:pPr>
      <w:r>
        <w:rPr/>
        <w:t xml:space="preserve">  </w:t>
      </w:r>
      <w:r>
        <w:rPr/>
        <w:t>function basetype</w:t>
      </w:r>
    </w:p>
    <w:p>
      <w:pPr>
        <w:pStyle w:val="Code"/>
        <w:rPr/>
      </w:pPr>
      <w:r>
        <w:rPr/>
        <w:t xml:space="preserve">  </w:t>
      </w:r>
      <w:r>
        <w:rPr/>
        <w:t>function alignquot</w:t>
      </w:r>
    </w:p>
    <w:p>
      <w:pPr>
        <w:pStyle w:val="Code"/>
        <w:rPr/>
      </w:pPr>
      <w:r>
        <w:rPr/>
        <w:t xml:space="preserve">  </w:t>
      </w:r>
      <w:r>
        <w:rPr/>
        <w:t>procedure alignu</w:t>
      </w:r>
    </w:p>
    <w:p>
      <w:pPr>
        <w:pStyle w:val="Code"/>
        <w:rPr/>
      </w:pPr>
      <w:r>
        <w:rPr/>
        <w:t xml:space="preserve">  </w:t>
      </w:r>
      <w:r>
        <w:rPr/>
        <w:t>procedure alignd</w:t>
      </w:r>
    </w:p>
    <w:p>
      <w:pPr>
        <w:pStyle w:val="Code"/>
        <w:rPr/>
      </w:pPr>
      <w:r>
        <w:rPr/>
        <w:t xml:space="preserve">  </w:t>
      </w:r>
      <w:r>
        <w:rPr/>
        <w:t>function aligns</w:t>
      </w:r>
    </w:p>
    <w:p>
      <w:pPr>
        <w:pStyle w:val="Code"/>
        <w:rPr/>
      </w:pPr>
      <w:r>
        <w:rPr/>
        <w:t xml:space="preserve">  </w:t>
      </w:r>
      <w:r>
        <w:rPr/>
        <w:t>procedure printtables</w:t>
      </w:r>
    </w:p>
    <w:p>
      <w:pPr>
        <w:pStyle w:val="Code"/>
        <w:rPr/>
      </w:pPr>
      <w:r>
        <w:rPr/>
        <w:t xml:space="preserve">    </w:t>
      </w:r>
      <w:r>
        <w:rPr/>
        <w:t>procedure marker</w:t>
      </w:r>
    </w:p>
    <w:p>
      <w:pPr>
        <w:pStyle w:val="Code"/>
        <w:rPr/>
      </w:pPr>
      <w:r>
        <w:rPr/>
        <w:t xml:space="preserve">      </w:t>
      </w:r>
      <w:r>
        <w:rPr/>
        <w:t>procedure markstp</w:t>
      </w:r>
    </w:p>
    <w:p>
      <w:pPr>
        <w:pStyle w:val="Code"/>
        <w:rPr/>
      </w:pPr>
      <w:r>
        <w:rPr/>
        <w:t xml:space="preserve">      </w:t>
      </w:r>
      <w:r>
        <w:rPr/>
        <w:t>procedure markctp</w:t>
      </w:r>
    </w:p>
    <w:p>
      <w:pPr>
        <w:pStyle w:val="Code"/>
        <w:rPr/>
      </w:pPr>
      <w:r>
        <w:rPr/>
        <w:t xml:space="preserve">    </w:t>
      </w:r>
      <w:r>
        <w:rPr/>
        <w:t>procedure followstp</w:t>
      </w:r>
    </w:p>
    <w:p>
      <w:pPr>
        <w:pStyle w:val="Code"/>
        <w:rPr/>
      </w:pPr>
      <w:r>
        <w:rPr/>
        <w:t xml:space="preserve">    </w:t>
      </w:r>
      <w:r>
        <w:rPr/>
        <w:t>procedure followctp</w:t>
      </w:r>
    </w:p>
    <w:p>
      <w:pPr>
        <w:pStyle w:val="Code"/>
        <w:rPr/>
      </w:pPr>
      <w:r>
        <w:rPr/>
        <w:t xml:space="preserve">  </w:t>
      </w:r>
      <w:r>
        <w:rPr/>
        <w:t>procedure chkrefs</w:t>
      </w:r>
    </w:p>
    <w:p>
      <w:pPr>
        <w:pStyle w:val="Code"/>
        <w:rPr/>
      </w:pPr>
      <w:r>
        <w:rPr/>
        <w:t xml:space="preserve">  </w:t>
      </w:r>
      <w:r>
        <w:rPr/>
        <w:t>procedure genlabel</w:t>
      </w:r>
    </w:p>
    <w:p>
      <w:pPr>
        <w:pStyle w:val="Code"/>
        <w:rPr/>
      </w:pPr>
      <w:r>
        <w:rPr/>
        <w:t xml:space="preserve">  </w:t>
      </w:r>
      <w:r>
        <w:rPr/>
        <w:t>procedure searchlabel</w:t>
      </w:r>
    </w:p>
    <w:p>
      <w:pPr>
        <w:pStyle w:val="Code"/>
        <w:rPr/>
      </w:pPr>
      <w:r>
        <w:rPr/>
        <w:t xml:space="preserve">  </w:t>
      </w:r>
      <w:r>
        <w:rPr/>
        <w:t>procedure newlabel</w:t>
      </w:r>
    </w:p>
    <w:p>
      <w:pPr>
        <w:pStyle w:val="Code"/>
        <w:rPr/>
      </w:pPr>
      <w:r>
        <w:rPr/>
        <w:t xml:space="preserve">  </w:t>
      </w:r>
      <w:r>
        <w:rPr/>
        <w:t>procedure prtlabels</w:t>
      </w:r>
    </w:p>
    <w:p>
      <w:pPr>
        <w:pStyle w:val="Code"/>
        <w:rPr/>
      </w:pPr>
      <w:r>
        <w:rPr/>
        <w:t xml:space="preserve">  </w:t>
      </w:r>
      <w:r>
        <w:rPr/>
        <w:t>procedure block</w:t>
      </w:r>
    </w:p>
    <w:p>
      <w:pPr>
        <w:pStyle w:val="Code"/>
        <w:rPr/>
      </w:pPr>
      <w:r>
        <w:rPr/>
        <w:t xml:space="preserve">    </w:t>
      </w:r>
      <w:r>
        <w:rPr/>
        <w:t>procedure skip</w:t>
      </w:r>
    </w:p>
    <w:p>
      <w:pPr>
        <w:pStyle w:val="Code"/>
        <w:rPr/>
      </w:pPr>
      <w:r>
        <w:rPr/>
        <w:t xml:space="preserve">    </w:t>
      </w:r>
      <w:r>
        <w:rPr/>
        <w:t>procedure constant</w:t>
      </w:r>
    </w:p>
    <w:p>
      <w:pPr>
        <w:pStyle w:val="Code"/>
        <w:rPr/>
      </w:pPr>
      <w:r>
        <w:rPr/>
        <w:t xml:space="preserve">    </w:t>
      </w:r>
      <w:r>
        <w:rPr/>
        <w:t>function comptypes</w:t>
      </w:r>
    </w:p>
    <w:p>
      <w:pPr>
        <w:pStyle w:val="Code"/>
        <w:rPr/>
      </w:pPr>
      <w:r>
        <w:rPr/>
        <w:t xml:space="preserve">    </w:t>
      </w:r>
      <w:r>
        <w:rPr/>
        <w:t>function filecomponent</w:t>
      </w:r>
    </w:p>
    <w:p>
      <w:pPr>
        <w:pStyle w:val="Code"/>
        <w:rPr/>
      </w:pPr>
      <w:r>
        <w:rPr/>
        <w:t xml:space="preserve">    </w:t>
      </w:r>
      <w:r>
        <w:rPr/>
        <w:t>function string</w:t>
      </w:r>
    </w:p>
    <w:p>
      <w:pPr>
        <w:pStyle w:val="Code"/>
        <w:rPr/>
      </w:pPr>
      <w:r>
        <w:rPr/>
        <w:t xml:space="preserve">    </w:t>
      </w:r>
      <w:r>
        <w:rPr/>
        <w:t>procedure resolvep</w:t>
      </w:r>
    </w:p>
    <w:p>
      <w:pPr>
        <w:pStyle w:val="Code"/>
        <w:rPr/>
      </w:pPr>
      <w:r>
        <w:rPr/>
        <w:t xml:space="preserve">    </w:t>
      </w:r>
      <w:r>
        <w:rPr/>
        <w:t>procedure typ</w:t>
      </w:r>
    </w:p>
    <w:p>
      <w:pPr>
        <w:pStyle w:val="Code"/>
        <w:rPr/>
      </w:pPr>
      <w:r>
        <w:rPr/>
        <w:t xml:space="preserve">      </w:t>
      </w:r>
      <w:r>
        <w:rPr/>
        <w:t>procedure simpletype</w:t>
      </w:r>
    </w:p>
    <w:p>
      <w:pPr>
        <w:pStyle w:val="Code"/>
        <w:rPr/>
      </w:pPr>
      <w:r>
        <w:rPr/>
        <w:t xml:space="preserve">      </w:t>
      </w:r>
      <w:r>
        <w:rPr/>
        <w:t>procedure fieldlist</w:t>
      </w:r>
    </w:p>
    <w:p>
      <w:pPr>
        <w:pStyle w:val="Code"/>
        <w:rPr/>
      </w:pPr>
      <w:r>
        <w:rPr/>
        <w:t xml:space="preserve">    </w:t>
      </w:r>
      <w:r>
        <w:rPr/>
        <w:t>procedure labeldeclaration</w:t>
      </w:r>
    </w:p>
    <w:p>
      <w:pPr>
        <w:pStyle w:val="Code"/>
        <w:rPr/>
      </w:pPr>
      <w:r>
        <w:rPr/>
        <w:t xml:space="preserve">    </w:t>
      </w:r>
      <w:r>
        <w:rPr/>
        <w:t>procedure constdeclaration</w:t>
      </w:r>
    </w:p>
    <w:p>
      <w:pPr>
        <w:pStyle w:val="Code"/>
        <w:rPr/>
      </w:pPr>
      <w:r>
        <w:rPr/>
        <w:t xml:space="preserve">    </w:t>
      </w:r>
      <w:r>
        <w:rPr/>
        <w:t>procedure typedeclaration</w:t>
      </w:r>
    </w:p>
    <w:p>
      <w:pPr>
        <w:pStyle w:val="Code"/>
        <w:rPr/>
      </w:pPr>
      <w:r>
        <w:rPr/>
        <w:t xml:space="preserve">    </w:t>
      </w:r>
      <w:r>
        <w:rPr/>
        <w:t>procedure vardeclaration</w:t>
      </w:r>
    </w:p>
    <w:p>
      <w:pPr>
        <w:pStyle w:val="Code"/>
        <w:rPr/>
      </w:pPr>
      <w:r>
        <w:rPr/>
        <w:t xml:space="preserve">    </w:t>
      </w:r>
      <w:r>
        <w:rPr/>
        <w:t>procedure procdeclaration</w:t>
      </w:r>
    </w:p>
    <w:p>
      <w:pPr>
        <w:pStyle w:val="Code"/>
        <w:rPr/>
      </w:pPr>
      <w:r>
        <w:rPr/>
        <w:t xml:space="preserve">      </w:t>
      </w:r>
      <w:r>
        <w:rPr/>
        <w:t>procedure pushlvl</w:t>
      </w:r>
    </w:p>
    <w:p>
      <w:pPr>
        <w:pStyle w:val="Code"/>
        <w:rPr/>
      </w:pPr>
      <w:r>
        <w:rPr/>
        <w:t xml:space="preserve">      </w:t>
      </w:r>
      <w:r>
        <w:rPr/>
        <w:t>procedure parameterlist</w:t>
      </w:r>
    </w:p>
    <w:p>
      <w:pPr>
        <w:pStyle w:val="Code"/>
        <w:rPr/>
      </w:pPr>
      <w:r>
        <w:rPr/>
        <w:t xml:space="preserve">    </w:t>
      </w:r>
      <w:r>
        <w:rPr/>
        <w:t>procedure body</w:t>
      </w:r>
    </w:p>
    <w:p>
      <w:pPr>
        <w:pStyle w:val="Code"/>
        <w:rPr/>
      </w:pPr>
      <w:r>
        <w:rPr/>
        <w:t xml:space="preserve">      </w:t>
      </w:r>
      <w:r>
        <w:rPr/>
        <w:t>procedure addlvl</w:t>
      </w:r>
    </w:p>
    <w:p>
      <w:pPr>
        <w:pStyle w:val="Code"/>
        <w:rPr/>
      </w:pPr>
      <w:r>
        <w:rPr/>
        <w:t xml:space="preserve">      </w:t>
      </w:r>
      <w:r>
        <w:rPr/>
        <w:t>procedure sublvl</w:t>
      </w:r>
    </w:p>
    <w:p>
      <w:pPr>
        <w:pStyle w:val="Code"/>
        <w:rPr/>
      </w:pPr>
      <w:r>
        <w:rPr/>
        <w:t xml:space="preserve">      </w:t>
      </w:r>
      <w:r>
        <w:rPr/>
        <w:t>procedure mesl</w:t>
      </w:r>
    </w:p>
    <w:p>
      <w:pPr>
        <w:pStyle w:val="Code"/>
        <w:rPr/>
      </w:pPr>
      <w:r>
        <w:rPr/>
        <w:t xml:space="preserve">      </w:t>
      </w:r>
      <w:r>
        <w:rPr/>
        <w:t>procedure mes</w:t>
      </w:r>
    </w:p>
    <w:p>
      <w:pPr>
        <w:pStyle w:val="Code"/>
        <w:rPr/>
      </w:pPr>
      <w:r>
        <w:rPr/>
        <w:t xml:space="preserve">      </w:t>
      </w:r>
      <w:r>
        <w:rPr/>
        <w:t>procedure mest</w:t>
      </w:r>
    </w:p>
    <w:p>
      <w:pPr>
        <w:pStyle w:val="Code"/>
        <w:rPr/>
      </w:pPr>
      <w:r>
        <w:rPr/>
        <w:t xml:space="preserve">        </w:t>
      </w:r>
      <w:r>
        <w:rPr/>
        <w:t>function mestn</w:t>
      </w:r>
    </w:p>
    <w:p>
      <w:pPr>
        <w:pStyle w:val="Code"/>
        <w:rPr/>
      </w:pPr>
      <w:r>
        <w:rPr/>
        <w:t xml:space="preserve">      </w:t>
      </w:r>
      <w:r>
        <w:rPr/>
        <w:t>procedure putic</w:t>
      </w:r>
    </w:p>
    <w:p>
      <w:pPr>
        <w:pStyle w:val="Code"/>
        <w:rPr/>
      </w:pPr>
      <w:r>
        <w:rPr/>
        <w:t xml:space="preserve">      </w:t>
      </w:r>
      <w:r>
        <w:rPr/>
        <w:t>procedure gen0</w:t>
      </w:r>
    </w:p>
    <w:p>
      <w:pPr>
        <w:pStyle w:val="Code"/>
        <w:rPr/>
      </w:pPr>
      <w:r>
        <w:rPr/>
        <w:t xml:space="preserve">      </w:t>
      </w:r>
      <w:r>
        <w:rPr/>
        <w:t>procedure gen1</w:t>
      </w:r>
    </w:p>
    <w:p>
      <w:pPr>
        <w:pStyle w:val="Code"/>
        <w:rPr/>
      </w:pPr>
      <w:r>
        <w:rPr/>
        <w:t xml:space="preserve">      </w:t>
      </w:r>
      <w:r>
        <w:rPr/>
        <w:t>procedure gen2</w:t>
      </w:r>
    </w:p>
    <w:p>
      <w:pPr>
        <w:pStyle w:val="Code"/>
        <w:rPr/>
      </w:pPr>
      <w:r>
        <w:rPr/>
        <w:t xml:space="preserve">      </w:t>
      </w:r>
      <w:r>
        <w:rPr/>
        <w:t>procedure gentypindicator</w:t>
      </w:r>
    </w:p>
    <w:p>
      <w:pPr>
        <w:pStyle w:val="Code"/>
        <w:rPr/>
      </w:pPr>
      <w:r>
        <w:rPr/>
        <w:t xml:space="preserve">      </w:t>
      </w:r>
      <w:r>
        <w:rPr/>
        <w:t>procedure gen0t</w:t>
      </w:r>
    </w:p>
    <w:p>
      <w:pPr>
        <w:pStyle w:val="Code"/>
        <w:rPr/>
      </w:pPr>
      <w:r>
        <w:rPr/>
        <w:t xml:space="preserve">      </w:t>
      </w:r>
      <w:r>
        <w:rPr/>
        <w:t>procedure gen1t</w:t>
      </w:r>
    </w:p>
    <w:p>
      <w:pPr>
        <w:pStyle w:val="Code"/>
        <w:rPr/>
      </w:pPr>
      <w:r>
        <w:rPr/>
        <w:t xml:space="preserve">      </w:t>
      </w:r>
      <w:r>
        <w:rPr/>
        <w:t>procedure gen2t</w:t>
      </w:r>
    </w:p>
    <w:p>
      <w:pPr>
        <w:pStyle w:val="Code"/>
        <w:rPr/>
      </w:pPr>
      <w:r>
        <w:rPr/>
        <w:t xml:space="preserve">      </w:t>
      </w:r>
      <w:r>
        <w:rPr/>
        <w:t>procedure load</w:t>
      </w:r>
    </w:p>
    <w:p>
      <w:pPr>
        <w:pStyle w:val="Code"/>
        <w:rPr/>
      </w:pPr>
      <w:r>
        <w:rPr/>
        <w:t xml:space="preserve">      </w:t>
      </w:r>
      <w:r>
        <w:rPr/>
        <w:t>procedure store</w:t>
      </w:r>
    </w:p>
    <w:p>
      <w:pPr>
        <w:pStyle w:val="Code"/>
        <w:rPr/>
      </w:pPr>
      <w:r>
        <w:rPr/>
        <w:t xml:space="preserve">      </w:t>
      </w:r>
      <w:r>
        <w:rPr/>
        <w:t>procedure loadaddress</w:t>
      </w:r>
    </w:p>
    <w:p>
      <w:pPr>
        <w:pStyle w:val="Code"/>
        <w:rPr/>
      </w:pPr>
      <w:r>
        <w:rPr/>
        <w:t xml:space="preserve">      </w:t>
      </w:r>
      <w:r>
        <w:rPr/>
        <w:t>procedure genfjp</w:t>
      </w:r>
    </w:p>
    <w:p>
      <w:pPr>
        <w:pStyle w:val="Code"/>
        <w:rPr/>
      </w:pPr>
      <w:r>
        <w:rPr/>
        <w:t xml:space="preserve">      </w:t>
      </w:r>
      <w:r>
        <w:rPr/>
        <w:t>procedure genujpxjp</w:t>
      </w:r>
    </w:p>
    <w:p>
      <w:pPr>
        <w:pStyle w:val="Code"/>
        <w:rPr/>
      </w:pPr>
      <w:r>
        <w:rPr/>
        <w:t xml:space="preserve">      </w:t>
      </w:r>
      <w:r>
        <w:rPr/>
        <w:t>procedure genipj</w:t>
      </w:r>
    </w:p>
    <w:p>
      <w:pPr>
        <w:pStyle w:val="Code"/>
        <w:rPr/>
      </w:pPr>
      <w:r>
        <w:rPr/>
        <w:t xml:space="preserve">      </w:t>
      </w:r>
      <w:r>
        <w:rPr/>
        <w:t>procedure gencupent</w:t>
      </w:r>
    </w:p>
    <w:p>
      <w:pPr>
        <w:pStyle w:val="Code"/>
        <w:rPr/>
      </w:pPr>
      <w:r>
        <w:rPr/>
        <w:t xml:space="preserve">      </w:t>
      </w:r>
      <w:r>
        <w:rPr/>
        <w:t>procedure genlpa</w:t>
      </w:r>
    </w:p>
    <w:p>
      <w:pPr>
        <w:pStyle w:val="Code"/>
        <w:rPr/>
      </w:pPr>
      <w:r>
        <w:rPr/>
        <w:t xml:space="preserve">      </w:t>
      </w:r>
      <w:r>
        <w:rPr/>
        <w:t>procedure checkbnds</w:t>
      </w:r>
    </w:p>
    <w:p>
      <w:pPr>
        <w:pStyle w:val="Code"/>
        <w:rPr/>
      </w:pPr>
      <w:r>
        <w:rPr/>
        <w:t xml:space="preserve">      </w:t>
      </w:r>
      <w:r>
        <w:rPr/>
        <w:t>procedure putlabel</w:t>
      </w:r>
    </w:p>
    <w:p>
      <w:pPr>
        <w:pStyle w:val="Code"/>
        <w:rPr/>
      </w:pPr>
      <w:r>
        <w:rPr/>
        <w:t xml:space="preserve">      </w:t>
      </w:r>
      <w:r>
        <w:rPr/>
        <w:t>procedure statement</w:t>
      </w:r>
    </w:p>
    <w:p>
      <w:pPr>
        <w:pStyle w:val="Code"/>
        <w:rPr/>
      </w:pPr>
      <w:r>
        <w:rPr/>
        <w:t xml:space="preserve">        </w:t>
      </w:r>
      <w:r>
        <w:rPr/>
        <w:t>procedure selector</w:t>
      </w:r>
    </w:p>
    <w:p>
      <w:pPr>
        <w:pStyle w:val="Code"/>
        <w:rPr/>
      </w:pPr>
      <w:r>
        <w:rPr/>
        <w:t xml:space="preserve">        </w:t>
      </w:r>
      <w:r>
        <w:rPr/>
        <w:t>procedure call</w:t>
      </w:r>
    </w:p>
    <w:p>
      <w:pPr>
        <w:pStyle w:val="Code"/>
        <w:rPr/>
      </w:pPr>
      <w:r>
        <w:rPr/>
        <w:t xml:space="preserve">          </w:t>
      </w:r>
      <w:r>
        <w:rPr/>
        <w:t>procedure variable</w:t>
      </w:r>
    </w:p>
    <w:p>
      <w:pPr>
        <w:pStyle w:val="Code"/>
        <w:rPr/>
      </w:pPr>
      <w:r>
        <w:rPr/>
        <w:t xml:space="preserve">          </w:t>
      </w:r>
      <w:r>
        <w:rPr/>
        <w:t>procedure getputresetrewriteprocedure</w:t>
      </w:r>
    </w:p>
    <w:p>
      <w:pPr>
        <w:pStyle w:val="Code"/>
        <w:rPr/>
      </w:pPr>
      <w:r>
        <w:rPr/>
        <w:t xml:space="preserve">          </w:t>
      </w:r>
      <w:r>
        <w:rPr/>
        <w:t>procedure pageprocedure</w:t>
      </w:r>
    </w:p>
    <w:p>
      <w:pPr>
        <w:pStyle w:val="Code"/>
        <w:rPr/>
      </w:pPr>
      <w:r>
        <w:rPr/>
        <w:t xml:space="preserve">          </w:t>
      </w:r>
      <w:r>
        <w:rPr/>
        <w:t>procedure readprocedure</w:t>
      </w:r>
    </w:p>
    <w:p>
      <w:pPr>
        <w:pStyle w:val="Code"/>
        <w:rPr/>
      </w:pPr>
      <w:r>
        <w:rPr/>
        <w:t xml:space="preserve">          </w:t>
      </w:r>
      <w:r>
        <w:rPr/>
        <w:t>procedure writeprocedure</w:t>
      </w:r>
    </w:p>
    <w:p>
      <w:pPr>
        <w:pStyle w:val="Code"/>
        <w:rPr/>
      </w:pPr>
      <w:r>
        <w:rPr/>
        <w:t xml:space="preserve">          </w:t>
      </w:r>
      <w:r>
        <w:rPr/>
        <w:t>procedure packprocedure</w:t>
      </w:r>
    </w:p>
    <w:p>
      <w:pPr>
        <w:pStyle w:val="Code"/>
        <w:rPr/>
      </w:pPr>
      <w:r>
        <w:rPr/>
        <w:t xml:space="preserve">          </w:t>
      </w:r>
      <w:r>
        <w:rPr/>
        <w:t>procedure unpackprocedure</w:t>
      </w:r>
    </w:p>
    <w:p>
      <w:pPr>
        <w:pStyle w:val="Code"/>
        <w:rPr/>
      </w:pPr>
      <w:r>
        <w:rPr/>
        <w:t xml:space="preserve">          </w:t>
      </w:r>
      <w:r>
        <w:rPr/>
        <w:t>procedure newdisposeprocedure</w:t>
      </w:r>
    </w:p>
    <w:p>
      <w:pPr>
        <w:pStyle w:val="Code"/>
        <w:rPr/>
      </w:pPr>
      <w:r>
        <w:rPr/>
        <w:t xml:space="preserve">          </w:t>
      </w:r>
      <w:r>
        <w:rPr/>
        <w:t>procedure absfunction</w:t>
      </w:r>
    </w:p>
    <w:p>
      <w:pPr>
        <w:pStyle w:val="Code"/>
        <w:rPr/>
      </w:pPr>
      <w:r>
        <w:rPr/>
        <w:t xml:space="preserve">          </w:t>
      </w:r>
      <w:r>
        <w:rPr/>
        <w:t>procedure sqrfunction</w:t>
      </w:r>
    </w:p>
    <w:p>
      <w:pPr>
        <w:pStyle w:val="Code"/>
        <w:rPr/>
      </w:pPr>
      <w:r>
        <w:rPr/>
        <w:t xml:space="preserve">          </w:t>
      </w:r>
      <w:r>
        <w:rPr/>
        <w:t>procedure truncfunction</w:t>
      </w:r>
    </w:p>
    <w:p>
      <w:pPr>
        <w:pStyle w:val="Code"/>
        <w:rPr/>
      </w:pPr>
      <w:r>
        <w:rPr/>
        <w:t xml:space="preserve">          </w:t>
      </w:r>
      <w:r>
        <w:rPr/>
        <w:t>procedure roundfunction</w:t>
      </w:r>
    </w:p>
    <w:p>
      <w:pPr>
        <w:pStyle w:val="Code"/>
        <w:rPr/>
      </w:pPr>
      <w:r>
        <w:rPr/>
        <w:t xml:space="preserve">          </w:t>
      </w:r>
      <w:r>
        <w:rPr/>
        <w:t>procedure oddfunction</w:t>
      </w:r>
    </w:p>
    <w:p>
      <w:pPr>
        <w:pStyle w:val="Code"/>
        <w:rPr/>
      </w:pPr>
      <w:r>
        <w:rPr/>
        <w:t xml:space="preserve">          </w:t>
      </w:r>
      <w:r>
        <w:rPr/>
        <w:t>procedure ordfunction</w:t>
      </w:r>
    </w:p>
    <w:p>
      <w:pPr>
        <w:pStyle w:val="Code"/>
        <w:rPr/>
      </w:pPr>
      <w:r>
        <w:rPr/>
        <w:t xml:space="preserve">          </w:t>
      </w:r>
      <w:r>
        <w:rPr/>
        <w:t>procedure chrfunction</w:t>
      </w:r>
    </w:p>
    <w:p>
      <w:pPr>
        <w:pStyle w:val="Code"/>
        <w:rPr/>
      </w:pPr>
      <w:r>
        <w:rPr/>
        <w:t xml:space="preserve">          </w:t>
      </w:r>
      <w:r>
        <w:rPr/>
        <w:t>procedure predsuccfunction</w:t>
      </w:r>
    </w:p>
    <w:p>
      <w:pPr>
        <w:pStyle w:val="Code"/>
        <w:rPr/>
      </w:pPr>
      <w:r>
        <w:rPr/>
        <w:t xml:space="preserve">          </w:t>
      </w:r>
      <w:r>
        <w:rPr/>
        <w:t>procedure eofeolnfunction</w:t>
      </w:r>
    </w:p>
    <w:p>
      <w:pPr>
        <w:pStyle w:val="Code"/>
        <w:rPr/>
      </w:pPr>
      <w:r>
        <w:rPr/>
        <w:t xml:space="preserve">          </w:t>
      </w:r>
      <w:r>
        <w:rPr/>
        <w:t>procedure callnonstandard</w:t>
      </w:r>
    </w:p>
    <w:p>
      <w:pPr>
        <w:pStyle w:val="Code"/>
        <w:rPr/>
      </w:pPr>
      <w:r>
        <w:rPr/>
        <w:t xml:space="preserve">            </w:t>
      </w:r>
      <w:r>
        <w:rPr/>
        <w:t>procedure compparam</w:t>
      </w:r>
    </w:p>
    <w:p>
      <w:pPr>
        <w:pStyle w:val="Code"/>
        <w:rPr/>
      </w:pPr>
      <w:r>
        <w:rPr/>
        <w:t xml:space="preserve">        </w:t>
      </w:r>
      <w:r>
        <w:rPr/>
        <w:t>procedure expression</w:t>
      </w:r>
    </w:p>
    <w:p>
      <w:pPr>
        <w:pStyle w:val="Code"/>
        <w:rPr/>
      </w:pPr>
      <w:r>
        <w:rPr/>
        <w:t xml:space="preserve">          </w:t>
      </w:r>
      <w:r>
        <w:rPr/>
        <w:t>procedure simpleexpression</w:t>
      </w:r>
    </w:p>
    <w:p>
      <w:pPr>
        <w:pStyle w:val="Code"/>
        <w:rPr/>
      </w:pPr>
      <w:r>
        <w:rPr/>
        <w:t xml:space="preserve">            </w:t>
      </w:r>
      <w:r>
        <w:rPr/>
        <w:t>procedure term</w:t>
      </w:r>
    </w:p>
    <w:p>
      <w:pPr>
        <w:pStyle w:val="Code"/>
        <w:rPr/>
      </w:pPr>
      <w:r>
        <w:rPr/>
        <w:t xml:space="preserve">              </w:t>
      </w:r>
      <w:r>
        <w:rPr/>
        <w:t>procedure factor</w:t>
      </w:r>
    </w:p>
    <w:p>
      <w:pPr>
        <w:pStyle w:val="Code"/>
        <w:rPr/>
      </w:pPr>
      <w:r>
        <w:rPr/>
        <w:t xml:space="preserve">        </w:t>
      </w:r>
      <w:r>
        <w:rPr/>
        <w:t>procedure assignment</w:t>
      </w:r>
    </w:p>
    <w:p>
      <w:pPr>
        <w:pStyle w:val="Code"/>
        <w:rPr/>
      </w:pPr>
      <w:r>
        <w:rPr/>
        <w:t xml:space="preserve">        </w:t>
      </w:r>
      <w:r>
        <w:rPr/>
        <w:t>procedure gotostatement</w:t>
      </w:r>
    </w:p>
    <w:p>
      <w:pPr>
        <w:pStyle w:val="Code"/>
        <w:rPr/>
      </w:pPr>
      <w:r>
        <w:rPr/>
        <w:t xml:space="preserve">        </w:t>
      </w:r>
      <w:r>
        <w:rPr/>
        <w:t>procedure compoundstatement</w:t>
      </w:r>
    </w:p>
    <w:p>
      <w:pPr>
        <w:pStyle w:val="Code"/>
        <w:rPr/>
      </w:pPr>
      <w:r>
        <w:rPr/>
        <w:t xml:space="preserve">        </w:t>
      </w:r>
      <w:r>
        <w:rPr/>
        <w:t>procedure ifstatement</w:t>
      </w:r>
    </w:p>
    <w:p>
      <w:pPr>
        <w:pStyle w:val="Code"/>
        <w:rPr/>
      </w:pPr>
      <w:r>
        <w:rPr/>
        <w:t xml:space="preserve">        </w:t>
      </w:r>
      <w:r>
        <w:rPr/>
        <w:t>procedure casestatement</w:t>
      </w:r>
    </w:p>
    <w:p>
      <w:pPr>
        <w:pStyle w:val="Code"/>
        <w:rPr/>
      </w:pPr>
      <w:r>
        <w:rPr/>
        <w:t xml:space="preserve">        </w:t>
      </w:r>
      <w:r>
        <w:rPr/>
        <w:t>procedure repeatstatement</w:t>
      </w:r>
    </w:p>
    <w:p>
      <w:pPr>
        <w:pStyle w:val="Code"/>
        <w:rPr/>
      </w:pPr>
      <w:r>
        <w:rPr/>
        <w:t xml:space="preserve">        </w:t>
      </w:r>
      <w:r>
        <w:rPr/>
        <w:t>procedure whilestatement</w:t>
      </w:r>
    </w:p>
    <w:p>
      <w:pPr>
        <w:pStyle w:val="Code"/>
        <w:rPr/>
      </w:pPr>
      <w:r>
        <w:rPr/>
        <w:t xml:space="preserve">        </w:t>
      </w:r>
      <w:r>
        <w:rPr/>
        <w:t>procedure forstatement</w:t>
      </w:r>
    </w:p>
    <w:p>
      <w:pPr>
        <w:pStyle w:val="Code"/>
        <w:rPr/>
      </w:pPr>
      <w:r>
        <w:rPr/>
        <w:t xml:space="preserve">        </w:t>
      </w:r>
      <w:r>
        <w:rPr/>
        <w:t>procedure withstatement</w:t>
      </w:r>
    </w:p>
    <w:p>
      <w:pPr>
        <w:pStyle w:val="Code"/>
        <w:rPr/>
      </w:pPr>
      <w:r>
        <w:rPr/>
        <w:t xml:space="preserve">  </w:t>
      </w:r>
      <w:r>
        <w:rPr/>
        <w:t>procedure programme</w:t>
      </w:r>
    </w:p>
    <w:p>
      <w:pPr>
        <w:pStyle w:val="Code"/>
        <w:rPr/>
      </w:pPr>
      <w:r>
        <w:rPr/>
        <w:t xml:space="preserve">  </w:t>
      </w:r>
      <w:r>
        <w:rPr/>
        <w:t xml:space="preserve">procedure stdnames </w:t>
      </w:r>
    </w:p>
    <w:p>
      <w:pPr>
        <w:pStyle w:val="Code"/>
        <w:rPr/>
      </w:pPr>
      <w:r>
        <w:rPr/>
        <w:t xml:space="preserve">  </w:t>
      </w:r>
      <w:r>
        <w:rPr/>
        <w:t>procedure enterstdtypes</w:t>
      </w:r>
    </w:p>
    <w:p>
      <w:pPr>
        <w:pStyle w:val="Code"/>
        <w:rPr/>
      </w:pPr>
      <w:r>
        <w:rPr/>
        <w:t xml:space="preserve">  </w:t>
      </w:r>
      <w:r>
        <w:rPr/>
        <w:t>procedure entstdnames</w:t>
      </w:r>
    </w:p>
    <w:p>
      <w:pPr>
        <w:pStyle w:val="Code"/>
        <w:rPr/>
      </w:pPr>
      <w:r>
        <w:rPr/>
        <w:t xml:space="preserve">  </w:t>
      </w:r>
      <w:r>
        <w:rPr/>
        <w:t>procedure enterundecl</w:t>
      </w:r>
    </w:p>
    <w:p>
      <w:pPr>
        <w:pStyle w:val="Code"/>
        <w:rPr/>
      </w:pPr>
      <w:r>
        <w:rPr/>
        <w:t xml:space="preserve">  </w:t>
      </w:r>
      <w:r>
        <w:rPr/>
        <w:t>procedure exitundecl</w:t>
      </w:r>
    </w:p>
    <w:p>
      <w:pPr>
        <w:pStyle w:val="Code"/>
        <w:rPr/>
      </w:pPr>
      <w:r>
        <w:rPr/>
        <w:t xml:space="preserve">  </w:t>
      </w:r>
      <w:r>
        <w:rPr/>
        <w:t>procedure initscalars</w:t>
      </w:r>
    </w:p>
    <w:p>
      <w:pPr>
        <w:pStyle w:val="Code"/>
        <w:rPr/>
      </w:pPr>
      <w:r>
        <w:rPr/>
        <w:t xml:space="preserve">  </w:t>
      </w:r>
      <w:r>
        <w:rPr/>
        <w:t>procedure initsets</w:t>
      </w:r>
    </w:p>
    <w:p>
      <w:pPr>
        <w:pStyle w:val="Code"/>
        <w:rPr/>
      </w:pPr>
      <w:r>
        <w:rPr/>
        <w:t xml:space="preserve">  </w:t>
      </w:r>
      <w:r>
        <w:rPr/>
        <w:t>procedure inittables</w:t>
      </w:r>
    </w:p>
    <w:p>
      <w:pPr>
        <w:pStyle w:val="Code"/>
        <w:rPr/>
      </w:pPr>
      <w:r>
        <w:rPr/>
        <w:t xml:space="preserve">    </w:t>
      </w:r>
      <w:r>
        <w:rPr/>
        <w:t>procedure reswords</w:t>
      </w:r>
    </w:p>
    <w:p>
      <w:pPr>
        <w:pStyle w:val="Code"/>
        <w:rPr/>
      </w:pPr>
      <w:r>
        <w:rPr/>
        <w:t xml:space="preserve">    </w:t>
      </w:r>
      <w:r>
        <w:rPr/>
        <w:t>procedure symbols</w:t>
      </w:r>
    </w:p>
    <w:p>
      <w:pPr>
        <w:pStyle w:val="Code"/>
        <w:rPr/>
      </w:pPr>
      <w:r>
        <w:rPr/>
        <w:t xml:space="preserve">    </w:t>
      </w:r>
      <w:r>
        <w:rPr/>
        <w:t>procedure rators</w:t>
      </w:r>
    </w:p>
    <w:p>
      <w:pPr>
        <w:pStyle w:val="Code"/>
        <w:rPr/>
      </w:pPr>
      <w:r>
        <w:rPr/>
        <w:t xml:space="preserve">    </w:t>
      </w:r>
      <w:r>
        <w:rPr/>
        <w:t>procedure procmnemonics</w:t>
      </w:r>
    </w:p>
    <w:p>
      <w:pPr>
        <w:pStyle w:val="Code"/>
        <w:rPr/>
      </w:pPr>
      <w:r>
        <w:rPr/>
        <w:t xml:space="preserve">    </w:t>
      </w:r>
      <w:r>
        <w:rPr/>
        <w:t>procedure instrmnemonics</w:t>
      </w:r>
    </w:p>
    <w:p>
      <w:pPr>
        <w:pStyle w:val="Code"/>
        <w:rPr/>
      </w:pPr>
      <w:r>
        <w:rPr/>
        <w:t xml:space="preserve">    </w:t>
      </w:r>
      <w:r>
        <w:rPr/>
        <w:t>procedure chartypes</w:t>
      </w:r>
    </w:p>
    <w:p>
      <w:pPr>
        <w:pStyle w:val="Code"/>
        <w:rPr/>
      </w:pPr>
      <w:r>
        <w:rPr/>
        <w:t xml:space="preserve">    </w:t>
      </w:r>
      <w:r>
        <w:rPr/>
        <w:t>procedure initdx</w:t>
      </w:r>
    </w:p>
    <w:p>
      <w:pPr>
        <w:pStyle w:val="Code"/>
        <w:rPr/>
      </w:pPr>
      <w:r>
        <w:rPr/>
      </w:r>
    </w:p>
    <w:p>
      <w:pPr>
        <w:pStyle w:val="Normal"/>
        <w:rPr/>
      </w:pPr>
      <w:r>
        <w:rPr/>
        <w:t>For each procedure or function that was changed, added or deleted, a new heading will appear.</w:t>
      </w:r>
    </w:p>
    <w:p>
      <w:pPr>
        <w:pStyle w:val="Normal"/>
        <w:rPr/>
      </w:pPr>
      <w:r>
        <w:rPr/>
        <w:t>Two major sections of support procedures and functions were added globally. The first covers recycling using new/dispose. The second covers string handling using our new variable string length system. A minor addition were the type changing routines.</w:t>
      </w:r>
    </w:p>
    <w:p>
      <w:pPr>
        <w:pStyle w:val="Heading4"/>
        <w:rPr/>
      </w:pPr>
      <w:bookmarkStart w:id="170" w:name="__RefHeading___Toc60817_2515843999"/>
      <w:bookmarkStart w:id="171" w:name="_Toc49614835"/>
      <w:bookmarkEnd w:id="170"/>
      <w:r>
        <w:rPr/>
        <w:t>Mark and release</w:t>
      </w:r>
      <w:bookmarkEnd w:id="171"/>
    </w:p>
    <w:p>
      <w:pPr>
        <w:pStyle w:val="Normal"/>
        <w:rPr/>
      </w:pPr>
      <w:r>
        <w:rPr>
          <w:rStyle w:val="ReferenceChar"/>
        </w:rPr>
        <w:t>mark</w:t>
      </w:r>
      <w:r>
        <w:rPr/>
        <w:t xml:space="preserve"> and </w:t>
      </w:r>
      <w:r>
        <w:rPr>
          <w:rStyle w:val="ReferenceChar"/>
        </w:rPr>
        <w:t>release</w:t>
      </w:r>
      <w:r>
        <w:rPr/>
        <w:t xml:space="preserve"> were removed, as that functionality is replaced by </w:t>
      </w:r>
      <w:r>
        <w:rPr>
          <w:rStyle w:val="ReferenceChar"/>
        </w:rPr>
        <w:t>new</w:t>
      </w:r>
      <w:r>
        <w:rPr/>
        <w:t xml:space="preserve"> and </w:t>
      </w:r>
      <w:r>
        <w:rPr>
          <w:rStyle w:val="ReferenceChar"/>
        </w:rPr>
        <w:t>dispose</w:t>
      </w:r>
      <w:r>
        <w:rPr/>
        <w:t xml:space="preserve"> in Pascal-P5. There is no ISO 7185 functionality for </w:t>
      </w:r>
      <w:r>
        <w:rPr>
          <w:rStyle w:val="ReferenceChar"/>
        </w:rPr>
        <w:t>mark</w:t>
      </w:r>
      <w:r>
        <w:rPr/>
        <w:t xml:space="preserve"> or </w:t>
      </w:r>
      <w:r>
        <w:rPr>
          <w:rStyle w:val="ReferenceChar"/>
        </w:rPr>
        <w:t>release</w:t>
      </w:r>
      <w:r>
        <w:rPr/>
        <w:t>, and in fact they would have to be implemented at the assembly level in any case, since they directly manipulate the stack.</w:t>
      </w:r>
    </w:p>
    <w:p>
      <w:pPr>
        <w:pStyle w:val="Normal"/>
        <w:rPr/>
      </w:pPr>
      <w:r>
        <w:rP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pPr>
        <w:pStyle w:val="Heading4"/>
        <w:rPr/>
      </w:pPr>
      <w:bookmarkStart w:id="172" w:name="__RefHeading___Toc60819_2515843999"/>
      <w:bookmarkStart w:id="173" w:name="_Toc49614836"/>
      <w:bookmarkEnd w:id="172"/>
      <w:r>
        <w:rPr/>
        <w:t>Type change routines</w:t>
      </w:r>
      <w:bookmarkEnd w:id="173"/>
    </w:p>
    <w:p>
      <w:pPr>
        <w:pStyle w:val="Normal"/>
        <w:rPr/>
      </w:pPr>
      <w:r>
        <w:rP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pPr>
        <w:pStyle w:val="Heading4"/>
        <w:rPr/>
      </w:pPr>
      <w:bookmarkStart w:id="174" w:name="__RefHeading___Toc60821_2515843999"/>
      <w:bookmarkStart w:id="175" w:name="_Toc49614837"/>
      <w:bookmarkStart w:id="176" w:name="_Toc320481133"/>
      <w:bookmarkEnd w:id="174"/>
      <w:r>
        <w:rPr/>
        <w:t>Recycling support routines</w:t>
      </w:r>
      <w:bookmarkEnd w:id="175"/>
      <w:bookmarkEnd w:id="176"/>
    </w:p>
    <w:p>
      <w:pPr>
        <w:pStyle w:val="Normal"/>
        <w:rPr/>
      </w:pPr>
      <w:r>
        <w:rPr/>
        <w:t xml:space="preserve">When allocating control records, the method followed is to introduce a pair of procedures, </w:t>
      </w:r>
      <w:r>
        <w:rPr>
          <w:rStyle w:val="ReferenceChar"/>
        </w:rPr>
        <w:t>get</w:t>
      </w:r>
      <w:r>
        <w:rPr/>
        <w:t xml:space="preserve"> and </w:t>
      </w:r>
      <w:r>
        <w:rPr>
          <w:rStyle w:val="ReferenceChar"/>
        </w:rPr>
        <w:t>put</w:t>
      </w:r>
      <w:r>
        <w:rPr/>
        <w:t>, for each record type. This gives a central point to control the method of allocation and tracking of each type.</w:t>
      </w:r>
    </w:p>
    <w:p>
      <w:pPr>
        <w:pStyle w:val="Normal"/>
        <w:rPr/>
      </w:pPr>
      <w:r>
        <w:rPr/>
        <w:t xml:space="preserve">Some types have variants that are too complex for the simple </w:t>
      </w:r>
      <w:r>
        <w:rPr>
          <w:rStyle w:val="ReferenceChar"/>
        </w:rPr>
        <w:t>get</w:t>
      </w:r>
      <w:r>
        <w:rPr/>
        <w:t xml:space="preserve"> and </w:t>
      </w:r>
      <w:r>
        <w:rPr>
          <w:rStyle w:val="ReferenceChar"/>
        </w:rPr>
        <w:t>put</w:t>
      </w:r>
      <w:r>
        <w:rPr/>
        <w:t xml:space="preserve"> scheme. The variants would have to appear as parameters to the </w:t>
      </w:r>
      <w:r>
        <w:rPr>
          <w:rStyle w:val="ReferenceChar"/>
        </w:rPr>
        <w:t>get</w:t>
      </w:r>
      <w:r>
        <w:rPr/>
        <w:t xml:space="preserve"> routine. So the method followed there is to let the main code allocate the record with </w:t>
      </w:r>
      <w:r>
        <w:rPr>
          <w:rStyle w:val="ReferenceChar"/>
        </w:rPr>
        <w:t>new</w:t>
      </w:r>
      <w:r>
        <w:rPr/>
        <w:t>, then provide a routine that completes the processing on the created entry.</w:t>
      </w:r>
    </w:p>
    <w:p>
      <w:pPr>
        <w:pStyle w:val="Normal"/>
        <w:rPr/>
      </w:pPr>
      <w:r>
        <w:rPr/>
        <w:t xml:space="preserve">Recycling of control records falls into two classes. The first are entries that are directly rooted in the </w:t>
      </w:r>
      <w:r>
        <w:rPr>
          <w:rStyle w:val="ReferenceChar"/>
        </w:rPr>
        <w:t>display</w:t>
      </w:r>
      <w:r>
        <w:rPr/>
        <w:t xml:space="preserve">. The second are records that can be recoved as links from the first type of entries. The reason it matters here is that the </w:t>
      </w:r>
      <w:r>
        <w:rPr>
          <w:rStyle w:val="ReferenceChar"/>
        </w:rPr>
        <w:t>display</w:t>
      </w:r>
      <w:r>
        <w:rPr/>
        <w:t xml:space="preserve"> rooted entries have their get processing combined with a push to the list that is rooted to the display, and are termed </w:t>
      </w:r>
      <w:r>
        <w:rPr>
          <w:rStyle w:val="ReferenceChar"/>
        </w:rPr>
        <w:t>psh</w:t>
      </w:r>
      <w:r>
        <w:rPr/>
        <w:t xml:space="preserve"> (for “push”) procedures, because all of the lists are represented as pushdown lists. It does not indicate that stacking behavior is going on.</w:t>
      </w:r>
    </w:p>
    <w:p>
      <w:pPr>
        <w:pStyle w:val="Heading5"/>
        <w:rPr/>
      </w:pPr>
      <w:bookmarkStart w:id="177" w:name="__RefHeading___Toc60823_2515843999"/>
      <w:bookmarkStart w:id="178" w:name="_Toc320481134"/>
      <w:bookmarkStart w:id="179" w:name="_Toc49614838"/>
      <w:bookmarkEnd w:id="177"/>
      <w:r>
        <w:rPr/>
        <w:t>Procedure getstr</w:t>
      </w:r>
      <w:bookmarkEnd w:id="178"/>
      <w:bookmarkEnd w:id="179"/>
    </w:p>
    <w:p>
      <w:pPr>
        <w:pStyle w:val="Normal"/>
        <w:rPr/>
      </w:pPr>
      <w:r>
        <w:rPr/>
        <w:t>Getstr gets a single quanta, or element, of a variable length string.</w:t>
      </w:r>
    </w:p>
    <w:p>
      <w:pPr>
        <w:pStyle w:val="Heading5"/>
        <w:rPr/>
      </w:pPr>
      <w:bookmarkStart w:id="180" w:name="__RefHeading___Toc60825_2515843999"/>
      <w:bookmarkStart w:id="181" w:name="_Toc49614839"/>
      <w:bookmarkStart w:id="182" w:name="_Toc320481135"/>
      <w:bookmarkEnd w:id="180"/>
      <w:r>
        <w:rPr/>
        <w:t>Procedure putstrs</w:t>
      </w:r>
      <w:bookmarkEnd w:id="181"/>
      <w:bookmarkEnd w:id="182"/>
    </w:p>
    <w:p>
      <w:pPr>
        <w:pStyle w:val="Normal"/>
        <w:rPr/>
      </w:pPr>
      <w:r>
        <w:rPr/>
        <w:t>Putstrs recycles a list of string quantas that make up a variable length string. Variable length strings are built up one quanta at a time, but released as a set.</w:t>
      </w:r>
    </w:p>
    <w:p>
      <w:pPr>
        <w:pStyle w:val="Heading5"/>
        <w:rPr/>
      </w:pPr>
      <w:bookmarkStart w:id="183" w:name="__RefHeading___Toc60827_2515843999"/>
      <w:bookmarkEnd w:id="183"/>
      <w:r>
        <w:rPr/>
        <w:t xml:space="preserve">  </w:t>
      </w:r>
      <w:bookmarkStart w:id="184" w:name="_Toc49614840"/>
      <w:bookmarkStart w:id="185" w:name="_Toc320481136"/>
      <w:r>
        <w:rPr/>
        <w:t>procedure getlab</w:t>
      </w:r>
      <w:bookmarkEnd w:id="184"/>
      <w:bookmarkEnd w:id="185"/>
    </w:p>
    <w:p>
      <w:pPr>
        <w:pStyle w:val="Normal"/>
        <w:rPr/>
      </w:pPr>
      <w:r>
        <w:rPr/>
        <w:t>Gets a single label entry.</w:t>
      </w:r>
    </w:p>
    <w:p>
      <w:pPr>
        <w:pStyle w:val="Heading5"/>
        <w:rPr/>
      </w:pPr>
      <w:bookmarkStart w:id="186" w:name="__RefHeading___Toc60829_2515843999"/>
      <w:bookmarkEnd w:id="186"/>
      <w:r>
        <w:rPr/>
        <w:t xml:space="preserve">  </w:t>
      </w:r>
      <w:bookmarkStart w:id="187" w:name="_Toc49614841"/>
      <w:bookmarkStart w:id="188" w:name="_Toc320481137"/>
      <w:r>
        <w:rPr/>
        <w:t>procedure putlab</w:t>
      </w:r>
      <w:bookmarkEnd w:id="187"/>
      <w:bookmarkEnd w:id="188"/>
    </w:p>
    <w:p>
      <w:pPr>
        <w:pStyle w:val="Normal"/>
        <w:rPr/>
      </w:pPr>
      <w:r>
        <w:rPr/>
        <w:t>Releases a single label entry.</w:t>
      </w:r>
    </w:p>
    <w:p>
      <w:pPr>
        <w:pStyle w:val="Heading5"/>
        <w:rPr/>
      </w:pPr>
      <w:bookmarkStart w:id="189" w:name="__RefHeading___Toc60831_2515843999"/>
      <w:bookmarkEnd w:id="189"/>
      <w:r>
        <w:rPr/>
        <w:t xml:space="preserve">  </w:t>
      </w:r>
      <w:bookmarkStart w:id="190" w:name="_Toc49614842"/>
      <w:bookmarkStart w:id="191" w:name="_Toc320481138"/>
      <w:r>
        <w:rPr/>
        <w:t>procedure pshcst</w:t>
      </w:r>
      <w:bookmarkEnd w:id="190"/>
      <w:bookmarkEnd w:id="191"/>
    </w:p>
    <w:p>
      <w:pPr>
        <w:pStyle w:val="Normal"/>
        <w:rPr/>
      </w:pPr>
      <w:r>
        <w:rPr/>
        <w:t xml:space="preserve">In the case of constants, the number of variants make it inconvienent to follow the </w:t>
      </w:r>
      <w:r>
        <w:rPr>
          <w:rStyle w:val="ReferenceChar"/>
        </w:rPr>
        <w:t>get</w:t>
      </w:r>
      <w:r>
        <w:rPr/>
        <w:t>/</w:t>
      </w:r>
      <w:r>
        <w:rPr>
          <w:rStyle w:val="ReferenceChar"/>
        </w:rPr>
        <w:t>put</w:t>
      </w:r>
      <w:r>
        <w:rPr/>
        <w:t xml:space="preserve"> rule. Instead, pshcst is used to place a </w:t>
      </w:r>
      <w:r>
        <w:rPr>
          <w:rStyle w:val="ReferenceChar"/>
        </w:rPr>
        <w:t>constant</w:t>
      </w:r>
      <w:r>
        <w:rPr/>
        <w:t xml:space="preserve"> record to the </w:t>
      </w:r>
      <w:r>
        <w:rPr>
          <w:rStyle w:val="ReferenceChar"/>
        </w:rPr>
        <w:t>display</w:t>
      </w:r>
      <w:r>
        <w:rPr/>
        <w:t xml:space="preserve"> rooted list, then perform the tracking counts.</w:t>
      </w:r>
    </w:p>
    <w:p>
      <w:pPr>
        <w:pStyle w:val="Heading5"/>
        <w:rPr/>
      </w:pPr>
      <w:bookmarkStart w:id="192" w:name="__RefHeading___Toc60833_2515843999"/>
      <w:bookmarkEnd w:id="192"/>
      <w:r>
        <w:rPr/>
        <w:t xml:space="preserve">  </w:t>
      </w:r>
      <w:bookmarkStart w:id="193" w:name="_Toc49614843"/>
      <w:bookmarkStart w:id="194" w:name="_Toc320481139"/>
      <w:r>
        <w:rPr/>
        <w:t>procedure putcst</w:t>
      </w:r>
      <w:bookmarkEnd w:id="193"/>
      <w:bookmarkEnd w:id="194"/>
    </w:p>
    <w:p>
      <w:pPr>
        <w:pStyle w:val="Normal"/>
        <w:rPr/>
      </w:pPr>
      <w:r>
        <w:rPr/>
        <w:t xml:space="preserve">Releases a </w:t>
      </w:r>
      <w:r>
        <w:rPr>
          <w:rStyle w:val="ReferenceChar"/>
        </w:rPr>
        <w:t>constant</w:t>
      </w:r>
      <w:r>
        <w:rPr/>
        <w:t xml:space="preserve"> record. Also releases the set of string quanta contained, if the constant is a string.</w:t>
      </w:r>
    </w:p>
    <w:p>
      <w:pPr>
        <w:pStyle w:val="Heading5"/>
        <w:rPr/>
      </w:pPr>
      <w:bookmarkStart w:id="195" w:name="__RefHeading___Toc60835_2515843999"/>
      <w:bookmarkEnd w:id="195"/>
      <w:r>
        <w:rPr/>
        <w:t xml:space="preserve">  </w:t>
      </w:r>
      <w:bookmarkStart w:id="196" w:name="_Toc49614844"/>
      <w:bookmarkStart w:id="197" w:name="_Toc320481140"/>
      <w:r>
        <w:rPr/>
        <w:t>procedure pshstc</w:t>
      </w:r>
      <w:bookmarkEnd w:id="196"/>
      <w:bookmarkEnd w:id="197"/>
    </w:p>
    <w:p>
      <w:pPr>
        <w:pStyle w:val="Normal"/>
        <w:rPr/>
      </w:pPr>
      <w:r>
        <w:rPr/>
        <w:t>Pushes a structure record to the display rooted list and counts it.</w:t>
      </w:r>
    </w:p>
    <w:p>
      <w:pPr>
        <w:pStyle w:val="Heading5"/>
        <w:rPr/>
      </w:pPr>
      <w:bookmarkStart w:id="198" w:name="__RefHeading___Toc60837_2515843999"/>
      <w:bookmarkEnd w:id="198"/>
      <w:r>
        <w:rPr/>
        <w:t xml:space="preserve">  </w:t>
      </w:r>
      <w:bookmarkStart w:id="199" w:name="_Toc49614845"/>
      <w:bookmarkStart w:id="200" w:name="_Toc320481141"/>
      <w:r>
        <w:rPr/>
        <w:t>procedure putstc</w:t>
      </w:r>
      <w:bookmarkEnd w:id="199"/>
      <w:bookmarkEnd w:id="200"/>
    </w:p>
    <w:p>
      <w:pPr>
        <w:pStyle w:val="Normal"/>
        <w:rPr/>
      </w:pPr>
      <w:r>
        <w:rPr/>
        <w:t xml:space="preserve">Releases a </w:t>
      </w:r>
      <w:r>
        <w:rPr>
          <w:rStyle w:val="ReferenceChar"/>
        </w:rPr>
        <w:t>structure</w:t>
      </w:r>
      <w:r>
        <w:rPr/>
        <w:t xml:space="preserve"> record.</w:t>
      </w:r>
    </w:p>
    <w:p>
      <w:pPr>
        <w:pStyle w:val="Heading5"/>
        <w:rPr/>
      </w:pPr>
      <w:bookmarkStart w:id="201" w:name="__RefHeading___Toc60839_2515843999"/>
      <w:bookmarkEnd w:id="201"/>
      <w:r>
        <w:rPr/>
        <w:t xml:space="preserve">  </w:t>
      </w:r>
      <w:bookmarkStart w:id="202" w:name="_Toc49614846"/>
      <w:bookmarkStart w:id="203" w:name="_Toc320481142"/>
      <w:r>
        <w:rPr/>
        <w:t>procedure ininam</w:t>
      </w:r>
      <w:bookmarkEnd w:id="202"/>
      <w:bookmarkEnd w:id="203"/>
    </w:p>
    <w:p>
      <w:pPr>
        <w:pStyle w:val="Normal"/>
        <w:rPr/>
      </w:pPr>
      <w:r>
        <w:rPr/>
        <w:t xml:space="preserve">Performs processing on an </w:t>
      </w:r>
      <w:r>
        <w:rPr>
          <w:rStyle w:val="ReferenceChar"/>
        </w:rPr>
        <w:t>identifier</w:t>
      </w:r>
      <w:r>
        <w:rPr/>
        <w:t xml:space="preserve"> record. </w:t>
      </w:r>
      <w:r>
        <w:rPr>
          <w:rStyle w:val="ReferenceChar"/>
        </w:rPr>
        <w:t>Identifier</w:t>
      </w:r>
      <w:r>
        <w:rPr/>
        <w:t xml:space="preserve"> records are kept in a binary search tree rooted to the display, and have complex variant structure. So this routine simply finishes allocation processing, and thus bears an </w:t>
      </w:r>
      <w:r>
        <w:rPr>
          <w:rStyle w:val="ReferenceChar"/>
        </w:rPr>
        <w:t>ini</w:t>
      </w:r>
      <w:r>
        <w:rPr/>
        <w:t xml:space="preserve"> prefix.</w:t>
      </w:r>
    </w:p>
    <w:p>
      <w:pPr>
        <w:pStyle w:val="Heading5"/>
        <w:rPr/>
      </w:pPr>
      <w:bookmarkStart w:id="204" w:name="__RefHeading___Toc60841_2515843999"/>
      <w:bookmarkEnd w:id="204"/>
      <w:r>
        <w:rPr/>
        <w:t xml:space="preserve">  </w:t>
      </w:r>
      <w:bookmarkStart w:id="205" w:name="_Toc49614847"/>
      <w:bookmarkStart w:id="206" w:name="_Toc320481143"/>
      <w:r>
        <w:rPr/>
        <w:t>procedure putnam</w:t>
      </w:r>
      <w:bookmarkEnd w:id="205"/>
      <w:bookmarkEnd w:id="206"/>
    </w:p>
    <w:p>
      <w:pPr>
        <w:pStyle w:val="Normal"/>
        <w:rPr/>
      </w:pPr>
      <w:r>
        <w:rPr/>
        <w:t xml:space="preserve">Releases an </w:t>
      </w:r>
      <w:r>
        <w:rPr>
          <w:rStyle w:val="ReferenceChar"/>
        </w:rPr>
        <w:t>identifier</w:t>
      </w:r>
      <w:r>
        <w:rPr/>
        <w:t xml:space="preserve"> record. Also releases the variable length string that keeps the </w:t>
      </w:r>
      <w:r>
        <w:rPr>
          <w:rStyle w:val="ReferenceChar"/>
        </w:rPr>
        <w:t>identifier</w:t>
      </w:r>
      <w:r>
        <w:rPr/>
        <w:t xml:space="preserve"> name itself. Finally, </w:t>
      </w:r>
      <w:r>
        <w:rPr>
          <w:rStyle w:val="ReferenceChar"/>
        </w:rPr>
        <w:t>putnam</w:t>
      </w:r>
      <w:r>
        <w:rP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Pr>
          <w:rStyle w:val="ReferenceChar"/>
        </w:rPr>
        <w:t>keep</w:t>
      </w:r>
      <w:r>
        <w:rPr/>
        <w:t xml:space="preserve"> flag does.</w:t>
      </w:r>
    </w:p>
    <w:p>
      <w:pPr>
        <w:pStyle w:val="Normal"/>
        <w:rPr/>
      </w:pPr>
      <w:r>
        <w:rPr/>
        <w:t>Thus, when the procedure or function entry that contains the parameter list is recycled, it is time to recycle the parameter list as well.</w:t>
      </w:r>
    </w:p>
    <w:p>
      <w:pPr>
        <w:pStyle w:val="Heading5"/>
        <w:rPr/>
      </w:pPr>
      <w:bookmarkStart w:id="207" w:name="__RefHeading___Toc60843_2515843999"/>
      <w:bookmarkEnd w:id="207"/>
      <w:r>
        <w:rPr/>
        <w:t xml:space="preserve">  </w:t>
      </w:r>
      <w:bookmarkStart w:id="208" w:name="_Toc49614848"/>
      <w:bookmarkStart w:id="209" w:name="_Toc320481144"/>
      <w:r>
        <w:rPr/>
        <w:t>procedure putnams</w:t>
      </w:r>
      <w:bookmarkEnd w:id="208"/>
      <w:bookmarkEnd w:id="209"/>
    </w:p>
    <w:p>
      <w:pPr>
        <w:pStyle w:val="Normal"/>
        <w:rPr/>
      </w:pPr>
      <w:r>
        <w:rPr/>
        <w:t xml:space="preserve">Releases an entire tree of </w:t>
      </w:r>
      <w:r>
        <w:rPr>
          <w:rStyle w:val="ReferenceChar"/>
        </w:rPr>
        <w:t>identifier</w:t>
      </w:r>
      <w:r>
        <w:rPr/>
        <w:t xml:space="preserve"> names. Identifier records are rooted in </w:t>
      </w:r>
      <w:r>
        <w:rPr>
          <w:rStyle w:val="ReferenceChar"/>
        </w:rPr>
        <w:t>display</w:t>
      </w:r>
      <w:r>
        <w:rPr/>
        <w:t xml:space="preserve"> and have a binary tree structure. Thus, this procedure tours the tree and performs a depth first pruning of the tree. It won’t touch records with the keep flag on, which is a bit confusing with respect to the </w:t>
      </w:r>
      <w:r>
        <w:rPr>
          <w:rStyle w:val="ReferenceChar"/>
        </w:rPr>
        <w:t>putnam</w:t>
      </w:r>
      <w:r>
        <w:rPr/>
        <w:t xml:space="preserve"> comments. However, at the time of </w:t>
      </w:r>
      <w:r>
        <w:rPr>
          <w:rStyle w:val="ReferenceChar"/>
        </w:rPr>
        <w:t>putnams</w:t>
      </w:r>
      <w:r>
        <w:rPr/>
        <w:t xml:space="preserve">, the identifiers that reference the parameter list are removed from the block symbol list, but kept on their associated procedure or function header list. This is a consequence of the unification of </w:t>
      </w:r>
      <w:r>
        <w:rPr>
          <w:rStyle w:val="ReferenceChar"/>
        </w:rPr>
        <w:t>identifier</w:t>
      </w:r>
      <w:r>
        <w:rPr/>
        <w:t xml:space="preserve"> name records and the structuring information about what the name contains.</w:t>
      </w:r>
    </w:p>
    <w:p>
      <w:pPr>
        <w:pStyle w:val="Heading5"/>
        <w:rPr/>
      </w:pPr>
      <w:bookmarkStart w:id="210" w:name="__RefHeading___Toc60845_2515843999"/>
      <w:bookmarkEnd w:id="210"/>
      <w:r>
        <w:rPr/>
        <w:t xml:space="preserve">  </w:t>
      </w:r>
      <w:bookmarkStart w:id="211" w:name="_Toc49614849"/>
      <w:bookmarkStart w:id="212" w:name="_Toc320481145"/>
      <w:r>
        <w:rPr/>
        <w:t>procedure putdsp</w:t>
      </w:r>
      <w:bookmarkEnd w:id="211"/>
      <w:bookmarkEnd w:id="212"/>
    </w:p>
    <w:p>
      <w:pPr>
        <w:pStyle w:val="Normal"/>
        <w:rPr/>
      </w:pPr>
      <w:r>
        <w:rPr>
          <w:rStyle w:val="ReferenceChar"/>
        </w:rPr>
        <w:t xml:space="preserve">putdsp </w:t>
      </w:r>
      <w:r>
        <w:rPr/>
        <w:t xml:space="preserve">is the key routine in the new P5 recycling system. </w:t>
      </w:r>
      <w:r>
        <w:rPr>
          <w:rStyle w:val="ReferenceChar"/>
        </w:rPr>
        <w:t>putdsp</w:t>
      </w:r>
      <w:r>
        <w:rPr/>
        <w:t xml:space="preserve"> recycles a </w:t>
      </w:r>
      <w:r>
        <w:rPr>
          <w:rStyle w:val="ReferenceChar"/>
        </w:rPr>
        <w:t>display</w:t>
      </w:r>
      <w:r>
        <w:rPr/>
        <w:t xml:space="preserve"> level, that is, all of the entries that are rooted to the given </w:t>
      </w:r>
      <w:r>
        <w:rPr>
          <w:rStyle w:val="ReferenceChar"/>
        </w:rPr>
        <w:t>display</w:t>
      </w:r>
      <w:r>
        <w:rPr/>
        <w:t xml:space="preserve"> level are sent back to free storage. In the Pascal-</w:t>
      </w:r>
      <w:r>
        <w:rPr>
          <w:rStyle w:val="ReferenceChar"/>
        </w:rPr>
        <w:t>P4</w:t>
      </w:r>
      <w:r>
        <w:rPr/>
        <w:t xml:space="preserve"> system, the process of removing a </w:t>
      </w:r>
      <w:r>
        <w:rPr>
          <w:rStyle w:val="ReferenceChar"/>
        </w:rPr>
        <w:t>display</w:t>
      </w:r>
      <w:r>
        <w:rPr/>
        <w:t xml:space="preserve"> scoping level was simply a matter of decrementing the </w:t>
      </w:r>
      <w:r>
        <w:rPr>
          <w:rStyle w:val="ReferenceChar"/>
        </w:rPr>
        <w:t>level</w:t>
      </w:r>
      <w:r>
        <w:rPr/>
        <w:t xml:space="preserve"> count and performing a </w:t>
      </w:r>
      <w:r>
        <w:rPr>
          <w:rStyle w:val="ReferenceChar"/>
        </w:rPr>
        <w:t>release</w:t>
      </w:r>
      <w:r>
        <w:rP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pPr>
        <w:pStyle w:val="Normal"/>
        <w:rPr/>
      </w:pPr>
      <w:r>
        <w:rPr/>
        <w:t>Next, the label entries are disposed of,  followed by the constant list.</w:t>
      </w:r>
    </w:p>
    <w:p>
      <w:pPr>
        <w:pStyle w:val="Normal"/>
        <w:rPr/>
      </w:pPr>
      <w:r>
        <w:rPr/>
        <w:t xml:space="preserve">The </w:t>
      </w:r>
      <w:r>
        <w:rPr>
          <w:rStyle w:val="ReferenceChar"/>
        </w:rPr>
        <w:t>structure</w:t>
      </w:r>
      <w:r>
        <w:rPr/>
        <w:t xml:space="preserve"> list is disposed of with a subroutine </w:t>
      </w:r>
      <w:r>
        <w:rPr>
          <w:rStyle w:val="ReferenceChar"/>
        </w:rPr>
        <w:t>putsub</w:t>
      </w:r>
      <w:r>
        <w:rPr/>
        <w:t xml:space="preserve"> that checks if the structure is a record, and frees the list of structures that comprise the record if so. It also removes the identifiers that are attached to the record. The identifiers that make up the field list of the record don’t appear in the </w:t>
      </w:r>
      <w:r>
        <w:rPr>
          <w:rStyle w:val="ReferenceChar"/>
        </w:rPr>
        <w:t>display</w:t>
      </w:r>
      <w:r>
        <w:rPr/>
        <w:t xml:space="preserve">. A </w:t>
      </w:r>
      <w:r>
        <w:rPr>
          <w:rStyle w:val="ReferenceChar"/>
        </w:rPr>
        <w:t>display</w:t>
      </w:r>
      <w:r>
        <w:rPr/>
        <w:t xml:space="preserve"> level is used to collect them when the record is defined, but the root of that tree is saved into the </w:t>
      </w:r>
      <w:r>
        <w:rPr>
          <w:rStyle w:val="ReferenceChar"/>
        </w:rPr>
        <w:t>fstfld</w:t>
      </w:r>
      <w:r>
        <w:rPr/>
        <w:t xml:space="preserve"> field of the record structure. The structures corresponding to the record structure fields themselves are stored in the recyc field, which is new with Pascal-</w:t>
      </w:r>
      <w:r>
        <w:rPr>
          <w:rStyle w:val="ReferenceChar"/>
        </w:rPr>
        <w:t>P5</w:t>
      </w:r>
      <w:r>
        <w:rPr/>
        <w:t>.</w:t>
      </w:r>
    </w:p>
    <w:p>
      <w:pPr>
        <w:pStyle w:val="Normal"/>
        <w:rPr/>
      </w:pPr>
      <w:r>
        <w:rPr/>
        <w:t xml:space="preserve">You might think that the identical looking </w:t>
      </w:r>
      <w:r>
        <w:rPr>
          <w:rStyle w:val="ReferenceChar"/>
        </w:rPr>
        <w:t>recvar</w:t>
      </w:r>
      <w:r>
        <w:rPr/>
        <w:t xml:space="preserve"> field from P4 would do this job, but this field actually points to the record variant part, if it has one.</w:t>
      </w:r>
    </w:p>
    <w:p>
      <w:pPr>
        <w:pStyle w:val="Normal"/>
        <w:rPr/>
      </w:pPr>
      <w:r>
        <w:rPr/>
        <w:t>Tagfields for records are treated specially. They are allowed to be anonymous, but take an identifier entry in any case. The problem is that they don’t also appear in the identifier tree, and so don’t get recycled. We check for this special case and perform it here.</w:t>
      </w:r>
    </w:p>
    <w:p>
      <w:pPr>
        <w:pStyle w:val="Normal"/>
        <w:rPr/>
      </w:pPr>
      <w:r>
        <w:rPr/>
        <w:t xml:space="preserve">Because </w:t>
      </w:r>
      <w:r>
        <w:rPr>
          <w:rStyle w:val="ReferenceChar"/>
        </w:rPr>
        <w:t>putsub</w:t>
      </w:r>
      <w:r>
        <w:rPr/>
        <w:t xml:space="preserve"> recurses to process all fields of a record, and entire record is torn down here.</w:t>
      </w:r>
    </w:p>
    <w:p>
      <w:pPr>
        <w:pStyle w:val="Heading5"/>
        <w:rPr/>
      </w:pPr>
      <w:bookmarkStart w:id="213" w:name="__RefHeading___Toc60847_2515843999"/>
      <w:bookmarkEnd w:id="213"/>
      <w:r>
        <w:rPr/>
        <w:t xml:space="preserve">  </w:t>
      </w:r>
      <w:bookmarkStart w:id="214" w:name="_Toc49614850"/>
      <w:bookmarkStart w:id="215" w:name="_Toc320481146"/>
      <w:r>
        <w:rPr/>
        <w:t>procedure putdsps</w:t>
      </w:r>
      <w:bookmarkEnd w:id="214"/>
      <w:bookmarkEnd w:id="215"/>
    </w:p>
    <w:p>
      <w:pPr>
        <w:pStyle w:val="Normal"/>
        <w:rPr/>
      </w:pPr>
      <w:r>
        <w:rPr>
          <w:rStyle w:val="ReferenceChar"/>
        </w:rPr>
        <w:t>putdsp</w:t>
      </w:r>
      <w:r>
        <w:rPr/>
        <w:t xml:space="preserve"> is called for a particular level number, but could be abused by being used to pull down display levels out of stacking order. However, this does not happen. The procedure </w:t>
      </w:r>
      <w:r>
        <w:rPr>
          <w:rStyle w:val="ReferenceChar"/>
        </w:rPr>
        <w:t>putdsps</w:t>
      </w:r>
      <w:r>
        <w:rP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pPr>
        <w:pStyle w:val="Heading5"/>
        <w:rPr/>
      </w:pPr>
      <w:bookmarkStart w:id="216" w:name="__RefHeading___Toc60849_2515843999"/>
      <w:bookmarkEnd w:id="216"/>
      <w:r>
        <w:rPr/>
        <w:t xml:space="preserve">  </w:t>
      </w:r>
      <w:bookmarkStart w:id="217" w:name="_Toc49614851"/>
      <w:bookmarkStart w:id="218" w:name="_Toc320481147"/>
      <w:r>
        <w:rPr/>
        <w:t>procedure getfil</w:t>
      </w:r>
      <w:bookmarkEnd w:id="217"/>
      <w:bookmarkEnd w:id="218"/>
    </w:p>
    <w:p>
      <w:pPr>
        <w:pStyle w:val="Normal"/>
        <w:rPr/>
      </w:pPr>
      <w:r>
        <w:rPr/>
        <w:t xml:space="preserve">The </w:t>
      </w:r>
      <w:r>
        <w:rPr>
          <w:rStyle w:val="ReferenceChar"/>
        </w:rPr>
        <w:t>getfil</w:t>
      </w:r>
      <w:r>
        <w:rPr/>
        <w:t xml:space="preserve"> procedure simply gets and tracks an external file entry.</w:t>
      </w:r>
    </w:p>
    <w:p>
      <w:pPr>
        <w:pStyle w:val="Heading3"/>
        <w:rPr/>
      </w:pPr>
      <w:bookmarkStart w:id="219" w:name="__RefHeading___Toc60851_2515843999"/>
      <w:bookmarkEnd w:id="219"/>
      <w:r>
        <w:rPr/>
        <w:t xml:space="preserve">  </w:t>
      </w:r>
      <w:bookmarkStart w:id="220" w:name="_Toc49614852"/>
      <w:bookmarkStart w:id="221" w:name="_Toc320481148"/>
      <w:r>
        <w:rPr/>
        <w:t>procedure putfil</w:t>
      </w:r>
      <w:bookmarkEnd w:id="220"/>
      <w:bookmarkEnd w:id="221"/>
    </w:p>
    <w:p>
      <w:pPr>
        <w:pStyle w:val="Normal"/>
        <w:rPr/>
      </w:pPr>
      <w:r>
        <w:rPr>
          <w:rStyle w:val="ReferenceChar"/>
        </w:rPr>
        <w:t>putfil</w:t>
      </w:r>
      <w:r>
        <w:rPr/>
        <w:t xml:space="preserve"> recycles and tracks an external file entry.</w:t>
      </w:r>
    </w:p>
    <w:p>
      <w:pPr>
        <w:pStyle w:val="Heading5"/>
        <w:rPr/>
      </w:pPr>
      <w:bookmarkStart w:id="222" w:name="__RefHeading___Toc60853_2515843999"/>
      <w:bookmarkEnd w:id="222"/>
      <w:r>
        <w:rPr/>
        <w:t xml:space="preserve">  </w:t>
      </w:r>
      <w:bookmarkStart w:id="223" w:name="_Toc320481149"/>
      <w:bookmarkStart w:id="224" w:name="_Toc49614853"/>
      <w:r>
        <w:rPr/>
        <w:t>procedure getcas</w:t>
      </w:r>
      <w:bookmarkEnd w:id="223"/>
      <w:bookmarkEnd w:id="224"/>
    </w:p>
    <w:p>
      <w:pPr>
        <w:pStyle w:val="Normal"/>
        <w:rPr/>
      </w:pPr>
      <w:r>
        <w:rPr>
          <w:rStyle w:val="ReferenceChar"/>
        </w:rPr>
        <w:t>getcas</w:t>
      </w:r>
      <w:r>
        <w:rPr/>
        <w:t xml:space="preserve"> allocates and tracks a case statement entry.</w:t>
      </w:r>
    </w:p>
    <w:p>
      <w:pPr>
        <w:pStyle w:val="Heading5"/>
        <w:rPr/>
      </w:pPr>
      <w:bookmarkStart w:id="225" w:name="__RefHeading___Toc60855_2515843999"/>
      <w:bookmarkEnd w:id="225"/>
      <w:r>
        <w:rPr/>
        <w:t xml:space="preserve">  </w:t>
      </w:r>
      <w:bookmarkStart w:id="226" w:name="_Toc49614854"/>
      <w:bookmarkStart w:id="227" w:name="_Toc320481150"/>
      <w:r>
        <w:rPr/>
        <w:t>procedure putcas</w:t>
      </w:r>
      <w:bookmarkEnd w:id="226"/>
      <w:bookmarkEnd w:id="227"/>
    </w:p>
    <w:p>
      <w:pPr>
        <w:pStyle w:val="Normal"/>
        <w:rPr/>
      </w:pPr>
      <w:r>
        <w:rPr>
          <w:rStyle w:val="ReferenceChar"/>
        </w:rPr>
        <w:t>putcas</w:t>
      </w:r>
      <w:r>
        <w:rPr/>
        <w:t xml:space="preserve"> recycles and tracks a case statement entry.</w:t>
      </w:r>
    </w:p>
    <w:p>
      <w:pPr>
        <w:pStyle w:val="Heading4"/>
        <w:rPr/>
      </w:pPr>
      <w:bookmarkStart w:id="228" w:name="__RefHeading___Toc60857_2515843999"/>
      <w:bookmarkStart w:id="229" w:name="_Toc49614855"/>
      <w:bookmarkStart w:id="230" w:name="_Toc320481151"/>
      <w:bookmarkEnd w:id="228"/>
      <w:r>
        <w:rPr/>
        <w:t>Character and string quata routines</w:t>
      </w:r>
      <w:bookmarkEnd w:id="229"/>
      <w:bookmarkEnd w:id="230"/>
    </w:p>
    <w:p>
      <w:pPr>
        <w:pStyle w:val="Normal"/>
        <w:rPr/>
      </w:pPr>
      <w:r>
        <w:rPr/>
        <w:t xml:space="preserve">The majority of the complexity for the new variable length string system in Pascal-P5 is enclosed in a series of routines in this section. The buffers used in Pascal-P4 to represent things such as identifiers and strings that the scanner reads in still exist, but of course are much larger. They are converted to variable string format when the buffers are copied to </w:t>
      </w:r>
      <w:r>
        <w:rPr>
          <w:rStyle w:val="ReferenceChar"/>
        </w:rPr>
        <w:t>identifier</w:t>
      </w:r>
      <w:r>
        <w:rPr/>
        <w:t xml:space="preserve"> records, or </w:t>
      </w:r>
      <w:r>
        <w:rPr>
          <w:rStyle w:val="ReferenceChar"/>
        </w:rPr>
        <w:t>constant</w:t>
      </w:r>
      <w:r>
        <w:rPr/>
        <w:t xml:space="preserve"> records. This saves us from having to modify all of the scanner code that parses and collects these values, and results in the same amount of savings in space from not having to store the buffers literally.</w:t>
      </w:r>
    </w:p>
    <w:p>
      <w:pPr>
        <w:pStyle w:val="Normal"/>
        <w:rPr/>
      </w:pPr>
      <w:r>
        <w:rPr/>
        <w:t>The string handlers are oriented around three different formats:</w:t>
      </w:r>
    </w:p>
    <w:p>
      <w:pPr>
        <w:pStyle w:val="Normal"/>
        <w:rPr/>
      </w:pPr>
      <w:r>
        <w:rPr/>
        <w:tab/>
      </w:r>
      <w:r>
        <w:rPr>
          <w:rStyle w:val="ReferenceChar"/>
        </w:rPr>
        <w:t>idstr</w:t>
      </w:r>
      <w:r>
        <w:rPr/>
        <w:tab/>
        <w:t>Which gives a maximum length of string buffer in Pascal-P5.</w:t>
      </w:r>
    </w:p>
    <w:p>
      <w:pPr>
        <w:pStyle w:val="Normal"/>
        <w:rPr/>
      </w:pPr>
      <w:r>
        <w:rPr/>
        <w:tab/>
      </w:r>
      <w:r>
        <w:rPr>
          <w:rStyle w:val="ReferenceChar"/>
        </w:rPr>
        <w:t>restr</w:t>
      </w:r>
      <w:r>
        <w:rPr/>
        <w:tab/>
        <w:t>Which is used for reserved words only (like procedure, var type, etc.).</w:t>
      </w:r>
    </w:p>
    <w:p>
      <w:pPr>
        <w:pStyle w:val="Normal"/>
        <w:rPr/>
      </w:pPr>
      <w:r>
        <w:rPr/>
        <w:tab/>
      </w:r>
      <w:r>
        <w:rPr>
          <w:rStyle w:val="ReferenceChar"/>
        </w:rPr>
        <w:t>strvsp</w:t>
      </w:r>
      <w:r>
        <w:rPr/>
        <w:tab/>
        <w:t>Which is a variable string based on a linked list of string quanta.</w:t>
      </w:r>
    </w:p>
    <w:p>
      <w:pPr>
        <w:pStyle w:val="Normal"/>
        <w:rPr/>
      </w:pPr>
      <w:r>
        <w:rPr/>
        <w:t xml:space="preserve">Despite the name, </w:t>
      </w:r>
      <w:r>
        <w:rPr>
          <w:rStyle w:val="ReferenceChar"/>
        </w:rPr>
        <w:t>idstr</w:t>
      </w:r>
      <w:r>
        <w:rPr/>
        <w:t xml:space="preserve"> is used for all identifiers and string constants in buffers. </w:t>
      </w:r>
      <w:r>
        <w:rPr>
          <w:rStyle w:val="ReferenceChar"/>
        </w:rPr>
        <w:t>restr</w:t>
      </w:r>
      <w:r>
        <w:rPr/>
        <w:t xml:space="preserve"> is simply used to define the length of entries in the reserved word table. Strvsp is represents variable strings in their “efficient” format, which is a linked list of string quanta.</w:t>
      </w:r>
    </w:p>
    <w:p>
      <w:pPr>
        <w:pStyle w:val="Normal"/>
        <w:rPr/>
      </w:pPr>
      <w:r>
        <w:rPr/>
        <w:t xml:space="preserve">For each of the fixed </w:t>
      </w:r>
      <w:r>
        <w:rPr>
          <w:rStyle w:val="ReferenceChar"/>
        </w:rPr>
        <w:t>idstr</w:t>
      </w:r>
      <w:r>
        <w:rPr/>
        <w:t xml:space="preserve"> and </w:t>
      </w:r>
      <w:r>
        <w:rPr>
          <w:rStyle w:val="ReferenceChar"/>
        </w:rPr>
        <w:t>restr</w:t>
      </w:r>
      <w:r>
        <w:rPr/>
        <w:t xml:space="preserve"> there exist convertions to the variable length </w:t>
      </w:r>
      <w:r>
        <w:rPr>
          <w:rStyle w:val="ReferenceChar"/>
        </w:rPr>
        <w:t>strvsp</w:t>
      </w:r>
      <w:r>
        <w:rPr/>
        <w:t xml:space="preserve"> type. This is used to convert fixed length buffers into variable length strings in data structures for the compiler. In addition, several cross type comparision routines exist so that fixed buffers can be compared to variable string types.</w:t>
      </w:r>
    </w:p>
    <w:p>
      <w:pPr>
        <w:pStyle w:val="Normal"/>
        <w:rPr/>
      </w:pPr>
      <w:r>
        <w:rPr/>
        <w:t>It also occasionally matters as to what the right space padded length of a variable length string is. A right padded string is a string with blanks or spaces at the right side:</w:t>
      </w:r>
    </w:p>
    <w:p>
      <w:pPr>
        <w:pStyle w:val="Code"/>
        <w:rPr/>
      </w:pPr>
      <w:r>
        <w:rPr/>
        <w:tab/>
        <w:t>‘my long string      ‘</w:t>
      </w:r>
    </w:p>
    <w:p>
      <w:pPr>
        <w:pStyle w:val="Code"/>
        <w:rPr/>
      </w:pPr>
      <w:r>
        <w:rPr/>
      </w:r>
    </w:p>
    <w:p>
      <w:pPr>
        <w:pStyle w:val="Normal"/>
        <w:rPr/>
      </w:pPr>
      <w:r>
        <w:rP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pPr>
        <w:pStyle w:val="Normal"/>
        <w:rPr/>
      </w:pPr>
      <w:r>
        <w:rPr/>
        <w:t>Variable strings in Pascal-</w:t>
      </w:r>
      <w:r>
        <w:rPr>
          <w:rStyle w:val="ReferenceChar"/>
        </w:rPr>
        <w:t>P5</w:t>
      </w:r>
      <w:r>
        <w:rP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 and thus is the exact length in characters.</w:t>
      </w:r>
    </w:p>
    <w:p>
      <w:pPr>
        <w:pStyle w:val="Normal"/>
        <w:rPr/>
      </w:pPr>
      <w:r>
        <w:rPr/>
        <w:t>Many of the string routines have a naming convention based on using a few letters at the end. Unfortunately, the convention was not that evenly implemented. Never the less, here are the characters used:</w:t>
      </w:r>
    </w:p>
    <w:p>
      <w:pPr>
        <w:pStyle w:val="Normal"/>
        <w:rPr/>
      </w:pPr>
      <w:r>
        <w:rPr/>
        <w:t>R</w:t>
        <w:tab/>
        <w:t>Reserved</w:t>
      </w:r>
    </w:p>
    <w:p>
      <w:pPr>
        <w:pStyle w:val="Normal"/>
        <w:rPr/>
      </w:pPr>
      <w:r>
        <w:rPr/>
        <w:t>V</w:t>
        <w:tab/>
        <w:t>Variable</w:t>
      </w:r>
    </w:p>
    <w:p>
      <w:pPr>
        <w:pStyle w:val="Normal"/>
        <w:rPr/>
      </w:pPr>
      <w:r>
        <w:rPr/>
        <w:t>F</w:t>
        <w:tab/>
        <w:t>Fixed (usually identifier strings)</w:t>
      </w:r>
    </w:p>
    <w:p>
      <w:pPr>
        <w:pStyle w:val="Normal"/>
        <w:rPr/>
      </w:pPr>
      <w:r>
        <w:rPr/>
        <w:t>I</w:t>
        <w:tab/>
        <w:t>Fixed identifiers</w:t>
      </w:r>
    </w:p>
    <w:p>
      <w:pPr>
        <w:pStyle w:val="Normal"/>
        <w:rPr/>
      </w:pPr>
      <w:r>
        <w:rPr/>
        <w:t>D</w:t>
        <w:tab/>
        <w:t>Digit string</w:t>
      </w:r>
    </w:p>
    <w:p>
      <w:pPr>
        <w:pStyle w:val="Normal"/>
        <w:rPr/>
      </w:pPr>
      <w:r>
        <w:rPr/>
        <w:t>C</w:t>
        <w:tab/>
        <w:t>Constant string</w:t>
      </w:r>
    </w:p>
    <w:p>
      <w:pPr>
        <w:pStyle w:val="Normal"/>
        <w:rPr/>
      </w:pPr>
      <w:r>
        <w:rPr/>
        <w:t xml:space="preserve">If the routine only takes one parameter, then only one trailing character will appear. If it takes two parameters, there will be two characters in order of the parameters. For example, </w:t>
      </w:r>
      <w:r>
        <w:rPr>
          <w:rStyle w:val="ReferenceChar"/>
        </w:rPr>
        <w:t>writev</w:t>
      </w:r>
      <w:r>
        <w:rPr/>
        <w:t xml:space="preserve"> takes a single variable parameter. </w:t>
      </w:r>
      <w:r>
        <w:rPr>
          <w:rStyle w:val="ReferenceChar"/>
        </w:rPr>
        <w:t>strassvf</w:t>
      </w:r>
      <w:r>
        <w:rPr/>
        <w:t xml:space="preserve"> takes two parameters, a destination variable string and a source fixed string. </w:t>
      </w:r>
      <w:r>
        <w:rPr>
          <w:rStyle w:val="ReferenceChar"/>
        </w:rPr>
        <w:t>Writev</w:t>
      </w:r>
      <w:r>
        <w:rPr/>
        <w:t xml:space="preserve"> tells you it is the standard write procedure for variable strings. </w:t>
      </w:r>
      <w:r>
        <w:rPr>
          <w:rStyle w:val="ReferenceChar"/>
        </w:rPr>
        <w:t>strassvf</w:t>
      </w:r>
      <w:r>
        <w:rPr/>
        <w:t xml:space="preserve"> means to assign a fixed to variable string.</w:t>
      </w:r>
    </w:p>
    <w:p>
      <w:pPr>
        <w:pStyle w:val="Heading5"/>
        <w:rPr/>
      </w:pPr>
      <w:bookmarkStart w:id="231" w:name="__RefHeading___Toc60859_2515843999"/>
      <w:bookmarkEnd w:id="231"/>
      <w:r>
        <w:rPr/>
        <w:t xml:space="preserve">  </w:t>
      </w:r>
      <w:bookmarkStart w:id="232" w:name="_Toc49614856"/>
      <w:bookmarkStart w:id="233" w:name="_Toc320481152"/>
      <w:r>
        <w:rPr/>
        <w:t>function lcase</w:t>
      </w:r>
      <w:bookmarkEnd w:id="232"/>
      <w:bookmarkEnd w:id="233"/>
    </w:p>
    <w:p>
      <w:pPr>
        <w:pStyle w:val="Normal"/>
        <w:rPr/>
      </w:pPr>
      <w:r>
        <w:rPr/>
        <w:t>lcase converts upper case characters to lower case characters. It is used to establish case insensitivity, which was not present in the P4 compiler..</w:t>
      </w:r>
    </w:p>
    <w:p>
      <w:pPr>
        <w:pStyle w:val="Heading5"/>
        <w:rPr/>
      </w:pPr>
      <w:bookmarkStart w:id="234" w:name="__RefHeading___Toc60861_2515843999"/>
      <w:bookmarkEnd w:id="234"/>
      <w:r>
        <w:rPr/>
        <w:t xml:space="preserve">  </w:t>
      </w:r>
      <w:bookmarkStart w:id="235" w:name="_Toc49614857"/>
      <w:bookmarkStart w:id="236" w:name="_Toc320481154"/>
      <w:r>
        <w:rPr/>
        <w:t>function strequri</w:t>
      </w:r>
      <w:bookmarkEnd w:id="235"/>
      <w:bookmarkEnd w:id="236"/>
    </w:p>
    <w:p>
      <w:pPr>
        <w:pStyle w:val="Normal"/>
        <w:rPr/>
      </w:pPr>
      <w:r>
        <w:rPr>
          <w:rStyle w:val="ReferenceChar"/>
        </w:rPr>
        <w:t>Strequri</w:t>
      </w:r>
      <w:r>
        <w:rPr/>
        <w:t xml:space="preserve"> checks if a reserved word string is equal to an identifier string, disregarding case. This is used to compare the scanner identifier buffer to various reserved word and short strings.</w:t>
      </w:r>
    </w:p>
    <w:p>
      <w:pPr>
        <w:pStyle w:val="Heading5"/>
        <w:rPr/>
      </w:pPr>
      <w:bookmarkStart w:id="237" w:name="__RefHeading___Toc60863_2515843999"/>
      <w:bookmarkEnd w:id="237"/>
      <w:r>
        <w:rPr/>
        <w:t xml:space="preserve">  </w:t>
      </w:r>
      <w:bookmarkStart w:id="238" w:name="_Toc49614858"/>
      <w:bookmarkStart w:id="239" w:name="_Toc320481155"/>
      <w:r>
        <w:rPr/>
        <w:t>procedure writev</w:t>
      </w:r>
      <w:bookmarkEnd w:id="238"/>
      <w:bookmarkEnd w:id="239"/>
    </w:p>
    <w:p>
      <w:pPr>
        <w:pStyle w:val="Normal"/>
        <w:rPr/>
      </w:pPr>
      <w:r>
        <w:rPr/>
        <w:t>This procdure is used to provide write style fielded length output capability for variable length strings. It is exclusively used for diagnostics in P5.</w:t>
      </w:r>
    </w:p>
    <w:p>
      <w:pPr>
        <w:pStyle w:val="Heading5"/>
        <w:rPr/>
      </w:pPr>
      <w:bookmarkStart w:id="240" w:name="__RefHeading___Toc60865_2515843999"/>
      <w:bookmarkEnd w:id="240"/>
      <w:r>
        <w:rPr/>
        <w:t xml:space="preserve">  </w:t>
      </w:r>
      <w:bookmarkStart w:id="241" w:name="_Toc49614859"/>
      <w:bookmarkStart w:id="242" w:name="_Toc320481156"/>
      <w:r>
        <w:rPr/>
        <w:t>function lenpv</w:t>
      </w:r>
      <w:bookmarkEnd w:id="241"/>
      <w:bookmarkEnd w:id="242"/>
    </w:p>
    <w:p>
      <w:pPr>
        <w:pStyle w:val="Normal"/>
        <w:rPr/>
      </w:pPr>
      <w:r>
        <w:rPr/>
        <w:t>This function finds the right padded length of a variable length string.</w:t>
      </w:r>
    </w:p>
    <w:p>
      <w:pPr>
        <w:pStyle w:val="Heading5"/>
        <w:rPr/>
      </w:pPr>
      <w:bookmarkStart w:id="243" w:name="__RefHeading___Toc60867_2515843999"/>
      <w:bookmarkEnd w:id="243"/>
      <w:r>
        <w:rPr/>
        <w:t xml:space="preserve">  </w:t>
      </w:r>
      <w:bookmarkStart w:id="244" w:name="_Toc320481157"/>
      <w:bookmarkStart w:id="245" w:name="_Toc49614860"/>
      <w:r>
        <w:rPr/>
        <w:t>procedure strassvf</w:t>
      </w:r>
      <w:bookmarkEnd w:id="244"/>
      <w:bookmarkEnd w:id="245"/>
    </w:p>
    <w:p>
      <w:pPr>
        <w:pStyle w:val="Normal"/>
        <w:rPr/>
      </w:pPr>
      <w:r>
        <w:rPr/>
        <w:t>Assigns a fixed length identifier string to a variable length string. Note that string quantas are allocated as required to create the linked list that is the result.</w:t>
      </w:r>
    </w:p>
    <w:p>
      <w:pPr>
        <w:pStyle w:val="Heading5"/>
        <w:rPr/>
      </w:pPr>
      <w:bookmarkStart w:id="246" w:name="__RefHeading___Toc60869_2515843999"/>
      <w:bookmarkEnd w:id="246"/>
      <w:r>
        <w:rPr/>
        <w:t xml:space="preserve">  </w:t>
      </w:r>
      <w:bookmarkStart w:id="247" w:name="_Toc49614861"/>
      <w:bookmarkStart w:id="248" w:name="_Toc320481158"/>
      <w:r>
        <w:rPr/>
        <w:t>procedure strassvr</w:t>
      </w:r>
      <w:bookmarkEnd w:id="247"/>
      <w:bookmarkEnd w:id="248"/>
    </w:p>
    <w:p>
      <w:pPr>
        <w:pStyle w:val="Normal"/>
        <w:rPr/>
      </w:pPr>
      <w:r>
        <w:rPr/>
        <w:t xml:space="preserve">As in </w:t>
      </w:r>
      <w:r>
        <w:rPr>
          <w:rStyle w:val="ReferenceChar"/>
        </w:rPr>
        <w:t>strassvf</w:t>
      </w:r>
      <w:r>
        <w:rPr/>
        <w:t>, but assigns a reserved word string to a variable length string.</w:t>
      </w:r>
    </w:p>
    <w:p>
      <w:pPr>
        <w:pStyle w:val="Heading5"/>
        <w:rPr/>
      </w:pPr>
      <w:bookmarkStart w:id="249" w:name="__RefHeading___Toc60871_2515843999"/>
      <w:bookmarkEnd w:id="249"/>
      <w:r>
        <w:rPr/>
        <w:t xml:space="preserve">  </w:t>
      </w:r>
      <w:bookmarkStart w:id="250" w:name="_Toc49614862"/>
      <w:bookmarkStart w:id="251" w:name="_Toc320481159"/>
      <w:r>
        <w:rPr/>
        <w:t>procedure strassvd</w:t>
      </w:r>
      <w:bookmarkEnd w:id="250"/>
      <w:bookmarkEnd w:id="251"/>
    </w:p>
    <w:p>
      <w:pPr>
        <w:pStyle w:val="Normal"/>
        <w:rPr/>
      </w:pPr>
      <w:r>
        <w:rPr/>
        <w:t xml:space="preserve">As in </w:t>
      </w:r>
      <w:r>
        <w:rPr>
          <w:rStyle w:val="ReferenceChar"/>
        </w:rPr>
        <w:t>strassvf</w:t>
      </w:r>
      <w:r>
        <w:rPr/>
        <w:t>, but assigns a number string to a variable length string.</w:t>
      </w:r>
    </w:p>
    <w:p>
      <w:pPr>
        <w:pStyle w:val="Heading5"/>
        <w:rPr/>
      </w:pPr>
      <w:bookmarkStart w:id="252" w:name="__RefHeading___Toc60873_2515843999"/>
      <w:bookmarkEnd w:id="252"/>
      <w:r>
        <w:rPr/>
        <w:t xml:space="preserve">  </w:t>
      </w:r>
      <w:bookmarkStart w:id="253" w:name="_Toc49614863"/>
      <w:bookmarkStart w:id="254" w:name="_Toc320481160"/>
      <w:r>
        <w:rPr/>
        <w:t>procedure strassvc</w:t>
      </w:r>
      <w:bookmarkEnd w:id="253"/>
      <w:bookmarkEnd w:id="254"/>
    </w:p>
    <w:p>
      <w:pPr>
        <w:pStyle w:val="Normal"/>
        <w:rPr/>
      </w:pPr>
      <w:r>
        <w:rPr/>
        <w:t xml:space="preserve">As in </w:t>
      </w:r>
      <w:r>
        <w:rPr>
          <w:rStyle w:val="ReferenceChar"/>
        </w:rPr>
        <w:t>strassvf</w:t>
      </w:r>
      <w:r>
        <w:rPr/>
        <w:t>, but assigns a constant string to a variable length string.</w:t>
      </w:r>
    </w:p>
    <w:p>
      <w:pPr>
        <w:pStyle w:val="Heading5"/>
        <w:rPr/>
      </w:pPr>
      <w:bookmarkStart w:id="255" w:name="__RefHeading___Toc60875_2515843999"/>
      <w:bookmarkEnd w:id="255"/>
      <w:r>
        <w:rPr/>
        <w:t xml:space="preserve">  </w:t>
      </w:r>
      <w:bookmarkStart w:id="256" w:name="_Toc49614864"/>
      <w:r>
        <w:rPr/>
        <w:t>procedure strassfv</w:t>
      </w:r>
      <w:bookmarkEnd w:id="256"/>
    </w:p>
    <w:p>
      <w:pPr>
        <w:pStyle w:val="Normal"/>
        <w:rPr/>
      </w:pPr>
      <w:r>
        <w:rPr/>
        <w:t xml:space="preserve">As in </w:t>
      </w:r>
      <w:r>
        <w:rPr>
          <w:rStyle w:val="ReferenceChar"/>
        </w:rPr>
        <w:t>strassvf</w:t>
      </w:r>
      <w:r>
        <w:rPr/>
        <w:t>, but assigns a variable length string to a fixed identifier.</w:t>
      </w:r>
    </w:p>
    <w:p>
      <w:pPr>
        <w:pStyle w:val="Heading5"/>
        <w:rPr/>
      </w:pPr>
      <w:bookmarkStart w:id="257" w:name="__RefHeading___Toc60877_2515843999"/>
      <w:bookmarkEnd w:id="257"/>
      <w:r>
        <w:rPr/>
        <w:t xml:space="preserve">  </w:t>
      </w:r>
      <w:bookmarkStart w:id="258" w:name="_Toc49614865"/>
      <w:bookmarkStart w:id="259" w:name="_Toc320481161"/>
      <w:r>
        <w:rPr/>
        <w:t>function strequvv</w:t>
      </w:r>
      <w:bookmarkEnd w:id="258"/>
      <w:bookmarkEnd w:id="259"/>
    </w:p>
    <w:p>
      <w:pPr>
        <w:pStyle w:val="Normal"/>
        <w:rPr/>
      </w:pPr>
      <w:r>
        <w:rPr/>
        <w:t>Compares two variable length strings without regard to case. Strings are equal only if they are also equal in length.</w:t>
      </w:r>
    </w:p>
    <w:p>
      <w:pPr>
        <w:pStyle w:val="Heading5"/>
        <w:rPr/>
      </w:pPr>
      <w:bookmarkStart w:id="260" w:name="__RefHeading___Toc60879_2515843999"/>
      <w:bookmarkEnd w:id="260"/>
      <w:r>
        <w:rPr/>
        <w:t xml:space="preserve">  </w:t>
      </w:r>
      <w:bookmarkStart w:id="261" w:name="_Toc49614866"/>
      <w:bookmarkStart w:id="262" w:name="_Toc320481162"/>
      <w:r>
        <w:rPr/>
        <w:t>function strltnvv</w:t>
      </w:r>
      <w:bookmarkEnd w:id="261"/>
      <w:bookmarkEnd w:id="262"/>
    </w:p>
    <w:p>
      <w:pPr>
        <w:pStyle w:val="Normal"/>
        <w:rPr/>
      </w:pPr>
      <w:r>
        <w:rPr/>
        <w:t>Compare that one variable length string is after another in character order. That is:</w:t>
      </w:r>
    </w:p>
    <w:p>
      <w:pPr>
        <w:pStyle w:val="Code"/>
        <w:rPr/>
      </w:pPr>
      <w:r>
        <w:rPr/>
        <w:tab/>
        <w:t>‘alpha’ &lt; ‘beta’</w:t>
      </w:r>
    </w:p>
    <w:p>
      <w:pPr>
        <w:pStyle w:val="Code"/>
        <w:rPr/>
      </w:pPr>
      <w:r>
        <w:rPr/>
      </w:r>
    </w:p>
    <w:p>
      <w:pPr>
        <w:pStyle w:val="Normal"/>
        <w:rPr/>
      </w:pPr>
      <w:r>
        <w:rPr/>
        <w:t>You will note that the length of the strings is irrelevant. Why? Consider:</w:t>
      </w:r>
    </w:p>
    <w:p>
      <w:pPr>
        <w:pStyle w:val="Code"/>
        <w:rPr/>
      </w:pPr>
      <w:r>
        <w:rPr/>
        <w:tab/>
        <w:t>‘markalpha’ &lt; ‘marker’</w:t>
      </w:r>
    </w:p>
    <w:p>
      <w:pPr>
        <w:pStyle w:val="Code"/>
        <w:rPr/>
      </w:pPr>
      <w:r>
        <w:rPr/>
      </w:r>
    </w:p>
    <w:p>
      <w:pPr>
        <w:pStyle w:val="Normal"/>
        <w:rPr/>
      </w:pPr>
      <w:r>
        <w:rPr/>
        <w:t>Because the first would be alphabetized before the second in a dictionary.</w:t>
      </w:r>
    </w:p>
    <w:p>
      <w:pPr>
        <w:pStyle w:val="Normal"/>
        <w:rPr/>
      </w:pPr>
      <w:r>
        <w:rP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pPr>
        <w:pStyle w:val="Normal"/>
        <w:rPr/>
      </w:pPr>
      <w:r>
        <w:rPr/>
        <w:tab/>
        <w:t>a &gt; b</w:t>
        <w:tab/>
        <w:t>is</w:t>
        <w:tab/>
        <w:t>not (a &lt; b) and not (a = b)</w:t>
      </w:r>
    </w:p>
    <w:p>
      <w:pPr>
        <w:pStyle w:val="Normal"/>
        <w:rPr/>
      </w:pPr>
      <w:r>
        <w:rPr/>
        <w:tab/>
        <w:t>a &lt;= b</w:t>
        <w:tab/>
        <w:t>is</w:t>
        <w:tab/>
        <w:t>not (b &lt; a)</w:t>
      </w:r>
    </w:p>
    <w:p>
      <w:pPr>
        <w:pStyle w:val="Normal"/>
        <w:rPr/>
      </w:pPr>
      <w:r>
        <w:rPr/>
        <w:t>etc.</w:t>
      </w:r>
    </w:p>
    <w:p>
      <w:pPr>
        <w:pStyle w:val="Heading5"/>
        <w:rPr/>
      </w:pPr>
      <w:bookmarkStart w:id="263" w:name="__RefHeading___Toc60881_2515843999"/>
      <w:bookmarkEnd w:id="263"/>
      <w:r>
        <w:rPr/>
        <w:t xml:space="preserve">  </w:t>
      </w:r>
      <w:bookmarkStart w:id="264" w:name="_Toc49614867"/>
      <w:bookmarkStart w:id="265" w:name="_Toc320481163"/>
      <w:r>
        <w:rPr/>
        <w:t>function strequvf</w:t>
      </w:r>
      <w:bookmarkEnd w:id="264"/>
      <w:bookmarkEnd w:id="265"/>
    </w:p>
    <w:p>
      <w:pPr>
        <w:pStyle w:val="Normal"/>
        <w:rPr/>
      </w:pPr>
      <w:r>
        <w:rPr/>
        <w:t>Finds a variable string equal to an identifier string. This is used to compare variable strings in data tables to fixed buffers.</w:t>
      </w:r>
    </w:p>
    <w:p>
      <w:pPr>
        <w:pStyle w:val="Heading5"/>
        <w:rPr/>
      </w:pPr>
      <w:bookmarkStart w:id="266" w:name="__RefHeading___Toc60883_2515843999"/>
      <w:bookmarkEnd w:id="266"/>
      <w:r>
        <w:rPr/>
        <w:t xml:space="preserve">  </w:t>
      </w:r>
      <w:bookmarkStart w:id="267" w:name="_Toc320481164"/>
      <w:bookmarkStart w:id="268" w:name="_Toc49614868"/>
      <w:r>
        <w:rPr/>
        <w:t>function strltnvf</w:t>
      </w:r>
      <w:bookmarkEnd w:id="267"/>
      <w:bookmarkEnd w:id="268"/>
    </w:p>
    <w:p>
      <w:pPr>
        <w:pStyle w:val="Normal"/>
        <w:rPr/>
      </w:pPr>
      <w:r>
        <w:rPr/>
        <w:t>Finds a variable string less than an identifier string. Why do we need a less than for identifiers, but not for reserved words? Because identifiers are stored in binary search trees, and reserved words are found via straight linear searches.</w:t>
      </w:r>
    </w:p>
    <w:p>
      <w:pPr>
        <w:pStyle w:val="Heading5"/>
        <w:rPr/>
      </w:pPr>
      <w:bookmarkStart w:id="269" w:name="__RefHeading___Toc60885_2515843999"/>
      <w:bookmarkStart w:id="270" w:name="_Toc49614869"/>
      <w:bookmarkStart w:id="271" w:name="_Toc320481165"/>
      <w:bookmarkEnd w:id="269"/>
      <w:r>
        <w:rPr/>
        <w:t>Function strchr</w:t>
      </w:r>
      <w:bookmarkEnd w:id="270"/>
      <w:bookmarkEnd w:id="271"/>
    </w:p>
    <w:p>
      <w:pPr>
        <w:pStyle w:val="Normal"/>
        <w:rPr/>
      </w:pPr>
      <w:r>
        <w:rP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pPr>
        <w:pStyle w:val="Heading5"/>
        <w:rPr/>
      </w:pPr>
      <w:bookmarkStart w:id="272" w:name="__RefHeading___Toc60887_2515843999"/>
      <w:bookmarkStart w:id="273" w:name="_Toc49614870"/>
      <w:bookmarkStart w:id="274" w:name="_Toc320481166"/>
      <w:bookmarkEnd w:id="272"/>
      <w:r>
        <w:rPr/>
        <w:t>Procedure strchrass</w:t>
      </w:r>
      <w:bookmarkEnd w:id="273"/>
      <w:bookmarkEnd w:id="274"/>
    </w:p>
    <w:p>
      <w:pPr>
        <w:pStyle w:val="Normal"/>
        <w:rPr/>
      </w:pPr>
      <w:r>
        <w:rP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pPr>
        <w:pStyle w:val="Normal"/>
        <w:rPr/>
      </w:pPr>
      <w:r>
        <w:rPr>
          <w:rStyle w:val="ReferenceChar"/>
        </w:rPr>
        <w:t>strchr</w:t>
      </w:r>
      <w:r>
        <w:rPr/>
        <w:t xml:space="preserve"> and </w:t>
      </w:r>
      <w:r>
        <w:rPr>
          <w:rStyle w:val="ReferenceChar"/>
        </w:rPr>
        <w:t>strchrass</w:t>
      </w:r>
      <w:r>
        <w:rPr/>
        <w:t xml:space="preserve"> form the basis for higher level systems using the string quanta format. They could be used to extract or insert a substring, and perform most functions that could be done on fixed strings using the variable string format.</w:t>
      </w:r>
    </w:p>
    <w:p>
      <w:pPr>
        <w:pStyle w:val="Normal"/>
        <w:rPr/>
      </w:pPr>
      <w:r>
        <w:rPr/>
        <w:t xml:space="preserve">However, </w:t>
      </w:r>
      <w:r>
        <w:rPr>
          <w:rStyle w:val="ReferenceChar"/>
        </w:rPr>
        <w:t>strchr</w:t>
      </w:r>
      <w:r>
        <w:rPr/>
        <w:t xml:space="preserve"> and </w:t>
      </w:r>
      <w:r>
        <w:rPr>
          <w:rStyle w:val="ReferenceChar"/>
        </w:rPr>
        <w:t>strchrass</w:t>
      </w:r>
      <w:r>
        <w:rPr/>
        <w:t xml:space="preserve"> were created solely to handle the manipulations required on the variable strings that represent real number constants. Specifically, the ability to read and change the sign, and thus the first character of </w:t>
      </w:r>
    </w:p>
    <w:p>
      <w:pPr>
        <w:pStyle w:val="Heading5"/>
        <w:rPr/>
      </w:pPr>
      <w:bookmarkStart w:id="275" w:name="__RefHeading___Toc60889_2515843999"/>
      <w:bookmarkEnd w:id="275"/>
      <w:r>
        <w:rPr/>
        <w:t xml:space="preserve">  </w:t>
      </w:r>
      <w:bookmarkStart w:id="276" w:name="_Toc49614871"/>
      <w:bookmarkStart w:id="277" w:name="_Toc320481167"/>
      <w:r>
        <w:rPr/>
        <w:t>procedure prtdsp</w:t>
      </w:r>
      <w:bookmarkEnd w:id="276"/>
      <w:bookmarkEnd w:id="277"/>
    </w:p>
    <w:p>
      <w:pPr>
        <w:pStyle w:val="Normal"/>
        <w:rPr/>
      </w:pPr>
      <w:r>
        <w:rPr/>
        <w:t>Closing out the section of added support routines in Pascal-</w:t>
      </w:r>
      <w:r>
        <w:rPr>
          <w:rStyle w:val="ReferenceChar"/>
        </w:rPr>
        <w:t>P5</w:t>
      </w:r>
      <w:r>
        <w:rPr/>
        <w:t xml:space="preserve"> that were not in Pascal-</w:t>
      </w:r>
      <w:r>
        <w:rPr>
          <w:rStyle w:val="ReferenceChar"/>
        </w:rPr>
        <w:t>P4</w:t>
      </w:r>
      <w:r>
        <w:rPr/>
        <w:t xml:space="preserve">, </w:t>
      </w:r>
      <w:r>
        <w:rPr>
          <w:rStyle w:val="ReferenceChar"/>
        </w:rPr>
        <w:t>prtdsp</w:t>
      </w:r>
      <w:r>
        <w:rPr/>
        <w:t xml:space="preserve"> is a diagnostic routine that was added to debug the compiler. It prints out the contents of the display identifiers in binary tree format.</w:t>
      </w:r>
    </w:p>
    <w:p>
      <w:pPr>
        <w:pStyle w:val="Normal"/>
        <w:rPr/>
      </w:pPr>
      <w:r>
        <w:rPr/>
        <w:t xml:space="preserve">You will note that Pascal-P4 already had a fairly complex dump procedure printtables for the user. </w:t>
      </w:r>
      <w:r>
        <w:rPr>
          <w:rStyle w:val="ReferenceChar"/>
        </w:rPr>
        <w:t>prtdsp</w:t>
      </w:r>
      <w:r>
        <w:rPr/>
        <w:t xml:space="preserve"> is strictly a routine for debugging the compiler.</w:t>
      </w:r>
    </w:p>
    <w:p>
      <w:pPr>
        <w:pStyle w:val="Heading3"/>
        <w:rPr/>
      </w:pPr>
      <w:bookmarkStart w:id="278" w:name="__RefHeading___Toc60891_2515843999"/>
      <w:bookmarkStart w:id="279" w:name="_Toc49614872"/>
      <w:bookmarkStart w:id="280" w:name="_Toc320481168"/>
      <w:bookmarkEnd w:id="278"/>
      <w:r>
        <w:rPr/>
        <w:t>Modifications</w:t>
      </w:r>
      <w:bookmarkEnd w:id="279"/>
      <w:bookmarkEnd w:id="280"/>
    </w:p>
    <w:p>
      <w:pPr>
        <w:pStyle w:val="Normal"/>
        <w:rPr/>
      </w:pPr>
      <w:r>
        <w:rPr/>
        <w:t xml:space="preserve">For the most part, the rest of the changes to routines in the compiler are modifications to existing routines (a large exception is </w:t>
      </w:r>
      <w:r>
        <w:rPr>
          <w:rStyle w:val="ReferenceChar"/>
        </w:rPr>
        <w:t>errmsg</w:t>
      </w:r>
      <w:r>
        <w:rPr/>
        <w:t xml:space="preserve"> below). Thus you will note that we describe what is new or what has changed in the compiler on a routine by routine basis, and not that the routine does. The Pascal-P4 description is still valid for the vast majority of these routines.</w:t>
      </w:r>
    </w:p>
    <w:p>
      <w:pPr>
        <w:pStyle w:val="Heading4"/>
        <w:rPr/>
      </w:pPr>
      <w:bookmarkStart w:id="281" w:name="__RefHeading___Toc60893_2515843999"/>
      <w:bookmarkEnd w:id="281"/>
      <w:r>
        <w:rPr/>
        <w:t xml:space="preserve">  </w:t>
      </w:r>
      <w:bookmarkStart w:id="282" w:name="_Toc49614873"/>
      <w:bookmarkStart w:id="283" w:name="_Toc320481169"/>
      <w:r>
        <w:rPr/>
        <w:t>procedure endofline</w:t>
      </w:r>
      <w:bookmarkEnd w:id="282"/>
      <w:bookmarkEnd w:id="283"/>
    </w:p>
    <w:p>
      <w:pPr>
        <w:pStyle w:val="Normal"/>
        <w:rPr/>
      </w:pPr>
      <w:r>
        <w:rPr/>
        <w:t xml:space="preserve">A small bug in </w:t>
      </w:r>
      <w:r>
        <w:rPr>
          <w:rStyle w:val="ReferenceChar"/>
        </w:rPr>
        <w:t>endofline</w:t>
      </w:r>
      <w:r>
        <w:rPr/>
        <w:t xml:space="preserve"> was fixed by setting </w:t>
      </w:r>
      <w:r>
        <w:rPr>
          <w:rStyle w:val="ReferenceChar"/>
        </w:rPr>
        <w:t>lastpos</w:t>
      </w:r>
      <w:r>
        <w:rPr/>
        <w:t xml:space="preserve"> to -1 instead of 0. The test </w:t>
      </w:r>
      <w:r>
        <w:rPr>
          <w:rStyle w:val="ReferenceChar"/>
        </w:rPr>
        <w:t>currpos</w:t>
      </w:r>
      <w:r>
        <w:rPr/>
        <w:t xml:space="preserve"> = </w:t>
      </w:r>
      <w:r>
        <w:rPr>
          <w:rStyle w:val="ReferenceChar"/>
        </w:rPr>
        <w:t>lastpos</w:t>
      </w:r>
      <w:r>
        <w:rPr/>
        <w:t xml:space="preserve"> is used to see if we are outputting the first error on a line in the error printout, but pos got set from </w:t>
      </w:r>
      <w:r>
        <w:rPr>
          <w:rStyle w:val="ReferenceChar"/>
        </w:rPr>
        <w:t>chcnt</w:t>
      </w:r>
      <w:r>
        <w:rPr/>
        <w:t xml:space="preserve">, which starts at 0, meaning that test does not work. Instead we use -1, an impossible </w:t>
      </w:r>
      <w:r>
        <w:rPr>
          <w:rStyle w:val="ReferenceChar"/>
        </w:rPr>
        <w:t>chcnt</w:t>
      </w:r>
      <w:r>
        <w:rPr/>
        <w:t xml:space="preserve"> value.</w:t>
      </w:r>
    </w:p>
    <w:p>
      <w:pPr>
        <w:pStyle w:val="Normal"/>
        <w:rPr/>
      </w:pPr>
      <w:r>
        <w:rPr/>
        <w:t>endofline gets a small section of code at the end that outputs “line markers” to the intermediate code. This allows pint to tell you which source line was associated with which error in the back end. Perhaps one of the most useful modifications to Pascal-P4.</w:t>
      </w:r>
    </w:p>
    <w:p>
      <w:pPr>
        <w:pStyle w:val="Heading4"/>
        <w:rPr/>
      </w:pPr>
      <w:bookmarkStart w:id="284" w:name="__RefHeading___Toc60895_2515843999"/>
      <w:bookmarkEnd w:id="284"/>
      <w:r>
        <w:rPr/>
        <w:t xml:space="preserve">  </w:t>
      </w:r>
      <w:bookmarkStart w:id="285" w:name="_Toc49614874"/>
      <w:bookmarkStart w:id="286" w:name="_Toc320481170"/>
      <w:r>
        <w:rPr/>
        <w:t>procedure errmsg</w:t>
      </w:r>
      <w:bookmarkEnd w:id="285"/>
      <w:bookmarkEnd w:id="286"/>
    </w:p>
    <w:p>
      <w:pPr>
        <w:pStyle w:val="Normal"/>
        <w:rPr/>
      </w:pPr>
      <w:r>
        <w:rP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Pascal-P4 were nowhere exactly defined. The “Users Manual and Report” [J&amp;W] gives a list that is very close to Pascal-P4, even though nowhere could I find a reference that states this. There were a few additional errors used in Pascal-P4 that didn’t appear in this reference, and I have added yet more for ISO 7185 specific errors.</w:t>
      </w:r>
    </w:p>
    <w:p>
      <w:pPr>
        <w:pStyle w:val="Heading4"/>
        <w:rPr/>
      </w:pPr>
      <w:bookmarkStart w:id="287" w:name="__RefHeading___Toc60897_2515843999"/>
      <w:bookmarkEnd w:id="287"/>
      <w:r>
        <w:rPr/>
        <w:t xml:space="preserve">  </w:t>
      </w:r>
      <w:bookmarkStart w:id="288" w:name="_Toc49614875"/>
      <w:bookmarkStart w:id="289" w:name="_Toc320481171"/>
      <w:r>
        <w:rPr/>
        <w:t>procedure error</w:t>
      </w:r>
      <w:bookmarkEnd w:id="288"/>
      <w:bookmarkEnd w:id="289"/>
    </w:p>
    <w:p>
      <w:pPr>
        <w:pStyle w:val="Normal"/>
        <w:rPr/>
      </w:pPr>
      <w:r>
        <w:rPr>
          <w:rStyle w:val="ReferenceChar"/>
        </w:rPr>
        <w:t>error</w:t>
      </w:r>
      <w:r>
        <w:rPr/>
        <w:t xml:space="preserve"> begins with a mysterious commented out write statement. The reason for this is that the compiler does not actually output errors when they are entered, but records up to 10 errors in a table and outputs them during </w:t>
      </w:r>
      <w:r>
        <w:rPr>
          <w:rStyle w:val="ReferenceChar"/>
        </w:rPr>
        <w:t>endofline</w:t>
      </w:r>
      <w:r>
        <w:rPr/>
        <w:t xml:space="preserve"> processing. This can be quite annoying when you are debugging the compiler, because the errors are delayed until the statement causing the error is long gone. Uncommenting this write statement helps with such debugging.</w:t>
      </w:r>
    </w:p>
    <w:p>
      <w:pPr>
        <w:pStyle w:val="Normal"/>
        <w:rPr/>
      </w:pPr>
      <w:r>
        <w:rPr/>
        <w:t xml:space="preserve">Then, error records all errors that were seen in </w:t>
      </w:r>
      <w:r>
        <w:rPr>
          <w:rStyle w:val="ReferenceChar"/>
        </w:rPr>
        <w:t>errtbl</w:t>
      </w:r>
      <w:r>
        <w:rPr/>
        <w:t>, which contains a true/false bit for every error number possible. If an error was seen, its bit is set true. This tells us what errors to output in the dictionary at the end.</w:t>
      </w:r>
    </w:p>
    <w:p>
      <w:pPr>
        <w:pStyle w:val="Normal"/>
        <w:rPr/>
      </w:pPr>
      <w:r>
        <w:rPr/>
        <w:t xml:space="preserve">You will note that a set is not used for </w:t>
      </w:r>
      <w:r>
        <w:rPr>
          <w:rStyle w:val="ReferenceChar"/>
        </w:rPr>
        <w:t>errtbl</w:t>
      </w:r>
      <w:r>
        <w:rPr/>
        <w:t>. This is to avoid limitations on set size.</w:t>
      </w:r>
    </w:p>
    <w:p>
      <w:pPr>
        <w:pStyle w:val="Normal"/>
        <w:rPr/>
      </w:pPr>
      <w:r>
        <w:rPr/>
        <w:t xml:space="preserve">Finally, </w:t>
      </w:r>
      <w:r>
        <w:rPr>
          <w:rStyle w:val="ReferenceChar"/>
        </w:rPr>
        <w:t>error</w:t>
      </w:r>
      <w:r>
        <w:rPr/>
        <w:t xml:space="preserve"> tallies a total count of errors for the run that is output at the end.</w:t>
      </w:r>
    </w:p>
    <w:p>
      <w:pPr>
        <w:pStyle w:val="Heading4"/>
        <w:rPr/>
      </w:pPr>
      <w:bookmarkStart w:id="290" w:name="__RefHeading___Toc60899_2515843999"/>
      <w:bookmarkEnd w:id="290"/>
      <w:r>
        <w:rPr/>
        <w:t xml:space="preserve">  </w:t>
      </w:r>
      <w:bookmarkStart w:id="291" w:name="_Toc320481172"/>
      <w:bookmarkStart w:id="292" w:name="_Toc49614876"/>
      <w:r>
        <w:rPr/>
        <w:t>procedure insymbol</w:t>
      </w:r>
      <w:bookmarkEnd w:id="291"/>
      <w:bookmarkEnd w:id="292"/>
    </w:p>
    <w:p>
      <w:pPr>
        <w:pStyle w:val="Normal"/>
        <w:rPr/>
      </w:pPr>
      <w:r>
        <w:rPr/>
        <w:t xml:space="preserve">Starting at the top, insymbol gets a lot less goto labels, which I consider a major blow for sanity. There was no deliberate effort to get rid of gotos in the procedure, it simply fell out of the required changes naturally. The remaining </w:t>
      </w:r>
      <w:r>
        <w:rPr>
          <w:rStyle w:val="ReferenceChar"/>
        </w:rPr>
        <w:t>goto</w:t>
      </w:r>
      <w:r>
        <w:rPr/>
        <w:t xml:space="preserve"> target, 1, is just used to restart the scanner from the top.</w:t>
      </w:r>
    </w:p>
    <w:p>
      <w:pPr>
        <w:pStyle w:val="Normal"/>
        <w:rPr/>
      </w:pPr>
      <w:r>
        <w:rPr>
          <w:rStyle w:val="ReferenceChar"/>
        </w:rPr>
        <w:t>insymbol</w:t>
      </w:r>
      <w:r>
        <w:rPr/>
        <w:t xml:space="preserve"> gets a few new flags, including </w:t>
      </w:r>
      <w:r>
        <w:rPr>
          <w:rStyle w:val="ReferenceChar"/>
        </w:rPr>
        <w:t>ferr</w:t>
      </w:r>
      <w:r>
        <w:rPr/>
        <w:t xml:space="preserve">, which flags an error during parsing, and </w:t>
      </w:r>
      <w:r>
        <w:rPr>
          <w:rStyle w:val="ReferenceChar"/>
        </w:rPr>
        <w:t>iscmte</w:t>
      </w:r>
      <w:r>
        <w:rPr/>
        <w:t xml:space="preserve">, which indicates end of comment, and a few variable string pointers. </w:t>
      </w:r>
      <w:r>
        <w:rPr>
          <w:rStyle w:val="ReferenceChar"/>
        </w:rPr>
        <w:t>rvalb</w:t>
      </w:r>
      <w:r>
        <w:rPr/>
        <w:t xml:space="preserve"> buffers a complete “real string” (character representation of real). </w:t>
      </w:r>
      <w:r>
        <w:rPr>
          <w:rStyle w:val="ReferenceChar"/>
        </w:rPr>
        <w:t>ev</w:t>
      </w:r>
      <w:r>
        <w:rPr/>
        <w:t xml:space="preserve"> holds the value of a floating point exponent.</w:t>
      </w:r>
    </w:p>
    <w:p>
      <w:pPr>
        <w:pStyle w:val="Normal"/>
        <w:rPr/>
      </w:pPr>
      <w:r>
        <w:rPr/>
        <w:t xml:space="preserve">In </w:t>
      </w:r>
      <w:r>
        <w:rPr>
          <w:rStyle w:val="ReferenceChar"/>
        </w:rPr>
        <w:t>insymbol</w:t>
      </w:r>
      <w:r>
        <w:rPr/>
        <w:t xml:space="preserve"> routine </w:t>
      </w:r>
      <w:r>
        <w:rPr>
          <w:rStyle w:val="ReferenceChar"/>
        </w:rPr>
        <w:t>options</w:t>
      </w:r>
      <w:r>
        <w:rPr/>
        <w:t xml:space="preserve">, we add a routine </w:t>
      </w:r>
      <w:r>
        <w:rPr>
          <w:rStyle w:val="ReferenceChar"/>
        </w:rPr>
        <w:t>switch</w:t>
      </w:r>
      <w:r>
        <w:rPr/>
        <w:t xml:space="preserve">, which takes a var referenced boolean option variable, parses a ‘+’ or ‘-‘, and uses that to set both the passed option variable, as well as set the letter based </w:t>
      </w:r>
      <w:r>
        <w:rPr>
          <w:rStyle w:val="ReferenceChar"/>
        </w:rPr>
        <w:t>option</w:t>
      </w:r>
      <w:r>
        <w:rPr/>
        <w:t xml:space="preserve"> table. If no ‘+’ or ‘-‘ is found, it defaults to option on. The rest of </w:t>
      </w:r>
      <w:r>
        <w:rPr>
          <w:rStyle w:val="ReferenceChar"/>
        </w:rPr>
        <w:t>options</w:t>
      </w:r>
      <w:r>
        <w:rPr/>
        <w:t xml:space="preserve"> is refactored to use this routine, and the number of options is expanded. Finally, if an alpha character (‘a’-‘z’) is seen, this is set as an anonymous option for the back end.</w:t>
      </w:r>
    </w:p>
    <w:p>
      <w:pPr>
        <w:pStyle w:val="Normal"/>
        <w:rPr/>
      </w:pPr>
      <w:r>
        <w:rPr/>
        <w:t xml:space="preserve">The first change, in the body of </w:t>
      </w:r>
      <w:r>
        <w:rPr>
          <w:rStyle w:val="ReferenceChar"/>
        </w:rPr>
        <w:t>insymbol</w:t>
      </w:r>
      <w:r>
        <w:rP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pPr>
        <w:pStyle w:val="Normal"/>
        <w:rPr/>
      </w:pPr>
      <w:r>
        <w:rPr/>
        <w:t>The idea of ignoring all control characters is that the user can insert things like page feeds and any other control characters into the source without the compiler caring.</w:t>
      </w:r>
    </w:p>
    <w:p>
      <w:pPr>
        <w:pStyle w:val="Normal"/>
        <w:rPr/>
      </w:pPr>
      <w:r>
        <w:rPr>
          <w:rStyle w:val="ReferenceChar"/>
        </w:rPr>
        <w:t>insymbol</w:t>
      </w:r>
      <w:r>
        <w:rPr/>
        <w:t xml:space="preserve"> uses the character type table </w:t>
      </w:r>
      <w:r>
        <w:rPr>
          <w:rStyle w:val="ReferenceChar"/>
        </w:rPr>
        <w:t>chartp</w:t>
      </w:r>
      <w:r>
        <w:rP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pPr>
        <w:pStyle w:val="Heading5"/>
        <w:rPr/>
      </w:pPr>
      <w:bookmarkStart w:id="293" w:name="__RefHeading___Toc60901_2515843999"/>
      <w:bookmarkStart w:id="294" w:name="_Toc49614877"/>
      <w:bookmarkEnd w:id="293"/>
      <w:r>
        <w:rPr/>
        <w:t>Letter: identifiers and reserved words</w:t>
      </w:r>
      <w:bookmarkEnd w:id="294"/>
    </w:p>
    <w:p>
      <w:pPr>
        <w:pStyle w:val="Normal"/>
        <w:rPr/>
      </w:pPr>
      <w:r>
        <w:rPr/>
        <w:t>In the letter section, which parses reserved words and identifiers, we have added an error for reserved words and identifiers that are too long. In Pascal-P4, identifiers obeyed the rule that only the first 8 characters were significant, which was according to the original J&amp;W rules. In Pascal-P5, overlength identifiers generate an error, but note that this would only occur on identifiers that were longer than a reasonable line length (250 characters in the current implementation).</w:t>
      </w:r>
    </w:p>
    <w:p>
      <w:pPr>
        <w:pStyle w:val="Normal"/>
        <w:rPr/>
      </w:pPr>
      <w:r>
        <w:rPr>
          <w:rStyle w:val="ReferenceChar"/>
        </w:rPr>
        <w:t>Insymbol</w:t>
      </w:r>
      <w:r>
        <w:rPr/>
        <w:t xml:space="preserve"> then searches the reserved word table to find if an identifier is a reserved word. This code isn’t changed except for the use of the </w:t>
      </w:r>
      <w:r>
        <w:rPr>
          <w:rStyle w:val="ReferenceChar"/>
        </w:rPr>
        <w:t>strequri</w:t>
      </w:r>
      <w:r>
        <w:rPr/>
        <w:t xml:space="preserve"> function to accommodate the new larger </w:t>
      </w:r>
      <w:r>
        <w:rPr>
          <w:rStyle w:val="ReferenceChar"/>
        </w:rPr>
        <w:t>id</w:t>
      </w:r>
      <w:r>
        <w:rPr/>
        <w:t xml:space="preserve"> buffer. However, it also now checks if the length of the </w:t>
      </w:r>
      <w:r>
        <w:rPr>
          <w:rStyle w:val="ReferenceChar"/>
        </w:rPr>
        <w:t>id</w:t>
      </w:r>
      <w:r>
        <w:rPr/>
        <w:t xml:space="preserve"> is less than or equal to the largest reserved word, in which case the entire search is unnecessary. </w:t>
      </w:r>
      <w:r>
        <w:rPr>
          <w:rStyle w:val="ReferenceChar"/>
        </w:rPr>
        <w:t>strequri</w:t>
      </w:r>
      <w:r>
        <w:rPr/>
        <w:t xml:space="preserve"> also is a case insensitive compare.</w:t>
      </w:r>
    </w:p>
    <w:p>
      <w:pPr>
        <w:pStyle w:val="Normal"/>
        <w:rPr/>
      </w:pPr>
      <w:r>
        <w:rPr/>
        <w:t xml:space="preserve">We also initialize the </w:t>
      </w:r>
      <w:r>
        <w:rPr>
          <w:rStyle w:val="ReferenceChar"/>
        </w:rPr>
        <w:t>sy</w:t>
      </w:r>
      <w:r>
        <w:rPr/>
        <w:t xml:space="preserve"> and </w:t>
      </w:r>
      <w:r>
        <w:rPr>
          <w:rStyle w:val="ReferenceChar"/>
        </w:rPr>
        <w:t>op</w:t>
      </w:r>
      <w:r>
        <w:rPr/>
        <w:t xml:space="preserve"> variables before the loop, and thus get rid of the need for a goto.</w:t>
      </w:r>
    </w:p>
    <w:p>
      <w:pPr>
        <w:pStyle w:val="Heading5"/>
        <w:rPr/>
      </w:pPr>
      <w:bookmarkStart w:id="295" w:name="__RefHeading___Toc60903_2515843999"/>
      <w:bookmarkStart w:id="296" w:name="_Toc49614878"/>
      <w:bookmarkEnd w:id="295"/>
      <w:r>
        <w:rPr/>
        <w:t>Number: integers and reals</w:t>
      </w:r>
      <w:bookmarkEnd w:id="296"/>
    </w:p>
    <w:p>
      <w:pPr>
        <w:pStyle w:val="Normal"/>
        <w:rPr/>
      </w:pPr>
      <w:r>
        <w:rPr/>
        <w:t xml:space="preserve">After the first series of digits are parsed, insymbol looks for a possible follow character of ‘.’ or ‘e’. The first signifies a decimal point, the second an exponent. </w:t>
      </w:r>
      <w:r>
        <w:rPr>
          <w:rStyle w:val="ReferenceChar"/>
        </w:rPr>
        <w:t>Insymbol</w:t>
      </w:r>
      <w:r>
        <w:rPr/>
        <w:t xml:space="preserve"> must reject both the symbols ‘..’ and ‘.)’, which look like a decimal point, but are the range and alternate for ‘]’. The first was done in Pascal-</w:t>
      </w:r>
      <w:r>
        <w:rPr>
          <w:rStyle w:val="ReferenceChar"/>
        </w:rPr>
        <w:t>P4</w:t>
      </w:r>
      <w:r>
        <w:rPr/>
        <w:t xml:space="preserve">, the second is new with ISO 7185. To do the rejection, </w:t>
      </w:r>
      <w:r>
        <w:rPr>
          <w:rStyle w:val="ReferenceChar"/>
        </w:rPr>
        <w:t>insymbol</w:t>
      </w:r>
      <w:r>
        <w:rPr/>
        <w:t xml:space="preserve"> takes advantage of the fact that the input file buffer can look ahead one character.</w:t>
      </w:r>
    </w:p>
    <w:p>
      <w:pPr>
        <w:pStyle w:val="Normal"/>
        <w:rPr/>
      </w:pPr>
      <w:r>
        <w:rP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pPr>
        <w:pStyle w:val="Normal"/>
        <w:rPr/>
      </w:pPr>
      <w:r>
        <w:rPr/>
        <w:t>Insymbol now tolerates either case for the ‘e’ (exponent) character in a real.</w:t>
      </w:r>
    </w:p>
    <w:p>
      <w:pPr>
        <w:pStyle w:val="Normal"/>
        <w:rPr/>
      </w:pPr>
      <w:r>
        <w:rPr/>
        <w:t>Then next change is the handling of exponent in real. The old code didn’t check for overflow in exponent, even though it did for the mantissa, so it was extended to also perform this check.</w:t>
      </w:r>
    </w:p>
    <w:p>
      <w:pPr>
        <w:pStyle w:val="Normal"/>
        <w:rPr/>
      </w:pPr>
      <w:r>
        <w:rPr/>
      </w:r>
    </w:p>
    <w:p>
      <w:pPr>
        <w:pStyle w:val="Normal"/>
        <w:rPr/>
      </w:pPr>
      <w:r>
        <w:rPr/>
        <w:t xml:space="preserve">Next is the processing of the mantissa. We add a push to the constants list in the </w:t>
      </w:r>
      <w:r>
        <w:rPr>
          <w:rStyle w:val="ReferenceChar"/>
        </w:rPr>
        <w:t>display</w:t>
      </w:r>
      <w:r>
        <w:rPr/>
        <w:t xml:space="preserve"> for real constants. You’ll note that </w:t>
      </w:r>
      <w:r>
        <w:rPr>
          <w:rStyle w:val="ReferenceChar"/>
        </w:rPr>
        <w:t>number</w:t>
      </w:r>
      <w:r>
        <w:rPr/>
        <w:t xml:space="preserve"> stores real constants in a constant entry, but lets the caller to </w:t>
      </w:r>
      <w:r>
        <w:rPr>
          <w:rStyle w:val="ReferenceChar"/>
        </w:rPr>
        <w:t>insymbol</w:t>
      </w:r>
      <w:r>
        <w:rPr/>
        <w:t xml:space="preserve"> handle it if it is an integer. In both cases, the number is left as a string.</w:t>
      </w:r>
    </w:p>
    <w:p>
      <w:pPr>
        <w:pStyle w:val="Normal"/>
        <w:rPr/>
      </w:pPr>
      <w:r>
        <w:rPr/>
        <w:t xml:space="preserve">In the case of integer, the numeric string is converted to an integer. In the case of real, it is left as a string in order not to impose </w:t>
      </w:r>
      <w:r>
        <w:rPr>
          <w:rStyle w:val="ReferenceChar"/>
        </w:rPr>
        <w:t>pcom</w:t>
      </w:r>
      <w:r>
        <w:rPr/>
        <w:t xml:space="preserve">’s binary format limits on the compiler. The convertion to binary real format is left to </w:t>
      </w:r>
      <w:r>
        <w:rPr>
          <w:rStyle w:val="ReferenceChar"/>
        </w:rPr>
        <w:t>pint</w:t>
      </w:r>
      <w:r>
        <w:rPr/>
        <w:t>.</w:t>
      </w:r>
    </w:p>
    <w:p>
      <w:pPr>
        <w:pStyle w:val="Normal"/>
        <w:rPr/>
      </w:pPr>
      <w:r>
        <w:rPr/>
        <w:t>In Pascal-</w:t>
      </w:r>
      <w:r>
        <w:rPr>
          <w:rStyle w:val="ReferenceChar"/>
        </w:rPr>
        <w:t>P4</w:t>
      </w:r>
      <w:r>
        <w:rPr/>
        <w:t xml:space="preserve">, the real constant string is directly copied to the location in </w:t>
      </w:r>
      <w:r>
        <w:rPr>
          <w:rStyle w:val="ReferenceChar"/>
        </w:rPr>
        <w:t>val</w:t>
      </w:r>
      <w:r>
        <w:rPr/>
        <w:t>. However, in Pascal-</w:t>
      </w:r>
      <w:r>
        <w:rPr>
          <w:rStyle w:val="ReferenceChar"/>
        </w:rPr>
        <w:t>P5</w:t>
      </w:r>
      <w:r>
        <w:rPr/>
        <w:t xml:space="preserve"> that is now a variable string, which means that Pascal-</w:t>
      </w:r>
      <w:r>
        <w:rPr>
          <w:rStyle w:val="ReferenceChar"/>
        </w:rPr>
        <w:t>P5</w:t>
      </w:r>
      <w:r>
        <w:rPr/>
        <w:t xml:space="preserve"> can store real constants efficiently. In keeping with the general theme in Pascal-</w:t>
      </w:r>
      <w:r>
        <w:rPr>
          <w:rStyle w:val="ReferenceChar"/>
        </w:rPr>
        <w:t>P5</w:t>
      </w:r>
      <w:r>
        <w:rPr/>
        <w:t xml:space="preserve">, real constants are collected instead in a buffer </w:t>
      </w:r>
      <w:r>
        <w:rPr>
          <w:rStyle w:val="ReferenceChar"/>
        </w:rPr>
        <w:t>rvalb</w:t>
      </w:r>
      <w:r>
        <w:rPr/>
        <w:t xml:space="preserve">, then the real constant string is copied to its final location in val by the </w:t>
      </w:r>
      <w:r>
        <w:rPr>
          <w:rStyle w:val="ReferenceChar"/>
        </w:rPr>
        <w:t>styrassvd</w:t>
      </w:r>
      <w:r>
        <w:rPr/>
        <w:t xml:space="preserve"> procedure. </w:t>
      </w:r>
    </w:p>
    <w:p>
      <w:pPr>
        <w:pStyle w:val="Heading5"/>
        <w:rPr/>
      </w:pPr>
      <w:bookmarkStart w:id="297" w:name="__RefHeading___Toc60905_2515843999"/>
      <w:bookmarkStart w:id="298" w:name="_Toc49614879"/>
      <w:bookmarkEnd w:id="297"/>
      <w:r>
        <w:rPr/>
        <w:t>Chstrquo: Strings</w:t>
      </w:r>
      <w:bookmarkEnd w:id="298"/>
    </w:p>
    <w:p>
      <w:pPr>
        <w:pStyle w:val="Normal"/>
        <w:rPr/>
      </w:pPr>
      <w:r>
        <w:rP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Pr>
          <w:rStyle w:val="ReferenceChar"/>
        </w:rPr>
        <w:t>val</w:t>
      </w:r>
      <w:r>
        <w:rPr/>
        <w:t xml:space="preserve"> by </w:t>
      </w:r>
      <w:r>
        <w:rPr>
          <w:rStyle w:val="ReferenceChar"/>
        </w:rPr>
        <w:t>slgth</w:t>
      </w:r>
      <w:r>
        <w:rPr/>
        <w:t>.</w:t>
      </w:r>
    </w:p>
    <w:p>
      <w:pPr>
        <w:pStyle w:val="Normal"/>
        <w:rPr/>
      </w:pPr>
      <w:r>
        <w:rP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Pr>
          <w:rStyle w:val="ReferenceChar"/>
        </w:rPr>
        <w:t>strassvc</w:t>
      </w:r>
      <w:r>
        <w:rPr/>
        <w:t xml:space="preserve"> is used to transfer from the string buffer to a variable length string.</w:t>
      </w:r>
    </w:p>
    <w:p>
      <w:pPr>
        <w:pStyle w:val="Heading5"/>
        <w:rPr/>
      </w:pPr>
      <w:bookmarkStart w:id="299" w:name="__RefHeading___Toc60907_2515843999"/>
      <w:bookmarkStart w:id="300" w:name="_Toc49614880"/>
      <w:bookmarkEnd w:id="299"/>
      <w:r>
        <w:rPr/>
        <w:t>Chperiod: ‘.’, ‘..’ and ‘.)’ tolkens</w:t>
      </w:r>
      <w:bookmarkEnd w:id="300"/>
    </w:p>
    <w:p>
      <w:pPr>
        <w:pStyle w:val="Normal"/>
        <w:rPr/>
      </w:pPr>
      <w:r>
        <w:rPr/>
        <w:t>Here we get to say goodbye to a very old quirk of Pascal-P where the symbol ‘..’ (range) is treated identically to ‘:’ (colon). This is a holdover from a day when a range was specified as x:y instead of x..y, in an old version of Pascal.</w:t>
      </w:r>
    </w:p>
    <w:p>
      <w:pPr>
        <w:pStyle w:val="Normal"/>
        <w:rPr/>
      </w:pPr>
      <w:r>
        <w:rPr/>
        <w:t xml:space="preserve">In any case, </w:t>
      </w:r>
      <w:r>
        <w:rPr>
          <w:rStyle w:val="ReferenceChar"/>
        </w:rPr>
        <w:t>insymbol</w:t>
      </w:r>
      <w:r>
        <w:rPr/>
        <w:t xml:space="preserve"> now treats ‘..’ as a range, and adds the ‘.)’ symbol (as alternate to ‘]’).</w:t>
      </w:r>
    </w:p>
    <w:p>
      <w:pPr>
        <w:pStyle w:val="Heading5"/>
        <w:rPr/>
      </w:pPr>
      <w:bookmarkStart w:id="301" w:name="__RefHeading___Toc60909_2515843999"/>
      <w:bookmarkStart w:id="302" w:name="_Toc49614881"/>
      <w:bookmarkEnd w:id="301"/>
      <w:r>
        <w:rPr/>
        <w:t>Chlparen: ‘(‘and comment start</w:t>
      </w:r>
      <w:bookmarkEnd w:id="302"/>
    </w:p>
    <w:p>
      <w:pPr>
        <w:pStyle w:val="Normal"/>
        <w:rPr/>
      </w:pPr>
      <w:r>
        <w:rPr>
          <w:rStyle w:val="ReferenceChar"/>
        </w:rPr>
        <w:t>chlparen</w:t>
      </w:r>
      <w:r>
        <w:rPr/>
        <w:t xml:space="preserve"> must handle ‘(‘, ‘(*’ (comment start), and ‘(.’ (alias for ‘[‘). The follow on character of ‘*’, ‘.’, or other character determines which. If it is a comment start, </w:t>
      </w:r>
      <w:r>
        <w:rPr>
          <w:rStyle w:val="ReferenceChar"/>
        </w:rPr>
        <w:t>insymbol</w:t>
      </w:r>
      <w:r>
        <w:rPr/>
        <w:t xml:space="preserve"> checks for a comment option embedded with ‘$’, just after the start of the comment. For comments, </w:t>
      </w:r>
      <w:r>
        <w:rPr>
          <w:rStyle w:val="ReferenceChar"/>
        </w:rPr>
        <w:t>insymbol</w:t>
      </w:r>
      <w:r>
        <w:rPr/>
        <w:t xml:space="preserve"> skips forward until the end of a comment is seen, which now must include ‘}’. The difference is handled via a flag, </w:t>
      </w:r>
      <w:r>
        <w:rPr>
          <w:rStyle w:val="ReferenceChar"/>
        </w:rPr>
        <w:t>iscmte</w:t>
      </w:r>
      <w:r>
        <w:rPr/>
        <w:t>, to compensate for the fact ‘}’ is a single character, and ‘*)’ is two.</w:t>
      </w:r>
    </w:p>
    <w:p>
      <w:pPr>
        <w:pStyle w:val="Heading5"/>
        <w:rPr/>
      </w:pPr>
      <w:bookmarkStart w:id="303" w:name="__RefHeading___Toc60911_2515843999"/>
      <w:bookmarkStart w:id="304" w:name="_Toc49614882"/>
      <w:bookmarkEnd w:id="303"/>
      <w:r>
        <w:rPr/>
        <w:t>Chlcmt: ISO 7185 comment start</w:t>
      </w:r>
      <w:bookmarkEnd w:id="304"/>
    </w:p>
    <w:p>
      <w:pPr>
        <w:pStyle w:val="Normal"/>
        <w:rPr/>
      </w:pPr>
      <w:r>
        <w:rPr>
          <w:rStyle w:val="ReferenceChar"/>
        </w:rPr>
        <w:t>cmlcmt</w:t>
      </w:r>
      <w:r>
        <w:rPr/>
        <w:t xml:space="preserve"> handles the fact that in ISO 7185, ‘{‘ can also start a comment. This case is very similar to </w:t>
      </w:r>
      <w:r>
        <w:rPr>
          <w:rStyle w:val="ReferenceChar"/>
        </w:rPr>
        <w:t>chlparen</w:t>
      </w:r>
      <w:r>
        <w:rPr/>
        <w:t>, except that no follow on character need be parsed.</w:t>
      </w:r>
    </w:p>
    <w:p>
      <w:pPr>
        <w:pStyle w:val="Heading5"/>
        <w:rPr/>
      </w:pPr>
      <w:bookmarkStart w:id="305" w:name="__RefHeading___Toc60913_2515843999"/>
      <w:bookmarkStart w:id="306" w:name="_Toc49614883"/>
      <w:bookmarkEnd w:id="305"/>
      <w:r>
        <w:rPr/>
        <w:t>Lexical dump</w:t>
      </w:r>
      <w:bookmarkEnd w:id="306"/>
    </w:p>
    <w:p>
      <w:pPr>
        <w:pStyle w:val="Normal"/>
        <w:rPr/>
      </w:pPr>
      <w:r>
        <w:rP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pPr>
        <w:pStyle w:val="Heading4"/>
        <w:rPr/>
      </w:pPr>
      <w:bookmarkStart w:id="307" w:name="__RefHeading___Toc60915_2515843999"/>
      <w:bookmarkEnd w:id="307"/>
      <w:r>
        <w:rPr/>
        <w:t xml:space="preserve">  </w:t>
      </w:r>
      <w:bookmarkStart w:id="308" w:name="_Toc49614884"/>
      <w:bookmarkStart w:id="309" w:name="_Toc320481173"/>
      <w:r>
        <w:rPr/>
        <w:t>procedure enterid</w:t>
      </w:r>
      <w:bookmarkEnd w:id="308"/>
      <w:bookmarkEnd w:id="309"/>
    </w:p>
    <w:p>
      <w:pPr>
        <w:pStyle w:val="Normal"/>
        <w:rPr/>
      </w:pPr>
      <w:r>
        <w:rPr>
          <w:rStyle w:val="ReferenceChar"/>
        </w:rPr>
        <w:t>enterid</w:t>
      </w:r>
      <w:r>
        <w:rPr/>
        <w:t xml:space="preserve"> enters a new identifier into the binary tree structure at the top display. The first change was to change it from declaring a local buffer, and copying </w:t>
      </w:r>
      <w:r>
        <w:rPr>
          <w:rStyle w:val="ReferenceChar"/>
        </w:rPr>
        <w:t>fcp^.name</w:t>
      </w:r>
      <w:r>
        <w:rPr/>
        <w:t xml:space="preserve"> to it. There was no real need for this copy, </w:t>
      </w:r>
      <w:r>
        <w:rPr>
          <w:rStyle w:val="ReferenceChar"/>
        </w:rPr>
        <w:t>fcp</w:t>
      </w:r>
      <w:r>
        <w:rPr/>
        <w:t xml:space="preserve"> is invariant in the routine, so it looks like the original authors were trying to save the need to perform an indirect field access.</w:t>
      </w:r>
    </w:p>
    <w:p>
      <w:pPr>
        <w:pStyle w:val="Normal"/>
        <w:rPr/>
      </w:pPr>
      <w:r>
        <w:rPr/>
        <w:t xml:space="preserve">In any case, it no longer makes sense in Pascal-P5. </w:t>
      </w:r>
      <w:r>
        <w:rPr>
          <w:rStyle w:val="ReferenceChar"/>
        </w:rPr>
        <w:t>fcp^.name</w:t>
      </w:r>
      <w:r>
        <w:rPr/>
        <w:t xml:space="preserve"> is a variable string id, and buffering it is no longer wise. So we eliminated the local copy, and changed the compares to </w:t>
      </w:r>
      <w:r>
        <w:rPr>
          <w:rStyle w:val="ReferenceChar"/>
        </w:rPr>
        <w:t>strqeuvv</w:t>
      </w:r>
      <w:r>
        <w:rPr/>
        <w:t xml:space="preserve"> and </w:t>
      </w:r>
      <w:r>
        <w:rPr>
          <w:rStyle w:val="ReferenceChar"/>
        </w:rPr>
        <w:t>strltnvv</w:t>
      </w:r>
      <w:r>
        <w:rPr/>
        <w:t>.</w:t>
      </w:r>
    </w:p>
    <w:p>
      <w:pPr>
        <w:pStyle w:val="Heading4"/>
        <w:rPr/>
      </w:pPr>
      <w:bookmarkStart w:id="310" w:name="__RefHeading___Toc60917_2515843999"/>
      <w:bookmarkEnd w:id="310"/>
      <w:r>
        <w:rPr/>
        <w:t xml:space="preserve">  </w:t>
      </w:r>
      <w:bookmarkStart w:id="311" w:name="_Toc49614885"/>
      <w:bookmarkStart w:id="312" w:name="_Toc320481174"/>
      <w:r>
        <w:rPr/>
        <w:t>procedure searchsection</w:t>
      </w:r>
      <w:bookmarkEnd w:id="311"/>
      <w:bookmarkEnd w:id="312"/>
    </w:p>
    <w:p>
      <w:pPr>
        <w:pStyle w:val="Normal"/>
        <w:rPr/>
      </w:pPr>
      <w:r>
        <w:rPr>
          <w:rStyle w:val="ReferenceChar"/>
        </w:rPr>
        <w:t>searchsection</w:t>
      </w:r>
      <w:r>
        <w:rPr/>
        <w:t xml:space="preserve"> takes the global </w:t>
      </w:r>
      <w:r>
        <w:rPr>
          <w:rStyle w:val="ReferenceChar"/>
        </w:rPr>
        <w:t>id</w:t>
      </w:r>
      <w:r>
        <w:rPr/>
        <w:t xml:space="preserve"> string (returned by </w:t>
      </w:r>
      <w:r>
        <w:rPr>
          <w:rStyle w:val="ReferenceChar"/>
        </w:rPr>
        <w:t>insymbol</w:t>
      </w:r>
      <w:r>
        <w:rPr/>
        <w:t xml:space="preserve">) and finds it in a binary tree as rooted in the parameter </w:t>
      </w:r>
      <w:r>
        <w:rPr>
          <w:rStyle w:val="ReferenceChar"/>
        </w:rPr>
        <w:t>fcp</w:t>
      </w:r>
      <w:r>
        <w:rPr/>
        <w:t xml:space="preserve">. Because identifiers are variable length strings in </w:t>
      </w:r>
      <w:r>
        <w:rPr>
          <w:rStyle w:val="ReferenceChar"/>
        </w:rPr>
        <w:t>P5</w:t>
      </w:r>
      <w:r>
        <w:rPr/>
        <w:t xml:space="preserve">, the compare routines </w:t>
      </w:r>
      <w:r>
        <w:rPr>
          <w:rStyle w:val="ReferenceChar"/>
        </w:rPr>
        <w:t>strequvf</w:t>
      </w:r>
      <w:r>
        <w:rPr/>
        <w:t xml:space="preserve"> and </w:t>
      </w:r>
      <w:r>
        <w:rPr>
          <w:rStyle w:val="ReferenceChar"/>
        </w:rPr>
        <w:t>strltnvf</w:t>
      </w:r>
      <w:r>
        <w:rPr/>
        <w:t xml:space="preserve"> must be used.</w:t>
      </w:r>
    </w:p>
    <w:p>
      <w:pPr>
        <w:pStyle w:val="Heading4"/>
        <w:rPr/>
      </w:pPr>
      <w:bookmarkStart w:id="313" w:name="__RefHeading___Toc60919_2515843999"/>
      <w:bookmarkEnd w:id="313"/>
      <w:r>
        <w:rPr/>
        <w:t xml:space="preserve">  </w:t>
      </w:r>
      <w:bookmarkStart w:id="314" w:name="_Toc49614886"/>
      <w:bookmarkStart w:id="315" w:name="_Toc320481175"/>
      <w:r>
        <w:rPr/>
        <w:t>procedure searchidne</w:t>
      </w:r>
      <w:bookmarkEnd w:id="315"/>
      <w:r>
        <w:rPr/>
        <w:t>nm</w:t>
      </w:r>
      <w:bookmarkEnd w:id="314"/>
    </w:p>
    <w:p>
      <w:pPr>
        <w:pStyle w:val="Normal"/>
        <w:rPr/>
      </w:pPr>
      <w:r>
        <w:rPr/>
        <w:t xml:space="preserve">In Pascal-P4, there was only one id search routine, </w:t>
      </w:r>
      <w:r>
        <w:rPr>
          <w:rStyle w:val="ReferenceChar"/>
        </w:rPr>
        <w:t>searchid</w:t>
      </w:r>
      <w:r>
        <w:rPr/>
        <w:t xml:space="preserve">, which would search for an id with a given type (selected by a set of types), and if not found, both process an error and return a “dummy” entry which had the requested type, but could be used to suppress further errors by being recognizable as undefined, one of </w:t>
      </w:r>
      <w:r>
        <w:rPr>
          <w:rStyle w:val="ReferenceChar"/>
        </w:rPr>
        <w:t>utypptr</w:t>
      </w:r>
      <w:r>
        <w:rPr/>
        <w:t xml:space="preserve">, </w:t>
      </w:r>
      <w:r>
        <w:rPr>
          <w:rStyle w:val="ReferenceChar"/>
        </w:rPr>
        <w:t>uvarptr</w:t>
      </w:r>
      <w:r>
        <w:rPr/>
        <w:t xml:space="preserve">, </w:t>
      </w:r>
      <w:r>
        <w:rPr>
          <w:rStyle w:val="ReferenceChar"/>
        </w:rPr>
        <w:t>ufldptr</w:t>
      </w:r>
      <w:r>
        <w:rPr/>
        <w:t xml:space="preserve">, </w:t>
      </w:r>
      <w:r>
        <w:rPr>
          <w:rStyle w:val="ReferenceChar"/>
        </w:rPr>
        <w:t>ucstptr</w:t>
      </w:r>
      <w:r>
        <w:rPr/>
        <w:t xml:space="preserve">, </w:t>
      </w:r>
      <w:r>
        <w:rPr>
          <w:rStyle w:val="ReferenceChar"/>
        </w:rPr>
        <w:t>uprcptr</w:t>
      </w:r>
      <w:r>
        <w:rPr/>
        <w:t xml:space="preserve"> or </w:t>
      </w:r>
      <w:r>
        <w:rPr>
          <w:rStyle w:val="ReferenceChar"/>
        </w:rPr>
        <w:t>ufctptr</w:t>
      </w:r>
      <w:r>
        <w:rPr/>
        <w:t xml:space="preserve">. Thus </w:t>
      </w:r>
      <w:r>
        <w:rPr>
          <w:rStyle w:val="ReferenceChar"/>
        </w:rPr>
        <w:t>enterid</w:t>
      </w:r>
      <w:r>
        <w:rPr/>
        <w:t xml:space="preserve"> was used to enter a new id, and </w:t>
      </w:r>
      <w:r>
        <w:rPr>
          <w:rStyle w:val="ReferenceChar"/>
        </w:rPr>
        <w:t>searchid</w:t>
      </w:r>
      <w:r>
        <w:rPr/>
        <w:t xml:space="preserve"> used to look up a previously entered id. There was a flag, </w:t>
      </w:r>
      <w:r>
        <w:rPr>
          <w:rStyle w:val="TableheaderChar1"/>
        </w:rPr>
        <w:t>prterr</w:t>
      </w:r>
      <w:r>
        <w:rPr/>
        <w:t>, which was used to suppress both the error print and the return of a dummy type. In Pascal-P5, we needed more complex search functions to handle searches where we may or may not use an id if found.</w:t>
      </w:r>
    </w:p>
    <w:p>
      <w:pPr>
        <w:pStyle w:val="Normal"/>
        <w:rPr/>
      </w:pPr>
      <w:r>
        <w:rPr>
          <w:rStyle w:val="ReferenceChar"/>
        </w:rPr>
        <w:t>searchidnenm</w:t>
      </w:r>
      <w:r>
        <w:rPr/>
        <w:t xml:space="preserve"> (search id with no error or type mismatch message) performs a search using both name and a set of possible types, but produces no error if not found, and instead returns a boolean indicating if the target was found, but has a type mismatch. This is used both for forward references (pointers), and to determine if a tag field is anonymous or is a field.</w:t>
      </w:r>
    </w:p>
    <w:p>
      <w:pPr>
        <w:pStyle w:val="Normal"/>
        <w:rPr/>
      </w:pPr>
      <w:r>
        <w:rPr/>
        <w:t xml:space="preserve">When parsing the identifier </w:t>
      </w:r>
      <w:r>
        <w:rPr>
          <w:rStyle w:val="ReferenceChar"/>
        </w:rPr>
        <w:t>mysel</w:t>
      </w:r>
      <w:r>
        <w:rPr/>
        <w:t>, we don’t know if it is an id for the tagfield, or the type of the tagfield itself. A follow on tolken of ‘:’ tells us that, but by then, the id is gone. So a search to find if the id is a type finds this out for us.</w:t>
      </w:r>
    </w:p>
    <w:p>
      <w:pPr>
        <w:pStyle w:val="Normal"/>
        <w:rPr/>
      </w:pPr>
      <w:r>
        <w:rPr>
          <w:rStyle w:val="ReferenceChar"/>
        </w:rPr>
        <w:t>searchidnenm</w:t>
      </w:r>
      <w:r>
        <w:rPr/>
        <w:t xml:space="preserve"> gets most of the inner workings of </w:t>
      </w:r>
      <w:r>
        <w:rPr>
          <w:rStyle w:val="TableheaderChar1"/>
        </w:rPr>
        <w:t>searchid</w:t>
      </w:r>
      <w:r>
        <w:rPr/>
        <w:t>. The other routines become wrappers to it.</w:t>
      </w:r>
    </w:p>
    <w:p>
      <w:pPr>
        <w:pStyle w:val="Heading4"/>
        <w:rPr/>
      </w:pPr>
      <w:bookmarkStart w:id="316" w:name="__RefHeading___Toc60921_2515843999"/>
      <w:bookmarkEnd w:id="316"/>
      <w:r>
        <w:rPr/>
        <w:t xml:space="preserve">  </w:t>
      </w:r>
      <w:bookmarkStart w:id="317" w:name="_Toc49614887"/>
      <w:r>
        <w:rPr/>
        <w:t>procedure searchidne</w:t>
      </w:r>
      <w:bookmarkEnd w:id="317"/>
    </w:p>
    <w:p>
      <w:pPr>
        <w:pStyle w:val="Normal"/>
        <w:rPr/>
      </w:pPr>
      <w:r>
        <w:rPr>
          <w:rStyle w:val="TableheaderChar1"/>
        </w:rPr>
        <w:t>searchidne</w:t>
      </w:r>
      <w:r>
        <w:rP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pPr>
        <w:pStyle w:val="Heading4"/>
        <w:rPr/>
      </w:pPr>
      <w:bookmarkStart w:id="318" w:name="__RefHeading___Toc60923_2515843999"/>
      <w:bookmarkEnd w:id="318"/>
      <w:r>
        <w:rPr/>
        <w:t xml:space="preserve">  </w:t>
      </w:r>
      <w:bookmarkStart w:id="319" w:name="_Toc320481176"/>
      <w:bookmarkStart w:id="320" w:name="_Toc49614888"/>
      <w:r>
        <w:rPr/>
        <w:t>procedure searchid</w:t>
      </w:r>
      <w:bookmarkEnd w:id="319"/>
      <w:bookmarkEnd w:id="320"/>
    </w:p>
    <w:p>
      <w:pPr>
        <w:pStyle w:val="Normal"/>
        <w:rPr/>
      </w:pPr>
      <w:r>
        <w:rPr>
          <w:rStyle w:val="ReferenceChar"/>
        </w:rPr>
        <w:t>searchid</w:t>
      </w:r>
      <w:r>
        <w:rPr/>
        <w:t xml:space="preserve"> simply had the first half of it moved to </w:t>
      </w:r>
      <w:r>
        <w:rPr>
          <w:rStyle w:val="ReferenceChar"/>
        </w:rPr>
        <w:t>searchidne</w:t>
      </w:r>
      <w:r>
        <w:rPr/>
        <w:t>. It is otherwise identical.</w:t>
      </w:r>
    </w:p>
    <w:p>
      <w:pPr>
        <w:pStyle w:val="Heading4"/>
        <w:rPr/>
      </w:pPr>
      <w:bookmarkStart w:id="321" w:name="__RefHeading___Toc60925_2515843999"/>
      <w:bookmarkEnd w:id="321"/>
      <w:r>
        <w:rPr/>
        <w:t xml:space="preserve">  </w:t>
      </w:r>
      <w:bookmarkStart w:id="322" w:name="_Toc49614889"/>
      <w:r>
        <w:rPr/>
        <w:t>procedure getbounds</w:t>
      </w:r>
      <w:bookmarkEnd w:id="322"/>
    </w:p>
    <w:p>
      <w:pPr>
        <w:pStyle w:val="Normal"/>
        <w:rPr/>
      </w:pPr>
      <w:r>
        <w:rPr/>
        <w:t xml:space="preserve">For </w:t>
      </w:r>
      <w:r>
        <w:rPr>
          <w:rStyle w:val="ReferenceChar"/>
        </w:rPr>
        <w:t>getbounds</w:t>
      </w:r>
      <w:r>
        <w:rPr/>
        <w:t>, we added integers to the objects that bounds could be found for. This is used later.</w:t>
      </w:r>
    </w:p>
    <w:p>
      <w:pPr>
        <w:pStyle w:val="Heading4"/>
        <w:rPr/>
      </w:pPr>
      <w:bookmarkStart w:id="323" w:name="__RefHeading___Toc60927_2515843999"/>
      <w:bookmarkEnd w:id="323"/>
      <w:r>
        <w:rPr/>
        <w:t xml:space="preserve">  </w:t>
      </w:r>
      <w:bookmarkStart w:id="324" w:name="_Toc49614890"/>
      <w:r>
        <w:rPr/>
        <w:t>procedure isbyte</w:t>
      </w:r>
      <w:bookmarkEnd w:id="324"/>
    </w:p>
    <w:p>
      <w:pPr>
        <w:pStyle w:val="Normal"/>
        <w:rPr/>
      </w:pPr>
      <w:r>
        <w:rPr>
          <w:rStyle w:val="ReferenceChar"/>
        </w:rPr>
        <w:t>isbyte</w:t>
      </w:r>
      <w:r>
        <w:rPr/>
        <w:t xml:space="preserve"> as added to determine if a structure fits in a single byte. As detailed earlier, we treat integers that can fit in a single byte specially so that Pascal-P5 can self compile.</w:t>
      </w:r>
    </w:p>
    <w:p>
      <w:pPr>
        <w:pStyle w:val="Heading4"/>
        <w:rPr/>
      </w:pPr>
      <w:bookmarkStart w:id="325" w:name="__RefHeading___Toc60929_2515843999"/>
      <w:bookmarkEnd w:id="325"/>
      <w:r>
        <w:rPr/>
        <w:t xml:space="preserve">  </w:t>
      </w:r>
      <w:bookmarkStart w:id="326" w:name="_Toc49614891"/>
      <w:r>
        <w:rPr/>
        <w:t>procedure basetype</w:t>
      </w:r>
      <w:bookmarkEnd w:id="326"/>
    </w:p>
    <w:p>
      <w:pPr>
        <w:pStyle w:val="Normal"/>
        <w:rPr/>
      </w:pPr>
      <w:r>
        <w:rPr/>
        <w:t>basetype is used to remove any subrange qualifiers from a type. This makes all integer based types equal even if they are subranges. Recall that subrange types are to be treated as the type they were subranged from.</w:t>
      </w:r>
    </w:p>
    <w:p>
      <w:pPr>
        <w:pStyle w:val="Heading4"/>
        <w:rPr/>
      </w:pPr>
      <w:bookmarkStart w:id="327" w:name="__RefHeading___Toc60931_2515843999"/>
      <w:bookmarkEnd w:id="327"/>
      <w:r>
        <w:rPr/>
        <w:t xml:space="preserve">  </w:t>
      </w:r>
      <w:bookmarkStart w:id="328" w:name="_Toc49614892"/>
      <w:r>
        <w:rPr/>
        <w:t>procedure alignd</w:t>
      </w:r>
      <w:bookmarkEnd w:id="328"/>
    </w:p>
    <w:p>
      <w:pPr>
        <w:pStyle w:val="Normal"/>
        <w:rPr/>
      </w:pPr>
      <w:r>
        <w:rPr/>
        <w:t>alignd works the same way as alignu, but aligns down instead of up. Typically used to align the stack, which grows down now.</w:t>
      </w:r>
    </w:p>
    <w:p>
      <w:pPr>
        <w:pStyle w:val="Heading4"/>
        <w:rPr/>
      </w:pPr>
      <w:bookmarkStart w:id="329" w:name="__RefHeading___Toc60933_2515843999"/>
      <w:bookmarkEnd w:id="329"/>
      <w:r>
        <w:rPr/>
        <w:t xml:space="preserve"> </w:t>
      </w:r>
      <w:bookmarkStart w:id="330" w:name="_Toc49614893"/>
      <w:bookmarkStart w:id="331" w:name="_Toc320481177"/>
      <w:r>
        <w:rPr/>
        <w:t>procedure printtables</w:t>
      </w:r>
      <w:bookmarkEnd w:id="330"/>
      <w:bookmarkEnd w:id="331"/>
    </w:p>
    <w:p>
      <w:pPr>
        <w:pStyle w:val="Normal"/>
        <w:rPr/>
      </w:pPr>
      <w:r>
        <w:rPr/>
        <w:t xml:space="preserve">This procedure is called when the user selects the </w:t>
      </w:r>
      <w:r>
        <w:rPr>
          <w:rStyle w:val="ReferenceChar"/>
        </w:rPr>
        <w:t>t+</w:t>
      </w:r>
      <w:r>
        <w:rPr/>
        <w:t xml:space="preserve"> option, for “print tables” (give a compiler dump). It has a few minor changes to cover any changes in the format of table items. These are detailed by subroutines of </w:t>
      </w:r>
      <w:r>
        <w:rPr>
          <w:rStyle w:val="ReferenceChar"/>
        </w:rPr>
        <w:t>printtables</w:t>
      </w:r>
      <w:r>
        <w:rPr/>
        <w:t>. In the body of printtables, a header is now output that shows what the common fields mean.</w:t>
      </w:r>
    </w:p>
    <w:p>
      <w:pPr>
        <w:pStyle w:val="Heading4"/>
        <w:rPr/>
      </w:pPr>
      <w:bookmarkStart w:id="332" w:name="__RefHeading___Toc60935_2515843999"/>
      <w:bookmarkStart w:id="333" w:name="_Toc49614894"/>
      <w:bookmarkStart w:id="334" w:name="_Toc320481178"/>
      <w:bookmarkEnd w:id="332"/>
      <w:r>
        <w:rPr/>
        <w:t>procedure followstp</w:t>
      </w:r>
      <w:bookmarkEnd w:id="333"/>
      <w:bookmarkEnd w:id="334"/>
    </w:p>
    <w:p>
      <w:pPr>
        <w:pStyle w:val="Normal"/>
        <w:rPr/>
      </w:pPr>
      <w:r>
        <w:rPr>
          <w:rStyle w:val="ReferenceChar"/>
        </w:rPr>
        <w:t>folllowstp</w:t>
      </w:r>
      <w:r>
        <w:rPr/>
        <w:t xml:space="preserve"> got several magic numbers changed to equates, mostly to </w:t>
      </w:r>
      <w:r>
        <w:rPr>
          <w:rStyle w:val="ReferenceChar"/>
        </w:rPr>
        <w:t>intdig</w:t>
      </w:r>
      <w:r>
        <w:rPr/>
        <w:t xml:space="preserve">. It was changed to use the </w:t>
      </w:r>
      <w:r>
        <w:rPr>
          <w:rStyle w:val="ReferenceChar"/>
        </w:rPr>
        <w:t>writev</w:t>
      </w:r>
      <w:r>
        <w:rPr/>
        <w:t xml:space="preserve"> procedure to output real constant </w:t>
      </w:r>
      <w:r>
        <w:rPr>
          <w:rStyle w:val="ReferenceChar"/>
        </w:rPr>
        <w:t>min</w:t>
      </w:r>
      <w:r>
        <w:rPr/>
        <w:t xml:space="preserve"> and </w:t>
      </w:r>
      <w:r>
        <w:rPr>
          <w:rStyle w:val="ReferenceChar"/>
        </w:rPr>
        <w:t>max</w:t>
      </w:r>
      <w:r>
        <w:rPr/>
        <w:t xml:space="preserve"> portions of a subrange, because real constants are now variable strings. Why would a subrange be real? Well, Pascal-P has an error in simpletype of “not implemented” for subranges of real, meaning that was planned at some point. Pascal-P5 should issue a hard error for that.</w:t>
      </w:r>
    </w:p>
    <w:p>
      <w:pPr>
        <w:pStyle w:val="Heading4"/>
        <w:rPr/>
      </w:pPr>
      <w:bookmarkStart w:id="335" w:name="__RefHeading___Toc60937_2515843999"/>
      <w:bookmarkEnd w:id="335"/>
      <w:r>
        <w:rPr/>
        <w:t xml:space="preserve">    </w:t>
      </w:r>
      <w:bookmarkStart w:id="336" w:name="_Toc49614895"/>
      <w:bookmarkStart w:id="337" w:name="_Toc320481179"/>
      <w:r>
        <w:rPr/>
        <w:t>procedure followctp</w:t>
      </w:r>
      <w:bookmarkEnd w:id="336"/>
      <w:bookmarkEnd w:id="337"/>
    </w:p>
    <w:p>
      <w:pPr>
        <w:pStyle w:val="Normal"/>
        <w:rPr/>
      </w:pPr>
      <w:r>
        <w:rPr/>
        <w:t xml:space="preserve">As for </w:t>
      </w:r>
      <w:r>
        <w:rPr>
          <w:rStyle w:val="ReferenceChar"/>
        </w:rPr>
        <w:t>followstp</w:t>
      </w:r>
      <w:r>
        <w:rPr/>
        <w:t xml:space="preserve">, many immediate constants were changed, usually to </w:t>
      </w:r>
      <w:r>
        <w:rPr>
          <w:rStyle w:val="ReferenceChar"/>
        </w:rPr>
        <w:t>intdig</w:t>
      </w:r>
      <w:r>
        <w:rPr/>
        <w:t xml:space="preserve">. </w:t>
      </w:r>
      <w:r>
        <w:rPr>
          <w:rStyle w:val="ReferenceChar"/>
        </w:rPr>
        <w:t>followctp</w:t>
      </w:r>
      <w:r>
        <w:rPr/>
        <w:t xml:space="preserve"> had to be modified to output the identifier name field as a variable string using </w:t>
      </w:r>
      <w:r>
        <w:rPr>
          <w:rStyle w:val="ReferenceChar"/>
        </w:rPr>
        <w:t>writev</w:t>
      </w:r>
      <w:r>
        <w:rPr/>
        <w:t>. It also is changed to output real constants and string constants this way.</w:t>
      </w:r>
    </w:p>
    <w:p>
      <w:pPr>
        <w:pStyle w:val="Heading4"/>
        <w:rPr/>
      </w:pPr>
      <w:bookmarkStart w:id="338" w:name="__RefHeading___Toc60939_2515843999"/>
      <w:bookmarkStart w:id="339" w:name="_Toc49614896"/>
      <w:bookmarkEnd w:id="338"/>
      <w:r>
        <w:rPr/>
        <w:t>procedure chkrefs</w:t>
      </w:r>
      <w:bookmarkEnd w:id="339"/>
    </w:p>
    <w:p>
      <w:pPr>
        <w:pStyle w:val="Normal"/>
        <w:rPr/>
      </w:pPr>
      <w:r>
        <w:rPr/>
        <w:t xml:space="preserve">The procedure </w:t>
      </w:r>
      <w:r>
        <w:rPr>
          <w:rStyle w:val="ReferenceChar"/>
        </w:rPr>
        <w:t>checkrefs</w:t>
      </w:r>
      <w:r>
        <w:rPr/>
        <w:t xml:space="preserve"> tours the tree of identifiers in a given block and outputs a warning for any that do not have their referenced flag set. This is called at the end of each block with the root of the block id tree.</w:t>
      </w:r>
    </w:p>
    <w:p>
      <w:pPr>
        <w:pStyle w:val="Heading4"/>
        <w:rPr/>
      </w:pPr>
      <w:bookmarkStart w:id="340" w:name="__RefHeading___Toc60941_2515843999"/>
      <w:bookmarkEnd w:id="340"/>
      <w:r>
        <w:rPr/>
        <w:t xml:space="preserve">  </w:t>
      </w:r>
      <w:bookmarkStart w:id="341" w:name="_Toc320481180"/>
      <w:bookmarkStart w:id="342" w:name="_Toc49614897"/>
      <w:r>
        <w:rPr/>
        <w:t>procedure searchlabel</w:t>
      </w:r>
      <w:bookmarkEnd w:id="341"/>
      <w:bookmarkEnd w:id="342"/>
    </w:p>
    <w:p>
      <w:pPr>
        <w:pStyle w:val="Normal"/>
        <w:rPr/>
      </w:pPr>
      <w:r>
        <w:rPr>
          <w:rStyle w:val="ReferenceChar"/>
        </w:rPr>
        <w:t>searchlabel</w:t>
      </w:r>
      <w:r>
        <w:rPr/>
        <w:t xml:space="preserve"> was added to support the ISO 7185 </w:t>
      </w:r>
      <w:r>
        <w:rPr>
          <w:b/>
        </w:rPr>
        <w:t>goto</w:t>
      </w:r>
      <w:r>
        <w:rPr/>
        <w:t xml:space="preserve"> checking requirements. It finds a matching </w:t>
      </w:r>
      <w:r>
        <w:rPr>
          <w:b/>
        </w:rPr>
        <w:t>goto</w:t>
      </w:r>
      <w:r>
        <w:rPr/>
        <w:t xml:space="preserve"> target label whose number matches the number found by </w:t>
      </w:r>
      <w:r>
        <w:rPr>
          <w:rStyle w:val="ReferenceChar"/>
        </w:rPr>
        <w:t>insymbol</w:t>
      </w:r>
      <w:r>
        <w:rPr/>
        <w:t xml:space="preserve"> in the given display level. This is returned as a pointer, or </w:t>
      </w:r>
      <w:r>
        <w:rPr>
          <w:b/>
        </w:rPr>
        <w:t>nil</w:t>
      </w:r>
      <w:r>
        <w:rPr/>
        <w:t xml:space="preserve"> if not found.</w:t>
      </w:r>
    </w:p>
    <w:p>
      <w:pPr>
        <w:pStyle w:val="Heading4"/>
        <w:rPr/>
      </w:pPr>
      <w:bookmarkStart w:id="343" w:name="__RefHeading___Toc60943_2515843999"/>
      <w:bookmarkEnd w:id="343"/>
      <w:r>
        <w:rPr/>
        <w:t xml:space="preserve">  </w:t>
      </w:r>
      <w:bookmarkStart w:id="344" w:name="_Toc49614898"/>
      <w:bookmarkStart w:id="345" w:name="_Toc320481181"/>
      <w:r>
        <w:rPr/>
        <w:t>procedure newlabel</w:t>
      </w:r>
      <w:bookmarkEnd w:id="344"/>
      <w:bookmarkEnd w:id="345"/>
    </w:p>
    <w:p>
      <w:pPr>
        <w:pStyle w:val="Normal"/>
        <w:rPr/>
      </w:pPr>
      <w:r>
        <w:rPr>
          <w:rStyle w:val="ReferenceChar"/>
        </w:rPr>
        <w:t>newlabel</w:t>
      </w:r>
      <w:r>
        <w:rPr/>
        <w:t xml:space="preserve"> does quite a bit of the processing to allocate a new goto label. It allocates it, places the numeric value of it from the insymbol value, generates an internal number for it and sets up all of its fields.</w:t>
      </w:r>
    </w:p>
    <w:p>
      <w:pPr>
        <w:pStyle w:val="Heading4"/>
        <w:rPr/>
      </w:pPr>
      <w:bookmarkStart w:id="346" w:name="__RefHeading___Toc60945_2515843999"/>
      <w:bookmarkEnd w:id="346"/>
      <w:r>
        <w:rPr/>
        <w:t xml:space="preserve">  </w:t>
      </w:r>
      <w:bookmarkStart w:id="347" w:name="_Toc49614899"/>
      <w:bookmarkStart w:id="348" w:name="_Toc320481182"/>
      <w:r>
        <w:rPr/>
        <w:t>procedure prtlabels</w:t>
      </w:r>
      <w:bookmarkEnd w:id="347"/>
      <w:bookmarkEnd w:id="348"/>
    </w:p>
    <w:p>
      <w:pPr>
        <w:pStyle w:val="Normal"/>
        <w:rPr/>
      </w:pPr>
      <w:r>
        <w:rPr/>
        <w:t>Printlabels simply dumps all of the labels in the current display goto label list. It was used to debug the goto label system, and you will notice that it is not called anywhere. This is because I would place a call to it where I needed a label dump in the code.</w:t>
      </w:r>
    </w:p>
    <w:p>
      <w:pPr>
        <w:pStyle w:val="Normal"/>
        <w:rPr/>
      </w:pPr>
      <w:r>
        <w:rPr/>
        <w:t>Of course, your compiler may warn that the routine is not used. You can suppress this warning, or delete the routine as desired.</w:t>
      </w:r>
    </w:p>
    <w:p>
      <w:pPr>
        <w:pStyle w:val="Heading4"/>
        <w:rPr/>
      </w:pPr>
      <w:bookmarkStart w:id="349" w:name="__RefHeading___Toc60947_2515843999"/>
      <w:bookmarkEnd w:id="349"/>
      <w:r>
        <w:rPr/>
        <w:t xml:space="preserve">  </w:t>
      </w:r>
      <w:bookmarkStart w:id="350" w:name="_Toc49614900"/>
      <w:bookmarkStart w:id="351" w:name="_Toc320481183"/>
      <w:r>
        <w:rPr/>
        <w:t>procedure block</w:t>
      </w:r>
      <w:bookmarkEnd w:id="351"/>
      <w:r>
        <w:rPr/>
        <w:t xml:space="preserve"> (header)</w:t>
      </w:r>
      <w:bookmarkEnd w:id="350"/>
    </w:p>
    <w:p>
      <w:pPr>
        <w:pStyle w:val="Normal"/>
        <w:rPr/>
      </w:pPr>
      <w:r>
        <w:rPr>
          <w:rStyle w:val="ReferenceChar"/>
        </w:rPr>
        <w:t>block</w:t>
      </w:r>
      <w:r>
        <w:rPr/>
        <w:t xml:space="preserve"> begins the real meat of the compiler. Its actual body does not begin until much later, which is one of the complaints about Pascal’s nested routine ability, that it can have its preamble so far from the actual body code (an issue that </w:t>
      </w:r>
      <w:r>
        <w:rPr>
          <w:rStyle w:val="ReferenceChar"/>
        </w:rPr>
        <w:t>forward</w:t>
      </w:r>
      <w:r>
        <w:rPr/>
        <w:t xml:space="preserve"> partially solves). The majority of the changes to block are in its subroutines.</w:t>
      </w:r>
    </w:p>
    <w:p>
      <w:pPr>
        <w:pStyle w:val="Normal"/>
        <w:rPr/>
      </w:pPr>
      <w:r>
        <w:rPr/>
        <w:t xml:space="preserve">In the declaration, </w:t>
      </w:r>
      <w:r>
        <w:rPr>
          <w:rStyle w:val="ReferenceChar"/>
        </w:rPr>
        <w:t>test</w:t>
      </w:r>
      <w:r>
        <w:rPr/>
        <w:t xml:space="preserve"> has been removed and placed into the routines that actually use it, which, curiously, was not </w:t>
      </w:r>
      <w:r>
        <w:rPr>
          <w:rStyle w:val="ReferenceChar"/>
        </w:rPr>
        <w:t>block</w:t>
      </w:r>
      <w:r>
        <w:rPr/>
        <w:t xml:space="preserve"> itself. </w:t>
      </w:r>
      <w:r>
        <w:rPr>
          <w:rStyle w:val="ReferenceChar"/>
        </w:rPr>
        <w:t>Test</w:t>
      </w:r>
      <w:r>
        <w:rPr/>
        <w:t xml:space="preserve"> is used for constructs like:</w:t>
      </w:r>
    </w:p>
    <w:p>
      <w:pPr>
        <w:pStyle w:val="Code"/>
        <w:rPr/>
      </w:pPr>
      <w:r>
        <w:rPr/>
        <w:t>repeat</w:t>
      </w:r>
    </w:p>
    <w:p>
      <w:pPr>
        <w:pStyle w:val="Code"/>
        <w:rPr/>
      </w:pPr>
      <w:r>
        <w:rPr/>
      </w:r>
    </w:p>
    <w:p>
      <w:pPr>
        <w:pStyle w:val="Code"/>
        <w:rPr/>
      </w:pPr>
      <w:r>
        <w:rPr/>
        <w:t xml:space="preserve">   </w:t>
      </w:r>
      <w:r>
        <w:rPr/>
        <w:t>{ parsing code }</w:t>
      </w:r>
    </w:p>
    <w:p>
      <w:pPr>
        <w:pStyle w:val="Code"/>
        <w:rPr/>
      </w:pPr>
      <w:r>
        <w:rPr/>
        <w:t xml:space="preserve">   </w:t>
      </w:r>
      <w:r>
        <w:rPr/>
        <w:t>test := sy &lt;&gt; comma;</w:t>
      </w:r>
    </w:p>
    <w:p>
      <w:pPr>
        <w:pStyle w:val="Code"/>
        <w:rPr/>
      </w:pPr>
      <w:r>
        <w:rPr/>
        <w:t xml:space="preserve">   </w:t>
      </w:r>
      <w:r>
        <w:rPr/>
        <w:t>if not test then insymbol</w:t>
      </w:r>
    </w:p>
    <w:p>
      <w:pPr>
        <w:pStyle w:val="Code"/>
        <w:rPr/>
      </w:pPr>
      <w:r>
        <w:rPr/>
      </w:r>
    </w:p>
    <w:p>
      <w:pPr>
        <w:pStyle w:val="Code"/>
        <w:rPr/>
      </w:pPr>
      <w:r>
        <w:rPr/>
        <w:t>until test;</w:t>
      </w:r>
    </w:p>
    <w:p>
      <w:pPr>
        <w:pStyle w:val="Code"/>
        <w:rPr/>
      </w:pPr>
      <w:r>
        <w:rPr/>
      </w:r>
    </w:p>
    <w:p>
      <w:pPr>
        <w:pStyle w:val="Normal"/>
        <w:rPr/>
      </w:pPr>
      <w:r>
        <w:rPr/>
        <w:t xml:space="preserve">It carries the status of the next symbol over </w:t>
      </w:r>
      <w:r>
        <w:rPr>
          <w:rStyle w:val="ReferenceChar"/>
        </w:rPr>
        <w:t>insymbol</w:t>
      </w:r>
      <w:r>
        <w:rPr/>
        <w:t xml:space="preserve"> so that it can control the loop. This is a common paradigm that eliminates the need for </w:t>
      </w:r>
      <w:r>
        <w:rPr>
          <w:b/>
        </w:rPr>
        <w:t>goto</w:t>
      </w:r>
      <w:r>
        <w:rPr/>
        <w:t>s and early exit constructs in Pascal.</w:t>
      </w:r>
    </w:p>
    <w:p>
      <w:pPr>
        <w:pStyle w:val="Normal"/>
        <w:rPr/>
      </w:pPr>
      <w:r>
        <w:rPr/>
        <w:t>Test was also used for more complex syntax tests.</w:t>
      </w:r>
    </w:p>
    <w:p>
      <w:pPr>
        <w:pStyle w:val="Normal"/>
        <w:rPr/>
      </w:pPr>
      <w:r>
        <w:rPr/>
        <w:t xml:space="preserve">Unfortunately, it was not only curious to have </w:t>
      </w:r>
      <w:r>
        <w:rPr>
          <w:rStyle w:val="ReferenceChar"/>
        </w:rPr>
        <w:t>test</w:t>
      </w:r>
      <w:r>
        <w:rP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pPr>
        <w:pStyle w:val="Normal"/>
        <w:rPr/>
      </w:pPr>
      <w:r>
        <w:rPr>
          <w:rStyle w:val="ReferenceChar"/>
        </w:rPr>
        <w:t>block</w:t>
      </w:r>
      <w:r>
        <w:rPr/>
        <w:t xml:space="preserve"> gets a single new definition, </w:t>
      </w:r>
      <w:r>
        <w:rPr>
          <w:rStyle w:val="ReferenceChar"/>
        </w:rPr>
        <w:t>stalvl</w:t>
      </w:r>
      <w:r>
        <w:rPr/>
        <w:t>, which is a counter that keeps track of the statement nesting level. This is cleared to zero within the body of block.</w:t>
      </w:r>
    </w:p>
    <w:p>
      <w:pPr>
        <w:pStyle w:val="Heading4"/>
        <w:rPr/>
      </w:pPr>
      <w:bookmarkStart w:id="352" w:name="__RefHeading___Toc60949_2515843999"/>
      <w:bookmarkEnd w:id="352"/>
      <w:r>
        <w:rPr/>
        <w:t xml:space="preserve">    </w:t>
      </w:r>
      <w:bookmarkStart w:id="353" w:name="_Toc49614901"/>
      <w:bookmarkStart w:id="354" w:name="_Toc320481184"/>
      <w:r>
        <w:rPr/>
        <w:t>procedure constant</w:t>
      </w:r>
      <w:bookmarkEnd w:id="353"/>
      <w:bookmarkEnd w:id="354"/>
    </w:p>
    <w:p>
      <w:pPr>
        <w:pStyle w:val="Normal"/>
        <w:rPr/>
      </w:pPr>
      <w:r>
        <w:rPr>
          <w:rStyle w:val="ReferenceChar"/>
        </w:rPr>
        <w:t>constant</w:t>
      </w:r>
      <w:r>
        <w:rPr/>
        <w:t xml:space="preserve"> was modified to use the </w:t>
      </w:r>
      <w:r>
        <w:rPr>
          <w:rStyle w:val="ReferenceChar"/>
        </w:rPr>
        <w:t>pshstc</w:t>
      </w:r>
      <w:r>
        <w:rPr/>
        <w:t xml:space="preserve"> or “push structure” call to set up a structure for both string and real constants. We also set the “packing” flag on strings, since in ISO 7185, strings, which are defined as:</w:t>
      </w:r>
    </w:p>
    <w:p>
      <w:pPr>
        <w:pStyle w:val="Code"/>
        <w:rPr/>
      </w:pPr>
      <w:r>
        <w:rPr/>
        <w:t>packed array [1..x] of char;</w:t>
      </w:r>
    </w:p>
    <w:p>
      <w:pPr>
        <w:pStyle w:val="Code"/>
        <w:rPr/>
      </w:pPr>
      <w:r>
        <w:rPr/>
      </w:r>
    </w:p>
    <w:p>
      <w:pPr>
        <w:pStyle w:val="Normal"/>
        <w:rPr/>
      </w:pPr>
      <w:r>
        <w:rPr/>
        <w:t>Must be packed. It matters now when comparing types.</w:t>
      </w:r>
    </w:p>
    <w:p>
      <w:pPr>
        <w:pStyle w:val="Normal"/>
        <w:rPr/>
      </w:pPr>
      <w:r>
        <w:rPr/>
        <w:t xml:space="preserve">When negating real constants, </w:t>
      </w:r>
      <w:r>
        <w:rPr>
          <w:rStyle w:val="ReferenceChar"/>
        </w:rPr>
        <w:t>constant</w:t>
      </w:r>
      <w:r>
        <w:rPr/>
        <w:t xml:space="preserve"> changed the sign by changing the ‘+’ character at the front to a ‘-‘ character, and vice versa. Recall that reals are kept in string format. This was changed to use the </w:t>
      </w:r>
      <w:r>
        <w:rPr>
          <w:rStyle w:val="ReferenceChar"/>
        </w:rPr>
        <w:t>strchr</w:t>
      </w:r>
      <w:r>
        <w:rPr/>
        <w:t xml:space="preserve"> and </w:t>
      </w:r>
      <w:r>
        <w:rPr>
          <w:rStyle w:val="ReferenceChar"/>
        </w:rPr>
        <w:t>strchrass</w:t>
      </w:r>
      <w:r>
        <w:rPr/>
        <w:t xml:space="preserve"> routines.</w:t>
      </w:r>
    </w:p>
    <w:p>
      <w:pPr>
        <w:pStyle w:val="Normal"/>
        <w:rPr/>
      </w:pPr>
      <w:r>
        <w:rPr/>
        <w:t>A similar method is used to insert a sign later in this routine.</w:t>
      </w:r>
    </w:p>
    <w:p>
      <w:pPr>
        <w:pStyle w:val="Heading4"/>
        <w:rPr/>
      </w:pPr>
      <w:bookmarkStart w:id="355" w:name="__RefHeading___Toc60951_2515843999"/>
      <w:bookmarkStart w:id="356" w:name="_Toc49614902"/>
      <w:bookmarkEnd w:id="355"/>
      <w:r>
        <w:rPr/>
        <w:t>Function equalbounds</w:t>
      </w:r>
      <w:bookmarkEnd w:id="356"/>
    </w:p>
    <w:p>
      <w:pPr>
        <w:pStyle w:val="Normal"/>
        <w:rPr/>
      </w:pPr>
      <w:r>
        <w:rPr/>
        <w:t>This function was removed. It was only called by comptypes (compare two types for compatibility), but comptypes does not compare for “equivalent structures” anymore. See the comments for comptypes.</w:t>
      </w:r>
    </w:p>
    <w:p>
      <w:pPr>
        <w:pStyle w:val="Heading4"/>
        <w:rPr/>
      </w:pPr>
      <w:bookmarkStart w:id="357" w:name="__RefHeading___Toc60953_2515843999"/>
      <w:bookmarkEnd w:id="357"/>
      <w:r>
        <w:rPr/>
        <w:t xml:space="preserve">    </w:t>
      </w:r>
      <w:bookmarkStart w:id="358" w:name="_Toc49614903"/>
      <w:bookmarkStart w:id="359" w:name="_Toc320481185"/>
      <w:r>
        <w:rPr/>
        <w:t>function string</w:t>
      </w:r>
      <w:bookmarkEnd w:id="359"/>
      <w:r>
        <w:rPr/>
        <w:t xml:space="preserve"> (forward)</w:t>
      </w:r>
      <w:bookmarkEnd w:id="358"/>
    </w:p>
    <w:p>
      <w:pPr>
        <w:pStyle w:val="Heading4"/>
        <w:rPr/>
      </w:pPr>
      <w:bookmarkStart w:id="360" w:name="__RefHeading___Toc60955_2515843999"/>
      <w:bookmarkEnd w:id="360"/>
      <w:r>
        <w:rPr/>
        <w:t xml:space="preserve">    </w:t>
      </w:r>
      <w:bookmarkStart w:id="361" w:name="_Toc49614904"/>
      <w:bookmarkStart w:id="362" w:name="_Toc320481186"/>
      <w:r>
        <w:rPr/>
        <w:t>function comptypes</w:t>
      </w:r>
      <w:bookmarkEnd w:id="361"/>
      <w:bookmarkEnd w:id="362"/>
    </w:p>
    <w:p>
      <w:pPr>
        <w:pStyle w:val="Normal"/>
        <w:rPr/>
      </w:pPr>
      <w:r>
        <w:rPr>
          <w:rStyle w:val="ReferenceChar"/>
        </w:rPr>
        <w:t>comptypes</w:t>
      </w:r>
      <w:r>
        <w:rPr/>
        <w:t xml:space="preserve"> takes to structure pointers and returns true if they are compatible types. The method to check if the types are compatible changes completely with ISO 7185. The good news is that it actually becomes simplier. The reason is that the Pascal-</w:t>
      </w:r>
      <w:r>
        <w:rPr>
          <w:rStyle w:val="ReferenceChar"/>
        </w:rPr>
        <w:t>P4</w:t>
      </w:r>
      <w:r>
        <w:rPr/>
        <w:t xml:space="preserve"> compiler used “structural equivalence”, meaning that these two types would be equal:</w:t>
      </w:r>
    </w:p>
    <w:p>
      <w:pPr>
        <w:pStyle w:val="Code"/>
        <w:rPr/>
      </w:pPr>
      <w:r>
        <w:rPr/>
        <w:t>type a = record a: integer; b: char end;</w:t>
      </w:r>
    </w:p>
    <w:p>
      <w:pPr>
        <w:pStyle w:val="Code"/>
        <w:rPr/>
      </w:pPr>
      <w:r>
        <w:rPr/>
        <w:t xml:space="preserve">     </w:t>
      </w:r>
      <w:r>
        <w:rPr/>
        <w:t>b = record a: integer; b: char end;</w:t>
      </w:r>
    </w:p>
    <w:p>
      <w:pPr>
        <w:pStyle w:val="Code"/>
        <w:rPr/>
      </w:pPr>
      <w:r>
        <w:rPr/>
      </w:r>
    </w:p>
    <w:p>
      <w:pPr>
        <w:pStyle w:val="Normal"/>
        <w:rPr/>
      </w:pPr>
      <w:r>
        <w:rPr/>
        <w:t xml:space="preserve">Because the two record types have the same structure. This is difficult to implement, and </w:t>
      </w:r>
      <w:r>
        <w:rPr>
          <w:rStyle w:val="ReferenceChar"/>
        </w:rPr>
        <w:t>P4</w:t>
      </w:r>
      <w:r>
        <w:rPr/>
        <w:t xml:space="preserve"> recursively decended through the tree that forms a type and successively compared each level. It also needed a system to prevent loops through the links that pointers represent. It was also a fairly ambiguous system, and things like:</w:t>
      </w:r>
    </w:p>
    <w:p>
      <w:pPr>
        <w:pStyle w:val="Code"/>
        <w:rPr/>
      </w:pPr>
      <w:r>
        <w:rPr/>
        <w:t>type a = record a: integer; b: char end;</w:t>
      </w:r>
    </w:p>
    <w:p>
      <w:pPr>
        <w:pStyle w:val="Code"/>
        <w:rPr/>
      </w:pPr>
      <w:r>
        <w:rPr/>
        <w:t xml:space="preserve">     </w:t>
      </w:r>
      <w:r>
        <w:rPr/>
        <w:t>b = record a: 0..255; b: char end;</w:t>
      </w:r>
    </w:p>
    <w:p>
      <w:pPr>
        <w:pStyle w:val="Code"/>
        <w:rPr/>
      </w:pPr>
      <w:r>
        <w:rPr/>
      </w:r>
    </w:p>
    <w:p>
      <w:pPr>
        <w:pStyle w:val="Normal"/>
        <w:rPr/>
      </w:pPr>
      <w:r>
        <w:rPr/>
        <w:t>Were a problem. Are the types compatible? They might be physically different. It might depend on the packed status of the types.</w:t>
      </w:r>
    </w:p>
    <w:p>
      <w:pPr>
        <w:pStyle w:val="Normal"/>
        <w:rPr/>
      </w:pPr>
      <w:r>
        <w:rPr/>
        <w:t>In the ISO 7185 system, the above types must be identical or “named aliases” of each other. The system is easier to implement, less ambiguous, and very little added programmer effort is needed  to use the system.</w:t>
      </w:r>
    </w:p>
    <w:p>
      <w:pPr>
        <w:pStyle w:val="Normal"/>
        <w:rPr/>
      </w:pPr>
      <w:r>
        <w:rPr/>
        <w:t xml:space="preserve">As a result, I find it easier to describe the way </w:t>
      </w:r>
      <w:r>
        <w:rPr>
          <w:rStyle w:val="ReferenceChar"/>
        </w:rPr>
        <w:t>comptypes</w:t>
      </w:r>
      <w:r>
        <w:rPr/>
        <w:t xml:space="preserve"> works from scratch, it is that different.</w:t>
      </w:r>
    </w:p>
    <w:p>
      <w:pPr>
        <w:pStyle w:val="Normal"/>
        <w:rPr/>
      </w:pPr>
      <w:r>
        <w:rP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Pr>
          <w:rStyle w:val="ReferenceChar"/>
        </w:rPr>
        <w:t>typedeclaration</w:t>
      </w:r>
      <w:r>
        <w:rPr/>
        <w:t>). I slight complication of this is handled with the function basetype, which simply removes any number of subranges from the type (and subranges can nest). Thus all subranges of the same base type are compared as the same.</w:t>
      </w:r>
    </w:p>
    <w:p>
      <w:pPr>
        <w:pStyle w:val="Normal"/>
        <w:rPr/>
      </w:pPr>
      <w:r>
        <w:rPr/>
        <w:t xml:space="preserve">Second, we check if both pointers are not </w:t>
      </w:r>
      <w:r>
        <w:rPr>
          <w:b/>
        </w:rPr>
        <w:t>nil</w:t>
      </w:r>
      <w:r>
        <w:rPr/>
        <w:t xml:space="preserve">. Having a structure pointer be nil is how errors are recorded. Note that the undefined types returned by </w:t>
      </w:r>
      <w:r>
        <w:rPr>
          <w:rStyle w:val="ReferenceChar"/>
        </w:rPr>
        <w:t>searchid</w:t>
      </w:r>
      <w:r>
        <w:rPr/>
        <w:t xml:space="preserve"> are all given </w:t>
      </w:r>
      <w:r>
        <w:rPr>
          <w:b/>
        </w:rPr>
        <w:t>nil</w:t>
      </w:r>
      <w:r>
        <w:rPr/>
        <w:t xml:space="preserve"> structure pointers in </w:t>
      </w:r>
      <w:r>
        <w:rPr>
          <w:rStyle w:val="ReferenceChar"/>
        </w:rPr>
        <w:t>enterundecl</w:t>
      </w:r>
      <w:r>
        <w:rPr/>
        <w:t>. If either or both of the structure pointers are nil, the result is a type match. It does not mean they actually match, it means that further errors should be suppressed.</w:t>
      </w:r>
    </w:p>
    <w:p>
      <w:pPr>
        <w:pStyle w:val="Normal"/>
        <w:rPr/>
      </w:pPr>
      <w:r>
        <w:rPr/>
        <w:t>Third, we check if the form of both structures are identical. The form is the scalar, set, pointer, or other type of structure. If these are equal, we proceed to a case statement that handles each form of type. These are then handled by ISO 7185 rules.</w:t>
      </w:r>
    </w:p>
    <w:p>
      <w:pPr>
        <w:pStyle w:val="Normal"/>
        <w:rPr/>
      </w:pPr>
      <w:r>
        <w:rPr>
          <w:rStyle w:val="ReferenceChar"/>
        </w:rPr>
        <w:t>power</w:t>
      </w:r>
      <w:r>
        <w:rPr/>
        <w:t xml:space="preserve"> (sets): Two sets are equal if they have the same base type and packed status, or if one of them is the empty set.</w:t>
      </w:r>
    </w:p>
    <w:p>
      <w:pPr>
        <w:pStyle w:val="Normal"/>
        <w:rPr/>
      </w:pPr>
      <w:r>
        <w:rPr>
          <w:rStyle w:val="ReferenceChar"/>
        </w:rPr>
        <w:t>arrays</w:t>
      </w:r>
      <w:r>
        <w:rPr/>
        <w:t>: The only reason that arrays compare is if they are both string types (packed array of char, with 1 as the first index), and are also the same size.</w:t>
      </w:r>
    </w:p>
    <w:p>
      <w:pPr>
        <w:pStyle w:val="Normal"/>
        <w:rPr/>
      </w:pPr>
      <w:r>
        <w:rPr>
          <w:rStyle w:val="ReferenceChar"/>
        </w:rPr>
        <w:t>pointer</w:t>
      </w:r>
      <w:r>
        <w:rPr/>
        <w:t>: Pointers must have the same base type, or aliases or one or both must be nil.</w:t>
      </w:r>
    </w:p>
    <w:p>
      <w:pPr>
        <w:pStyle w:val="Normal"/>
        <w:rPr/>
      </w:pPr>
      <w:r>
        <w:rPr>
          <w:rStyle w:val="ReferenceChar"/>
        </w:rPr>
        <w:t>records</w:t>
      </w:r>
      <w:r>
        <w:rPr/>
        <w:t xml:space="preserve">, </w:t>
      </w:r>
      <w:r>
        <w:rPr>
          <w:rStyle w:val="ReferenceChar"/>
        </w:rPr>
        <w:t>files</w:t>
      </w:r>
      <w:r>
        <w:rPr/>
        <w:t>: Must be the same type or aliases of that type. This is handled in comptypes preamble, so is not broken out.</w:t>
      </w:r>
    </w:p>
    <w:p>
      <w:pPr>
        <w:pStyle w:val="Heading4"/>
        <w:rPr/>
      </w:pPr>
      <w:bookmarkStart w:id="363" w:name="__RefHeading___Toc60957_2515843999"/>
      <w:bookmarkEnd w:id="363"/>
      <w:r>
        <w:rPr/>
        <w:t xml:space="preserve">    </w:t>
      </w:r>
      <w:bookmarkStart w:id="364" w:name="_Toc320481187"/>
      <w:bookmarkStart w:id="365" w:name="_Toc49614905"/>
      <w:r>
        <w:rPr/>
        <w:t>function filecomponent</w:t>
      </w:r>
      <w:bookmarkEnd w:id="364"/>
      <w:bookmarkEnd w:id="365"/>
    </w:p>
    <w:p>
      <w:pPr>
        <w:pStyle w:val="Normal"/>
        <w:rPr/>
      </w:pPr>
      <w:r>
        <w:rPr/>
        <w:t>There are a few places in the ISO 7185 standard where either a file or a structure containing a file is disallowed. Examples include return types, assignments, and even files themselves. You can’t have files of files</w:t>
      </w:r>
      <w:r>
        <w:rPr>
          <w:rStyle w:val="FootnoteAnchor"/>
        </w:rPr>
        <w:footnoteReference w:id="9"/>
      </w:r>
      <w:r>
        <w:rP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pPr>
        <w:pStyle w:val="Heading4"/>
        <w:rPr/>
      </w:pPr>
      <w:bookmarkStart w:id="366" w:name="__RefHeading___Toc60959_2515843999"/>
      <w:bookmarkEnd w:id="366"/>
      <w:r>
        <w:rPr/>
        <w:t xml:space="preserve">    </w:t>
      </w:r>
      <w:bookmarkStart w:id="367" w:name="_Toc49614906"/>
      <w:r>
        <w:rPr/>
        <w:t>function string (body)</w:t>
      </w:r>
      <w:bookmarkEnd w:id="367"/>
    </w:p>
    <w:p>
      <w:pPr>
        <w:pStyle w:val="Normal"/>
        <w:rPr/>
      </w:pPr>
      <w:r>
        <w:rPr>
          <w:rStyle w:val="ReferenceChar"/>
        </w:rPr>
        <w:t>string</w:t>
      </w:r>
      <w:r>
        <w:rPr/>
        <w:t xml:space="preserve"> accepts a structure pointer, and returns true if the type is string. </w:t>
      </w:r>
      <w:r>
        <w:rPr>
          <w:rStyle w:val="ReferenceChar"/>
        </w:rPr>
        <w:t>string</w:t>
      </w:r>
      <w:r>
        <w:rPr/>
        <w:t xml:space="preserve"> was forwarded ahead of comptypes, which now uses this routine. It had to be forwarded, because </w:t>
      </w:r>
      <w:r>
        <w:rPr>
          <w:rStyle w:val="ReferenceChar"/>
        </w:rPr>
        <w:t>string</w:t>
      </w:r>
      <w:r>
        <w:rPr/>
        <w:t xml:space="preserve"> uses </w:t>
      </w:r>
      <w:r>
        <w:rPr>
          <w:rStyle w:val="ReferenceChar"/>
        </w:rPr>
        <w:t>comptypes</w:t>
      </w:r>
      <w:r>
        <w:rPr/>
        <w:t>, and so they reference each other.</w:t>
      </w:r>
    </w:p>
    <w:p>
      <w:pPr>
        <w:pStyle w:val="Normal"/>
        <w:rPr/>
      </w:pPr>
      <w:r>
        <w:rPr/>
        <w:t>In Pascal-</w:t>
      </w:r>
      <w:r>
        <w:rPr>
          <w:rStyle w:val="ReferenceChar"/>
        </w:rPr>
        <w:t>P4</w:t>
      </w:r>
      <w:r>
        <w:rPr/>
        <w:t xml:space="preserve">, string simply checked if the type was an array of character. The ISO 7185 demands are greater, and now </w:t>
      </w:r>
      <w:r>
        <w:rPr>
          <w:rStyle w:val="ReferenceChar"/>
        </w:rPr>
        <w:t>string</w:t>
      </w:r>
      <w:r>
        <w:rPr/>
        <w:t xml:space="preserve"> checks if the array is packed, and begins with an index of 1.</w:t>
      </w:r>
    </w:p>
    <w:p>
      <w:pPr>
        <w:pStyle w:val="Normal"/>
        <w:rPr/>
      </w:pPr>
      <w:r>
        <w:rPr/>
        <w:t xml:space="preserve">There is also a problem with string constants. They get an index type pointer that is nil (in </w:t>
      </w:r>
      <w:r>
        <w:rPr>
          <w:rStyle w:val="ReferenceChar"/>
        </w:rPr>
        <w:t>factor</w:t>
      </w:r>
      <w:r>
        <w:rPr/>
        <w:t>). This is because string constants can have any given index type, which would have to be created anew on each string constant encountered. Instead, the index is simply set nil, and this is recognized where necessary.</w:t>
      </w:r>
    </w:p>
    <w:p>
      <w:pPr>
        <w:pStyle w:val="Normal"/>
        <w:rPr/>
      </w:pPr>
      <w:r>
        <w:rPr/>
        <w:t xml:space="preserve">This causes the problem with string, because it now needs the index type to be an existing type. In </w:t>
      </w:r>
      <w:r>
        <w:rPr>
          <w:rStyle w:val="ReferenceChar"/>
        </w:rPr>
        <w:t>P4</w:t>
      </w:r>
      <w:r>
        <w:rPr/>
        <w:t xml:space="preserve">, the index type was ignored in string. </w:t>
      </w:r>
      <w:r>
        <w:rPr>
          <w:rStyle w:val="ReferenceChar"/>
        </w:rPr>
        <w:t>getbounds</w:t>
      </w:r>
      <w:r>
        <w:rPr/>
        <w:t xml:space="preserve"> is used to fetch the lower bound, with the high bound discarded, and </w:t>
      </w:r>
      <w:r>
        <w:rPr>
          <w:rStyle w:val="ReferenceChar"/>
        </w:rPr>
        <w:t>getbounds</w:t>
      </w:r>
      <w:r>
        <w:rPr/>
        <w:t xml:space="preserve"> handles a nil type. Unfortunately, it returns 0s for the bounds, which is the wrong answer (should be 1).</w:t>
      </w:r>
    </w:p>
    <w:p>
      <w:pPr>
        <w:pStyle w:val="Normal"/>
        <w:rPr/>
      </w:pPr>
      <w:r>
        <w:rPr/>
        <w:t xml:space="preserve">So </w:t>
      </w:r>
      <w:r>
        <w:rPr>
          <w:rStyle w:val="ReferenceChar"/>
        </w:rPr>
        <w:t>string</w:t>
      </w:r>
      <w:r>
        <w:rPr/>
        <w:t xml:space="preserve"> checks if it has a nil index type, and sets the lower bound to 1, skipping the </w:t>
      </w:r>
      <w:r>
        <w:rPr>
          <w:rStyle w:val="ReferenceChar"/>
        </w:rPr>
        <w:t>getbounds</w:t>
      </w:r>
      <w:r>
        <w:rPr/>
        <w:t xml:space="preserve"> call. Now the base type of the array is compared as in P4, but the test for lower bound equals 1 is added.</w:t>
      </w:r>
    </w:p>
    <w:p>
      <w:pPr>
        <w:pStyle w:val="Heading4"/>
        <w:rPr/>
      </w:pPr>
      <w:bookmarkStart w:id="368" w:name="__RefHeading___Toc60961_2515843999"/>
      <w:bookmarkStart w:id="369" w:name="_Toc49614907"/>
      <w:bookmarkEnd w:id="368"/>
      <w:r>
        <w:rPr/>
        <w:t>Procedure resolvep</w:t>
      </w:r>
      <w:bookmarkEnd w:id="369"/>
    </w:p>
    <w:p>
      <w:pPr>
        <w:pStyle w:val="Normal"/>
        <w:rPr/>
      </w:pPr>
      <w:r>
        <w:rPr/>
        <w:t xml:space="preserve">This procedure gets the code that originally was in </w:t>
      </w:r>
      <w:r>
        <w:rPr>
          <w:rStyle w:val="ReferenceChar"/>
        </w:rPr>
        <w:t>typedeclaration</w:t>
      </w:r>
      <w:r>
        <w:rPr/>
        <w:t xml:space="preserve">, and what it does is to go through the pointer forward definition list </w:t>
      </w:r>
      <w:r>
        <w:rPr>
          <w:rStyle w:val="TableheaderChar1"/>
        </w:rPr>
        <w:t>fwptr</w:t>
      </w:r>
      <w:r>
        <w:rPr/>
        <w:t xml:space="preserve"> and resolve all of the entries found there</w:t>
      </w:r>
      <w:r>
        <w:rPr>
          <w:rStyle w:val="FootnoteAnchor"/>
        </w:rPr>
        <w:footnoteReference w:id="10"/>
      </w:r>
      <w:r>
        <w:rPr/>
        <w:t>.</w:t>
      </w:r>
    </w:p>
    <w:p>
      <w:pPr>
        <w:pStyle w:val="Normal"/>
        <w:rPr/>
      </w:pPr>
      <w:r>
        <w:rPr/>
        <w:t xml:space="preserve">To accomplish the forward reference, the pointer entry contains the identifier name it is forwarded to. The pointer entry is removed from the </w:t>
      </w:r>
      <w:r>
        <w:rPr>
          <w:rStyle w:val="TableheaderChar1"/>
        </w:rPr>
        <w:t>fwptr</w:t>
      </w:r>
      <w:r>
        <w:rPr/>
        <w:t xml:space="preserve"> list, then the name is copied back to the id name buffer. We save the id buffer in ids during the routine run just to make sure we don’t disturb an id there. Then we use </w:t>
      </w:r>
      <w:r>
        <w:rPr>
          <w:rStyle w:val="TableheaderChar1"/>
        </w:rPr>
        <w:t>searchidnenm</w:t>
      </w:r>
      <w:r>
        <w:rPr/>
        <w:t>, the no error search, to find the matching name, which would have been defined. If not, we output an error, as well as a diagnostic about what name was unsatisfied (this matches Pascal-P4 code). Then we discard the name to recycling from the pointer entry.</w:t>
      </w:r>
    </w:p>
    <w:p>
      <w:pPr>
        <w:pStyle w:val="Heading4"/>
        <w:rPr/>
      </w:pPr>
      <w:bookmarkStart w:id="370" w:name="__RefHeading___Toc60963_2515843999"/>
      <w:bookmarkEnd w:id="370"/>
      <w:r>
        <w:rPr/>
        <w:t xml:space="preserve">    </w:t>
      </w:r>
      <w:bookmarkStart w:id="371" w:name="_Toc49614908"/>
      <w:bookmarkStart w:id="372" w:name="_Toc320481189"/>
      <w:r>
        <w:rPr/>
        <w:t>procedure typ</w:t>
      </w:r>
      <w:bookmarkEnd w:id="372"/>
      <w:r>
        <w:rPr/>
        <w:t xml:space="preserve"> (header)</w:t>
      </w:r>
      <w:bookmarkEnd w:id="371"/>
    </w:p>
    <w:p>
      <w:pPr>
        <w:pStyle w:val="Normal"/>
        <w:rPr/>
      </w:pPr>
      <w:r>
        <w:rPr>
          <w:rStyle w:val="ReferenceChar"/>
        </w:rPr>
        <w:t>typ</w:t>
      </w:r>
      <w:r>
        <w:rPr/>
        <w:t xml:space="preserve"> contains </w:t>
      </w:r>
      <w:r>
        <w:rPr>
          <w:rStyle w:val="ReferenceChar"/>
        </w:rPr>
        <w:t>simpletype</w:t>
      </w:r>
      <w:r>
        <w:rPr/>
        <w:t xml:space="preserve"> and </w:t>
      </w:r>
      <w:r>
        <w:rPr>
          <w:rStyle w:val="ReferenceChar"/>
        </w:rPr>
        <w:t>fieldlist</w:t>
      </w:r>
      <w:r>
        <w:rPr/>
        <w:t xml:space="preserve">. </w:t>
      </w:r>
      <w:r>
        <w:rPr>
          <w:rStyle w:val="ReferenceChar"/>
        </w:rPr>
        <w:t>test</w:t>
      </w:r>
      <w:r>
        <w:rPr/>
        <w:t xml:space="preserve"> and </w:t>
      </w:r>
      <w:r>
        <w:rPr>
          <w:rStyle w:val="ReferenceChar"/>
        </w:rPr>
        <w:t>ispacked</w:t>
      </w:r>
      <w:r>
        <w:rPr/>
        <w:t xml:space="preserve"> are added.</w:t>
      </w:r>
    </w:p>
    <w:p>
      <w:pPr>
        <w:pStyle w:val="Heading4"/>
        <w:rPr/>
      </w:pPr>
      <w:bookmarkStart w:id="373" w:name="__RefHeading___Toc60965_2515843999"/>
      <w:bookmarkEnd w:id="373"/>
      <w:r>
        <w:rPr/>
        <w:t xml:space="preserve">      </w:t>
      </w:r>
      <w:bookmarkStart w:id="374" w:name="_Toc49614909"/>
      <w:bookmarkStart w:id="375" w:name="_Toc320481190"/>
      <w:r>
        <w:rPr/>
        <w:t>procedure simpletype</w:t>
      </w:r>
      <w:bookmarkEnd w:id="374"/>
      <w:bookmarkEnd w:id="375"/>
    </w:p>
    <w:p>
      <w:pPr>
        <w:pStyle w:val="Normal"/>
        <w:rPr/>
      </w:pPr>
      <w:r>
        <w:rPr/>
        <w:t xml:space="preserve">In </w:t>
      </w:r>
      <w:r>
        <w:rPr>
          <w:rStyle w:val="ReferenceChar"/>
        </w:rPr>
        <w:t>simpletype</w:t>
      </w:r>
      <w:r>
        <w:rPr/>
        <w:t xml:space="preserve">, structure for enumeration is pushed into the recycling system. Why isn’t there one routine to do both the allocation (new) of the structure as well is push to a recyle list? Because it is allocated tagged, and that is a constant operation. It now flags the structure as not packed. When the individual constants of the enumerator are created, the are initialized with </w:t>
      </w:r>
      <w:r>
        <w:rPr>
          <w:rStyle w:val="ReferenceChar"/>
        </w:rPr>
        <w:t xml:space="preserve">ininam </w:t>
      </w:r>
      <w:r>
        <w:rPr/>
        <w:t>instead of pushed this is the id version of recycle tracking, because all ids are recycled at once when the tree they belong to are recycled, when the display is torn down. It then checks if the resulting size can fit into a byte, and resizes the enumeration to 1 if so.</w:t>
      </w:r>
    </w:p>
    <w:p>
      <w:pPr>
        <w:pStyle w:val="Normal"/>
        <w:rPr/>
      </w:pPr>
      <w:r>
        <w:rPr/>
        <w:t>For ids, it must be either a subrange or a type id. We record the structure using pshstc. Now is a good time to deep dive into what seems to be a trivial change:</w:t>
      </w:r>
    </w:p>
    <w:p>
      <w:pPr>
        <w:pStyle w:val="Normal"/>
        <w:rPr/>
      </w:pPr>
      <w:r>
        <w:rPr/>
        <w:t>Pascal-P4:</w:t>
      </w:r>
    </w:p>
    <w:p>
      <w:pPr>
        <w:pStyle w:val="Normal"/>
        <w:rPr/>
      </w:pPr>
      <w:r>
        <w:rPr>
          <w:rStyle w:val="CodeChar"/>
        </w:rPr>
        <w:t>begin rangetype := idtype; form := subrange</w:t>
      </w:r>
      <w:r>
        <w:rPr/>
        <w:t>;</w:t>
      </w:r>
    </w:p>
    <w:p>
      <w:pPr>
        <w:pStyle w:val="Normal"/>
        <w:rPr/>
      </w:pPr>
      <w:r>
        <w:rPr/>
        <w:t>Pascal-P5:</w:t>
      </w:r>
    </w:p>
    <w:p>
      <w:pPr>
        <w:pStyle w:val="Code"/>
        <w:rPr/>
      </w:pPr>
      <w:r>
        <w:rPr/>
        <w:t>begin form := subrange; rangetype := idtype;</w:t>
      </w:r>
    </w:p>
    <w:p>
      <w:pPr>
        <w:pStyle w:val="Code"/>
        <w:rPr/>
      </w:pPr>
      <w:r>
        <w:rPr/>
      </w:r>
    </w:p>
    <w:p>
      <w:pPr>
        <w:pStyle w:val="Normal"/>
        <w:rPr/>
      </w:pPr>
      <w:r>
        <w:rP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pPr>
        <w:pStyle w:val="Normal"/>
        <w:rPr/>
      </w:pPr>
      <w:r>
        <w:rPr/>
        <w:t>After this, we again turn off packing. Then, the check for colon is changed to range. Recall the conversation above about 1:2 being a valid subrange in old Pascal?</w:t>
      </w:r>
    </w:p>
    <w:p>
      <w:pPr>
        <w:pStyle w:val="Normal"/>
        <w:rPr/>
      </w:pPr>
      <w:r>
        <w:rPr/>
        <w:t>After this, there is no id, and we know that the type must be &lt;const&gt;..&lt;constant&gt; subrange. We create the subrange, push to recycling, and turn off packing. When the subrange is done, again check for byte sizing and modify the size of the subrange accordingly.</w:t>
      </w:r>
    </w:p>
    <w:p>
      <w:pPr>
        <w:pStyle w:val="Heading4"/>
        <w:rPr/>
      </w:pPr>
      <w:bookmarkStart w:id="376" w:name="__RefHeading___Toc60967_2515843999"/>
      <w:bookmarkEnd w:id="376"/>
      <w:r>
        <w:rPr/>
        <w:t xml:space="preserve">      </w:t>
      </w:r>
      <w:bookmarkStart w:id="377" w:name="_Toc49614910"/>
      <w:bookmarkStart w:id="378" w:name="_Toc320481191"/>
      <w:r>
        <w:rPr/>
        <w:t>procedure fieldlist</w:t>
      </w:r>
      <w:bookmarkEnd w:id="377"/>
      <w:bookmarkEnd w:id="378"/>
    </w:p>
    <w:p>
      <w:pPr>
        <w:pStyle w:val="Normal"/>
        <w:rPr/>
      </w:pPr>
      <w:r>
        <w:rPr>
          <w:rStyle w:val="ReferenceChar"/>
        </w:rPr>
        <w:t>fieldlist</w:t>
      </w:r>
      <w:r>
        <w:rPr/>
        <w:t xml:space="preserve"> is impacted mainly because of the increased checks built into the Pascal-P5 compiler, which are complex. 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pPr>
        <w:pStyle w:val="Normal"/>
        <w:rPr/>
      </w:pPr>
      <w:r>
        <w:rP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Pr>
          <w:rStyle w:val="ReferenceChar"/>
        </w:rPr>
        <w:t>fieldlist</w:t>
      </w:r>
      <w:r>
        <w:rPr/>
        <w:t xml:space="preserve"> gets a new job, which is decorating structures with pointers on where to quickly find the information needed, along with other information.</w:t>
      </w:r>
    </w:p>
    <w:p>
      <w:pPr>
        <w:pStyle w:val="Normal"/>
        <w:rPr/>
      </w:pPr>
      <w:r>
        <w:rPr/>
        <w:t xml:space="preserve">To the original fieldlist parameters we add </w:t>
      </w:r>
      <w:r>
        <w:rPr>
          <w:rStyle w:val="ReferenceChar"/>
        </w:rPr>
        <w:t>vartyp</w:t>
      </w:r>
      <w:r>
        <w:rPr/>
        <w:t xml:space="preserve">, an in parameter that carries the head of the variant list, and </w:t>
      </w:r>
      <w:r>
        <w:rPr>
          <w:rStyle w:val="ReferenceChar"/>
        </w:rPr>
        <w:t>varlab</w:t>
      </w:r>
      <w:r>
        <w:rPr/>
        <w:t xml:space="preserve">, an in parameter that carries the tag field controlling that variant (which could have a </w:t>
      </w:r>
      <w:r>
        <w:rPr>
          <w:rStyle w:val="ReferenceChar"/>
        </w:rPr>
        <w:t>nil</w:t>
      </w:r>
      <w:r>
        <w:rPr/>
        <w:t xml:space="preserve"> label if it is anonymous). Finally,an in parameter </w:t>
      </w:r>
      <w:r>
        <w:rPr>
          <w:rStyle w:val="ReferenceChar"/>
        </w:rPr>
        <w:t>lvl</w:t>
      </w:r>
      <w:r>
        <w:rPr/>
        <w:t xml:space="preserve"> counts the number of enclosing levels of field lists there are. The </w:t>
      </w:r>
      <w:r>
        <w:rPr>
          <w:rStyle w:val="TableheaderChar1"/>
        </w:rPr>
        <w:t>vartyp</w:t>
      </w:r>
      <w:r>
        <w:rPr/>
        <w:t xml:space="preserve"> and </w:t>
      </w:r>
      <w:r>
        <w:rPr>
          <w:rStyle w:val="TableheaderChar1"/>
        </w:rPr>
        <w:t>varlab</w:t>
      </w:r>
      <w:r>
        <w:rPr/>
        <w:t xml:space="preserve"> parameters are passed in as nil from the first call to </w:t>
      </w:r>
      <w:r>
        <w:rPr>
          <w:rStyle w:val="TableheaderChar1"/>
        </w:rPr>
        <w:t>fieldlist</w:t>
      </w:r>
      <w:r>
        <w:rPr/>
        <w:t>, meaning “no variant”, but when a variant is parsed, these parameters are passed down from the tagfield and used on all the fields in the record, including an enclosed tagfield.</w:t>
      </w:r>
    </w:p>
    <w:p>
      <w:pPr>
        <w:pStyle w:val="Normal"/>
        <w:rPr/>
      </w:pPr>
      <w:r>
        <w:rPr/>
        <w:t xml:space="preserve">A </w:t>
      </w:r>
      <w:r>
        <w:rPr>
          <w:rStyle w:val="ReferenceChar"/>
        </w:rPr>
        <w:t>test</w:t>
      </w:r>
      <w:r>
        <w:rPr/>
        <w:t xml:space="preserve"> variable is added, as well as a </w:t>
      </w:r>
      <w:r>
        <w:rPr>
          <w:rStyle w:val="ReferenceChar"/>
        </w:rPr>
        <w:t>mm</w:t>
      </w:r>
      <w:r>
        <w:rPr/>
        <w:t xml:space="preserve"> flag. test was always used, but was left to use the one from the enclosing scope </w:t>
      </w:r>
      <w:r>
        <w:rPr>
          <w:rStyle w:val="ReferenceChar"/>
        </w:rPr>
        <w:t>typ</w:t>
      </w:r>
      <w:r>
        <w:rPr/>
        <w:t>, which was unnessary</w:t>
      </w:r>
      <w:r>
        <w:rPr>
          <w:rStyle w:val="FootnoteAnchor"/>
        </w:rPr>
        <w:footnoteReference w:id="11"/>
      </w:r>
      <w:r>
        <w:rPr/>
        <w:t xml:space="preserve">. </w:t>
      </w:r>
      <w:r>
        <w:rPr>
          <w:rStyle w:val="ReferenceChar"/>
        </w:rPr>
        <w:t>mm</w:t>
      </w:r>
      <w:r>
        <w:rPr/>
        <w:t xml:space="preserve"> is used as a dummy search parameter.</w:t>
      </w:r>
    </w:p>
    <w:p>
      <w:pPr>
        <w:pStyle w:val="Normal"/>
        <w:rPr/>
      </w:pPr>
      <w:r>
        <w:rPr/>
        <w:t>As per usual, the field identifier entries gathered in the first part of fieldlist are tracked using ininam. This counts the entry for recycling purposes, as well as clears common flags.</w:t>
      </w:r>
    </w:p>
    <w:p>
      <w:pPr>
        <w:pStyle w:val="Normal"/>
        <w:rPr/>
      </w:pPr>
      <w:r>
        <w:rPr/>
        <w:t xml:space="preserve">The identifier </w:t>
      </w:r>
      <w:r>
        <w:rPr>
          <w:rStyle w:val="TableheaderChar1"/>
        </w:rPr>
        <w:t>variant</w:t>
      </w:r>
      <w:r>
        <w:rPr/>
        <w:t xml:space="preserve"> </w:t>
      </w:r>
      <w:r>
        <w:rPr>
          <w:rStyle w:val="TableheaderChar1"/>
        </w:rPr>
        <w:t>field</w:t>
      </w:r>
      <w:r>
        <w:rPr/>
        <w:t xml:space="preserve"> has several new fields that get set at this point. </w:t>
      </w:r>
      <w:r>
        <w:rPr>
          <w:rStyle w:val="TableheaderChar1"/>
        </w:rPr>
        <w:t>varnt</w:t>
      </w:r>
      <w:r>
        <w:rPr/>
        <w:t xml:space="preserve"> gives what variant entry this field belongs to. </w:t>
      </w:r>
      <w:r>
        <w:rPr>
          <w:rStyle w:val="TableheaderChar1"/>
        </w:rPr>
        <w:t>varlb</w:t>
      </w:r>
      <w:r>
        <w:rPr/>
        <w:t xml:space="preserve"> gives the identifier entry of the controlling tag. Admittedly it can be confusing here why we need both. </w:t>
      </w:r>
      <w:r>
        <w:rPr>
          <w:rStyle w:val="TableheaderChar1"/>
        </w:rPr>
        <w:t>varnt</w:t>
      </w:r>
      <w:r>
        <w:rPr/>
        <w:t xml:space="preserve"> is used to access the list of case constants for variants, and </w:t>
      </w:r>
      <w:r>
        <w:rPr>
          <w:rStyle w:val="TableheaderChar1"/>
        </w:rPr>
        <w:t>varlb</w:t>
      </w:r>
      <w:r>
        <w:rPr/>
        <w:t xml:space="preserve"> is used to address the tagfield. Continuing, we initialize tagfield to false. This field gives rapid identification if the field is a tagfield or not, and is used for various tagfield checks. Then, </w:t>
      </w:r>
      <w:r>
        <w:rPr>
          <w:rStyle w:val="TableheaderChar1"/>
        </w:rPr>
        <w:t>taglvl</w:t>
      </w:r>
      <w:r>
        <w:rPr/>
        <w:t xml:space="preserve"> is set to the variant nesting level. This is used as a table index when we validate tagfields.</w:t>
      </w:r>
    </w:p>
    <w:p>
      <w:pPr>
        <w:pStyle w:val="Normal"/>
        <w:rPr/>
      </w:pPr>
      <w:r>
        <w:rPr>
          <w:rStyle w:val="TableheaderChar1"/>
        </w:rPr>
        <w:t>varnt</w:t>
      </w:r>
      <w:r>
        <w:rPr/>
        <w:t xml:space="preserve"> and </w:t>
      </w:r>
      <w:r>
        <w:rPr>
          <w:rStyle w:val="TableheaderChar1"/>
        </w:rPr>
        <w:t>varlb</w:t>
      </w:r>
      <w:r>
        <w:rP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pPr>
        <w:pStyle w:val="Normal"/>
        <w:rPr/>
      </w:pPr>
      <w:r>
        <w:rPr>
          <w:rStyle w:val="TableheaderChar1"/>
        </w:rPr>
        <w:t>varnt</w:t>
      </w:r>
      <w:r>
        <w:rPr/>
        <w:t xml:space="preserve"> and </w:t>
      </w:r>
      <w:r>
        <w:rPr>
          <w:rStyle w:val="TableheaderChar1"/>
        </w:rPr>
        <w:t>varlb</w:t>
      </w:r>
      <w:r>
        <w:rPr/>
        <w:t xml:space="preserve"> are a bit redundant, and perhaps could have been derived. This goes to the point that Pascal-P5, breaking with Pascal-P, does not emphasize runtime data compactness as much as previous versions.</w:t>
      </w:r>
    </w:p>
    <w:p>
      <w:pPr>
        <w:pStyle w:val="Normal"/>
        <w:rPr/>
      </w:pPr>
      <w:r>
        <w:rPr>
          <w:rStyle w:val="TableheaderChar1"/>
        </w:rPr>
        <w:t>varsaddr</w:t>
      </w:r>
      <w:r>
        <w:rPr/>
        <w:t xml:space="preserve"> and </w:t>
      </w:r>
      <w:r>
        <w:rPr>
          <w:rStyle w:val="TableheaderChar1"/>
        </w:rPr>
        <w:t>varssize</w:t>
      </w:r>
      <w:r>
        <w:rPr/>
        <w:t xml:space="preserve"> are used to carry the offset address of the variant “area” and its size. The variant area starts after the tagfield and contains all possible variants defined. Its size is the maximum size of all possible variants. This information is used to do ISO 7185 error checking in assignments as I will cover later.</w:t>
      </w:r>
    </w:p>
    <w:p>
      <w:pPr>
        <w:pStyle w:val="Normal"/>
        <w:rPr/>
      </w:pPr>
      <w:r>
        <w:rPr/>
        <w:t xml:space="preserve">Continuing in the source, </w:t>
      </w:r>
      <w:r>
        <w:rPr>
          <w:rStyle w:val="TableheaderChar1"/>
        </w:rPr>
        <w:t>align</w:t>
      </w:r>
      <w:r>
        <w:rPr/>
        <w:t xml:space="preserve"> is changed to </w:t>
      </w:r>
      <w:r>
        <w:rPr>
          <w:rStyle w:val="TableheaderChar1"/>
        </w:rPr>
        <w:t>alignu</w:t>
      </w:r>
      <w:r>
        <w:rPr/>
        <w:t xml:space="preserve"> to cover the fact that we now have both up and down alignments.</w:t>
      </w:r>
    </w:p>
    <w:p>
      <w:pPr>
        <w:pStyle w:val="Normal"/>
        <w:rPr/>
      </w:pPr>
      <w:r>
        <w:rPr/>
        <w:t>The second half of fieldlist is the variant record part. The tagfield structure is created, and we push it to recycling. Packing cleared (again, because we must set all variables due to increased error checking in Pascal-P5).</w:t>
      </w:r>
    </w:p>
    <w:p>
      <w:pPr>
        <w:pStyle w:val="Normal"/>
        <w:rPr/>
      </w:pPr>
      <w:r>
        <w:rPr/>
        <w:t>Here the code differs quite a bit from Pascal-P4, because it didn’t implement undiscriminated variant records. We use the new search function searchidnenm to “probe” if the identifier is the name of a tagfield or just a type. We put the potential type in lcp1. The tagfield itself is set up as in standard field above in lcp. The possible tagfield id is not entered into the symbol table yet. If ‘:’ is found, indicating a type, then we enter lcp into the symbol table, move forward to the type id, and search for a type. Otherwise, we flag an error if lcp1 doesn’t contain a type (search failed above) and set it to usclrptr, a new undefined entry pointer.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pPr>
        <w:pStyle w:val="Normal"/>
        <w:rPr/>
      </w:pPr>
      <w:r>
        <w:rPr/>
        <w:t xml:space="preserve">From there we again change </w:t>
      </w:r>
      <w:r>
        <w:rPr>
          <w:rStyle w:val="TableheaderChar1"/>
        </w:rPr>
        <w:t>align</w:t>
      </w:r>
      <w:r>
        <w:rPr/>
        <w:t xml:space="preserve"> to </w:t>
      </w:r>
      <w:r>
        <w:rPr>
          <w:rStyle w:val="TableheaderChar1"/>
        </w:rPr>
        <w:t>alignu</w:t>
      </w:r>
      <w:r>
        <w:rP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pPr>
        <w:pStyle w:val="Normal"/>
        <w:rPr/>
      </w:pPr>
      <w:r>
        <w:rPr/>
        <w:t>After that, we remove the Pascal-P4 insymbol call and subsequent error handling. This got moved back, since we handle it right after the ‘:’ was parsed.</w:t>
      </w:r>
    </w:p>
    <w:p>
      <w:pPr>
        <w:pStyle w:val="Normal"/>
        <w:rPr/>
      </w:pPr>
      <w:r>
        <w:rPr/>
        <w:t>After the tagfield is handled, we move on to parsing variants. As usual, the new variant is pushed into the recycling system. Then, we set a new field, caslst, which keeps a list of variants that hold the constant values of that tagfield. We also clear the packing flag.</w:t>
      </w:r>
    </w:p>
    <w:p>
      <w:pPr>
        <w:pStyle w:val="Normal"/>
        <w:rPr/>
      </w:pPr>
      <w:r>
        <w:rPr/>
        <w:t xml:space="preserve">Next we set the </w:t>
      </w:r>
      <w:r>
        <w:rPr>
          <w:rStyle w:val="TableheaderChar1"/>
        </w:rPr>
        <w:t>varsaddr</w:t>
      </w:r>
      <w:r>
        <w:rPr/>
        <w:t xml:space="preserve"> and </w:t>
      </w:r>
      <w:r>
        <w:rPr>
          <w:rStyle w:val="TableheaderChar1"/>
        </w:rPr>
        <w:t>varssize</w:t>
      </w:r>
      <w:r>
        <w:rP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Pr>
          <w:rStyle w:val="TableheaderChar1"/>
        </w:rPr>
        <w:t>varsaddr</w:t>
      </w:r>
      <w:r>
        <w:rPr/>
        <w:t xml:space="preserve"> from the base before the variant is parsed. After the variant parse, and the calculation for maxsize is done, we set the </w:t>
      </w:r>
      <w:r>
        <w:rPr>
          <w:rStyle w:val="TableheaderChar1"/>
        </w:rPr>
        <w:t>varssize</w:t>
      </w:r>
      <w:r>
        <w:rPr/>
        <w:t xml:space="preserve"> of the tagfield.</w:t>
      </w:r>
    </w:p>
    <w:p>
      <w:pPr>
        <w:pStyle w:val="Normal"/>
        <w:rPr/>
      </w:pPr>
      <w:r>
        <w:rPr/>
        <w:t xml:space="preserve">The </w:t>
      </w:r>
      <w:r>
        <w:rPr>
          <w:rStyle w:val="TableheaderChar1"/>
        </w:rPr>
        <w:t>varsaddr</w:t>
      </w:r>
      <w:r>
        <w:rPr/>
        <w:t xml:space="preserve"> and </w:t>
      </w:r>
      <w:r>
        <w:rPr>
          <w:rStyle w:val="TableheaderChar1"/>
        </w:rPr>
        <w:t>varssize</w:t>
      </w:r>
      <w:r>
        <w:rPr/>
        <w:t xml:space="preserve"> are assigned redundantly for each variant that gets parsed. Only the last variant that is parsed is relivant.</w:t>
      </w:r>
    </w:p>
    <w:p>
      <w:pPr>
        <w:pStyle w:val="Heading4"/>
        <w:rPr/>
      </w:pPr>
      <w:bookmarkStart w:id="379" w:name="__RefHeading___Toc60969_2515843999"/>
      <w:bookmarkEnd w:id="379"/>
      <w:r>
        <w:rPr/>
        <w:t xml:space="preserve">    </w:t>
      </w:r>
      <w:bookmarkStart w:id="380" w:name="_Toc49614911"/>
      <w:r>
        <w:rPr/>
        <w:t>procedure typ (body)</w:t>
      </w:r>
      <w:bookmarkEnd w:id="380"/>
    </w:p>
    <w:p>
      <w:pPr>
        <w:pStyle w:val="Normal"/>
        <w:rPr/>
      </w:pPr>
      <w:r>
        <w:rPr/>
        <w:t xml:space="preserve">Pointer: The new pointer structure entry gets pushed to recycling. We set the </w:t>
      </w:r>
      <w:r>
        <w:rPr>
          <w:rStyle w:val="ReferenceChar"/>
        </w:rPr>
        <w:t>packing</w:t>
      </w:r>
      <w:r>
        <w:rPr/>
        <w:t xml:space="preserve"> flag false as well.</w:t>
      </w:r>
    </w:p>
    <w:p>
      <w:pPr>
        <w:pStyle w:val="Normal"/>
        <w:rPr/>
      </w:pPr>
      <w:r>
        <w:rPr/>
        <w:t xml:space="preserve">We handle forward referenced pointers a bit differently than Pascal-P4. We don’t search for the pointer id, but rather just put it into an identifier entry and push it onto the forward pointer list </w:t>
      </w:r>
      <w:r>
        <w:rPr>
          <w:rStyle w:val="ReferenceChar"/>
        </w:rPr>
        <w:t>fwptr</w:t>
      </w:r>
      <w:r>
        <w:rPr/>
        <w:t>. This means all pointer references get handled by forward reference. This has the effect of simplifying the code in several places.</w:t>
      </w:r>
    </w:p>
    <w:p>
      <w:pPr>
        <w:pStyle w:val="Normal"/>
        <w:rPr/>
      </w:pPr>
      <w:r>
        <w:rPr/>
        <w:t xml:space="preserve">The </w:t>
      </w:r>
      <w:r>
        <w:rPr>
          <w:rStyle w:val="ReferenceChar"/>
        </w:rPr>
        <w:t>prterr</w:t>
      </w:r>
      <w:r>
        <w:rP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Pr>
          <w:rStyle w:val="TableheaderChar1"/>
        </w:rPr>
        <w:t>fwptr</w:t>
      </w:r>
      <w:r>
        <w:rPr/>
        <w:t xml:space="preserve"> list.</w:t>
      </w:r>
    </w:p>
    <w:p>
      <w:pPr>
        <w:pStyle w:val="Normal"/>
        <w:rPr/>
      </w:pPr>
      <w:r>
        <w:rPr/>
        <w:t>Pascal-P4 had code to determine if a file type was the base type of the pointer, and rejected it as an error. Thus the original Pascal apparently considered this an error, but not ISO 7185 Pascal.</w:t>
      </w:r>
    </w:p>
    <w:p>
      <w:pPr>
        <w:pStyle w:val="Normal"/>
        <w:rPr/>
      </w:pPr>
      <w:r>
        <w:rPr/>
        <w:t xml:space="preserve">The refactor for how pointers work appears to be mainly to clean up the search code. In Pascal-P4, pointer types were forwarded and checked for undefined at the end of </w:t>
      </w:r>
      <w:r>
        <w:rPr>
          <w:rStyle w:val="ReferenceChar"/>
        </w:rPr>
        <w:t>typedeclaration</w:t>
      </w:r>
      <w:r>
        <w:rPr/>
        <w:t xml:space="preserve">, and only checked for undefined at the end of vardeclaration. In pascal-P5, both simply call </w:t>
      </w:r>
      <w:r>
        <w:rPr>
          <w:rStyle w:val="ReferenceChar"/>
        </w:rPr>
        <w:t>resolvep</w:t>
      </w:r>
      <w:r>
        <w:rPr/>
        <w:t xml:space="preserve"> at the end, so both could both resolve forwards as well as check for undefined forwarded pointers. However, since there has to be a </w:t>
      </w:r>
      <w:r>
        <w:rPr>
          <w:rStyle w:val="ReferenceChar"/>
        </w:rPr>
        <w:t>typ</w:t>
      </w:r>
      <w:r>
        <w:rPr/>
        <w:t xml:space="preserve"> section to define a type for forwarding, </w:t>
      </w:r>
      <w:r>
        <w:rPr>
          <w:rStyle w:val="ReferenceChar"/>
        </w:rPr>
        <w:t>vardeclaration</w:t>
      </w:r>
      <w:r>
        <w:rPr/>
        <w:t xml:space="preserve"> could never actually do that. It does become interesting in Pascal-P6, because that language allows multiple out of order definition blocks.</w:t>
      </w:r>
    </w:p>
    <w:p>
      <w:pPr>
        <w:pStyle w:val="Normal"/>
        <w:rPr/>
      </w:pPr>
      <w:r>
        <w:rPr/>
        <w:t xml:space="preserve">After pointers, any </w:t>
      </w:r>
      <w:r>
        <w:rPr>
          <w:rStyle w:val="ReferenceChar"/>
        </w:rPr>
        <w:t>packed</w:t>
      </w:r>
      <w:r>
        <w:rPr/>
        <w:t xml:space="preserve"> attribute is parsed. In Pascal-P4 this keyword is just skipped. In Pascal-P5 we actually do something with it, so the flag </w:t>
      </w:r>
      <w:r>
        <w:rPr>
          <w:rStyle w:val="ReferenceChar"/>
        </w:rPr>
        <w:t>ispacked</w:t>
      </w:r>
      <w:r>
        <w:rPr/>
        <w:t xml:space="preserve"> is set or not set accordingly.</w:t>
      </w:r>
    </w:p>
    <w:p>
      <w:pPr>
        <w:pStyle w:val="Normal"/>
        <w:rPr/>
      </w:pPr>
      <w:r>
        <w:rPr/>
        <w:t xml:space="preserve">array: Array is mostly unchanged. The </w:t>
      </w:r>
      <w:r>
        <w:rPr>
          <w:rStyle w:val="ReferenceChar"/>
        </w:rPr>
        <w:t>arrays</w:t>
      </w:r>
      <w:r>
        <w:rPr/>
        <w:t xml:space="preserve"> structure entry is pushed to recycling. The </w:t>
      </w:r>
      <w:r>
        <w:rPr>
          <w:rStyle w:val="ReferenceChar"/>
        </w:rPr>
        <w:t>packed</w:t>
      </w:r>
      <w:r>
        <w:rPr/>
        <w:t xml:space="preserve"> flag is set according to </w:t>
      </w:r>
      <w:r>
        <w:rPr>
          <w:rStyle w:val="ReferenceChar"/>
        </w:rPr>
        <w:t>ispacked</w:t>
      </w:r>
      <w:r>
        <w:rPr/>
        <w:t xml:space="preserve">. The call to </w:t>
      </w:r>
      <w:r>
        <w:rPr>
          <w:rStyle w:val="ReferenceChar"/>
        </w:rPr>
        <w:t>align</w:t>
      </w:r>
      <w:r>
        <w:rPr/>
        <w:t xml:space="preserve"> is changed to </w:t>
      </w:r>
      <w:r>
        <w:rPr>
          <w:rStyle w:val="ReferenceChar"/>
        </w:rPr>
        <w:t>alignu</w:t>
      </w:r>
      <w:r>
        <w:rPr/>
        <w:t>.</w:t>
      </w:r>
    </w:p>
    <w:p>
      <w:pPr>
        <w:pStyle w:val="Normal"/>
        <w:rPr/>
      </w:pPr>
      <w:r>
        <w:rPr/>
        <w:t xml:space="preserve">record: Record throws a new display level, and we initialize the new fields </w:t>
      </w:r>
      <w:r>
        <w:rPr>
          <w:rStyle w:val="ReferenceChar"/>
        </w:rPr>
        <w:t>fconst</w:t>
      </w:r>
      <w:r>
        <w:rPr/>
        <w:t xml:space="preserve">, </w:t>
      </w:r>
      <w:r>
        <w:rPr>
          <w:rStyle w:val="ReferenceChar"/>
        </w:rPr>
        <w:t>fstruct</w:t>
      </w:r>
      <w:r>
        <w:rPr/>
        <w:t xml:space="preserve"> and </w:t>
      </w:r>
      <w:r>
        <w:rPr>
          <w:rStyle w:val="ReferenceChar"/>
        </w:rPr>
        <w:t>packing</w:t>
      </w:r>
      <w:r>
        <w:rPr/>
        <w:t>. The call to fieldlist is changed to include dummy parameters for the variant list, variant label, and variant nesting level.</w:t>
      </w:r>
    </w:p>
    <w:p>
      <w:pPr>
        <w:pStyle w:val="Normal"/>
        <w:rPr/>
      </w:pPr>
      <w:r>
        <w:rPr/>
        <w:t xml:space="preserve">After parsing the record description with </w:t>
      </w:r>
      <w:r>
        <w:rPr>
          <w:rStyle w:val="ReferenceChar"/>
        </w:rPr>
        <w:t>fieldlist</w:t>
      </w:r>
      <w:r>
        <w:rPr/>
        <w:t xml:space="preserve">, the </w:t>
      </w:r>
      <w:r>
        <w:rPr>
          <w:rStyle w:val="ReferenceChar"/>
        </w:rPr>
        <w:t>fname</w:t>
      </w:r>
      <w:r>
        <w:rPr/>
        <w:t xml:space="preserve"> root is cleared. This prevents the recycling code from recycling the names, which are kept with the record and recycled when the record type itself is recycled. The packing for the record is set. As with </w:t>
      </w:r>
      <w:r>
        <w:rPr>
          <w:rStyle w:val="ReferenceChar"/>
        </w:rPr>
        <w:t>fname</w:t>
      </w:r>
      <w:r>
        <w:rPr/>
        <w:t xml:space="preserve">, the recycler structure list </w:t>
      </w:r>
      <w:r>
        <w:rPr>
          <w:rStyle w:val="ReferenceChar"/>
        </w:rPr>
        <w:t>fstruct</w:t>
      </w:r>
      <w:r>
        <w:rPr/>
        <w:t xml:space="preserve"> is removed from the display and kept with the record, to be recycled when the record is. Finally, the display is send to recycling with </w:t>
      </w:r>
      <w:r>
        <w:rPr>
          <w:rStyle w:val="ReferenceChar"/>
        </w:rPr>
        <w:t>putdsps</w:t>
      </w:r>
      <w:r>
        <w:rPr/>
        <w:t xml:space="preserve"> (which will recycle all nested displays created by </w:t>
      </w:r>
      <w:r>
        <w:rPr>
          <w:rStyle w:val="ReferenceChar"/>
        </w:rPr>
        <w:t>fieldlist</w:t>
      </w:r>
      <w:r>
        <w:rPr/>
        <w:t>), and then the record entry itself is pushed into the recycling system. The code bears a note that the operations must be done in that order.</w:t>
      </w:r>
    </w:p>
    <w:p>
      <w:pPr>
        <w:pStyle w:val="Normal"/>
        <w:rPr/>
      </w:pPr>
      <w:r>
        <w:rPr/>
        <w:t xml:space="preserve">set: Sets are mostly unchanged. The power structure entry is pushed into the recycling system. The packing flag is set by </w:t>
      </w:r>
      <w:r>
        <w:rPr>
          <w:rStyle w:val="ReferenceChar"/>
        </w:rPr>
        <w:t>ispacked</w:t>
      </w:r>
      <w:r>
        <w:rPr/>
        <w:t xml:space="preserve">. The new power flag </w:t>
      </w:r>
      <w:r>
        <w:rPr>
          <w:rStyle w:val="ReferenceChar"/>
        </w:rPr>
        <w:t>matchpack</w:t>
      </w:r>
      <w:r>
        <w:rPr/>
        <w:t xml:space="preserve"> is set, which suppresses packed status matching in comptypes. It is only used to suppress packed matching with empty sets, for which packing has no meaning.</w:t>
      </w:r>
    </w:p>
    <w:p>
      <w:pPr>
        <w:pStyle w:val="Normal"/>
        <w:rPr/>
      </w:pPr>
      <w:r>
        <w:rPr/>
        <w:t>file: In Pascal-P4, files as a type were not implemented, although most of the file mechanisims are implemented for header files. Pascal-P5 implements files as a temporary/anonymous construct, with arbitrary base types (done by retyping everything as byte)</w:t>
      </w:r>
      <w:r>
        <w:rPr>
          <w:rStyle w:val="FootnoteAnchor"/>
        </w:rPr>
        <w:footnoteReference w:id="12"/>
      </w:r>
      <w:r>
        <w:rPr/>
        <w:t>.</w:t>
      </w:r>
    </w:p>
    <w:p>
      <w:pPr>
        <w:pStyle w:val="Normal"/>
        <w:rPr/>
      </w:pPr>
      <w:r>
        <w:rPr/>
        <w:t xml:space="preserve">The of tolken is parsed, then </w:t>
      </w:r>
      <w:r>
        <w:rPr>
          <w:rStyle w:val="ReferenceChar"/>
        </w:rPr>
        <w:t>typ</w:t>
      </w:r>
      <w:r>
        <w:rPr/>
        <w:t xml:space="preserve"> is used to parse a type. The file structure entry is created and pushed to the recycling system. It gets initialized to its base type. The file size is set to </w:t>
      </w:r>
      <w:r>
        <w:rPr>
          <w:rStyle w:val="ReferenceChar"/>
        </w:rPr>
        <w:t>filesize</w:t>
      </w:r>
      <w:r>
        <w:rPr/>
        <w:t xml:space="preserve"> plus the size of the base type. The packing status is set to </w:t>
      </w:r>
      <w:r>
        <w:rPr>
          <w:rStyle w:val="ReferenceChar"/>
        </w:rPr>
        <w:t>ispacked</w:t>
      </w:r>
      <w:r>
        <w:rPr/>
        <w:t>.</w:t>
      </w:r>
    </w:p>
    <w:p>
      <w:pPr>
        <w:pStyle w:val="Normal"/>
        <w:rPr/>
      </w:pPr>
      <w:r>
        <w:rPr/>
        <w:t>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means, technically, that lots of stuff forbidden in ISO 7185 like files of files, structures containing files, assignment of one file to another, etc., these actually could exist without issue</w:t>
      </w:r>
      <w:r>
        <w:rPr>
          <w:rStyle w:val="FootnoteAnchor"/>
        </w:rPr>
        <w:footnoteReference w:id="13"/>
      </w:r>
      <w:r>
        <w:rPr/>
        <w:t>.</w:t>
      </w:r>
    </w:p>
    <w:p>
      <w:pPr>
        <w:pStyle w:val="Normal"/>
        <w:rPr/>
      </w:pPr>
      <w:r>
        <w:rPr/>
        <w:t>The business about adding the size of file type (byte) and the size of the base type means that each file has the form:</w:t>
      </w:r>
    </w:p>
    <w:p>
      <w:pPr>
        <w:pStyle w:val="Normal"/>
        <w:keepNext w:val="true"/>
        <w:rPr/>
      </w:pPr>
      <w:r>
        <w:rPr/>
        <w:t>0:</w:t>
        <w:tab/>
        <w:t>File id.</w:t>
      </w:r>
    </w:p>
    <w:p>
      <w:pPr>
        <w:pStyle w:val="Normal"/>
        <w:rPr/>
      </w:pPr>
      <w:r>
        <w:rPr/>
        <w:t>1 – n:</w:t>
        <w:tab/>
        <w:t>File buffer variable.</w:t>
      </w:r>
    </w:p>
    <w:p>
      <w:pPr>
        <w:pStyle w:val="Normal"/>
        <w:rPr/>
      </w:pPr>
      <w:r>
        <w:rPr/>
        <w:t>So each file also has space for a buffer variable associated with it.</w:t>
      </w:r>
    </w:p>
    <w:p>
      <w:pPr>
        <w:pStyle w:val="Heading4"/>
        <w:rPr/>
      </w:pPr>
      <w:bookmarkStart w:id="381" w:name="__RefHeading___Toc60971_2515843999"/>
      <w:bookmarkEnd w:id="381"/>
      <w:r>
        <w:rPr/>
        <w:t xml:space="preserve">    </w:t>
      </w:r>
      <w:bookmarkStart w:id="382" w:name="_Toc49614912"/>
      <w:bookmarkStart w:id="383" w:name="_Toc320481192"/>
      <w:r>
        <w:rPr/>
        <w:t>procedure labeldeclaration</w:t>
      </w:r>
      <w:bookmarkEnd w:id="382"/>
      <w:bookmarkEnd w:id="383"/>
    </w:p>
    <w:p>
      <w:pPr>
        <w:pStyle w:val="Normal"/>
        <w:rPr/>
      </w:pPr>
      <w:r>
        <w:rPr/>
        <w:t>labeldeclaration got refactored quite a bit by creating the routines searchlabel and newlabel. Thus labeldeclaration is practically a new routine. After parsing an integer constant, an existing label is searched for by value. Then if found, we flag a duplicate label. After that newlabel is used to create a label.</w:t>
      </w:r>
    </w:p>
    <w:p>
      <w:pPr>
        <w:pStyle w:val="Normal"/>
        <w:rPr/>
      </w:pPr>
      <w:r>
        <w:rP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pPr>
        <w:pStyle w:val="Normal"/>
        <w:rPr/>
      </w:pPr>
      <w:r>
        <w:rPr/>
      </w:r>
    </w:p>
    <w:p>
      <w:pPr>
        <w:pStyle w:val="Heading4"/>
        <w:rPr/>
      </w:pPr>
      <w:bookmarkStart w:id="384" w:name="__RefHeading___Toc60973_2515843999"/>
      <w:bookmarkEnd w:id="384"/>
      <w:r>
        <w:rPr/>
        <w:t xml:space="preserve">    </w:t>
      </w:r>
      <w:bookmarkStart w:id="385" w:name="_Toc49614913"/>
      <w:bookmarkStart w:id="386" w:name="_Toc320481193"/>
      <w:r>
        <w:rPr/>
        <w:t>procedure constdeclaration</w:t>
      </w:r>
      <w:bookmarkEnd w:id="385"/>
      <w:bookmarkEnd w:id="386"/>
    </w:p>
    <w:p>
      <w:pPr>
        <w:pStyle w:val="Normal"/>
        <w:rPr/>
      </w:pPr>
      <w:r>
        <w:rPr/>
        <w:t xml:space="preserve">For constant identifiers, </w:t>
      </w:r>
      <w:r>
        <w:rPr>
          <w:rStyle w:val="ReferenceChar"/>
        </w:rPr>
        <w:t>ininam</w:t>
      </w:r>
      <w:r>
        <w:rPr/>
        <w:t xml:space="preserve"> is used to enter into the recycle system. The assignment of the name changes from simple array to variable. Note the assignment is from fixed string (buffer) to variable. Then the </w:t>
      </w:r>
      <w:r>
        <w:rPr>
          <w:rStyle w:val="ReferenceChar"/>
        </w:rPr>
        <w:t>refer</w:t>
      </w:r>
      <w:r>
        <w:rPr/>
        <w:t xml:space="preserve"> flag is cleared.</w:t>
      </w:r>
    </w:p>
    <w:p>
      <w:pPr>
        <w:pStyle w:val="Heading4"/>
        <w:rPr/>
      </w:pPr>
      <w:bookmarkStart w:id="387" w:name="__RefHeading___Toc60975_2515843999"/>
      <w:bookmarkEnd w:id="387"/>
      <w:r>
        <w:rPr/>
        <w:t xml:space="preserve">    </w:t>
      </w:r>
      <w:bookmarkStart w:id="388" w:name="_Toc49614914"/>
      <w:bookmarkStart w:id="389" w:name="_Toc320481194"/>
      <w:r>
        <w:rPr/>
        <w:t>procedure typedeclaration</w:t>
      </w:r>
      <w:bookmarkEnd w:id="388"/>
      <w:bookmarkEnd w:id="389"/>
    </w:p>
    <w:p>
      <w:pPr>
        <w:pStyle w:val="Normal"/>
        <w:rPr/>
      </w:pPr>
      <w:r>
        <w:rPr/>
        <w:t>First we use ininam to enter the identifier into the recycling system. A fixed to variable name assignment is done.</w:t>
      </w:r>
    </w:p>
    <w:p>
      <w:pPr>
        <w:pStyle w:val="Normal"/>
        <w:rPr/>
      </w:pPr>
      <w:r>
        <w:rPr/>
        <w:t>After that, the main changes are to remove the forward pointer reference resolution, as well as the generation of errors for unresolved forward references. This is all left to resolvep, as covered earlier.</w:t>
      </w:r>
    </w:p>
    <w:p>
      <w:pPr>
        <w:pStyle w:val="Heading4"/>
        <w:rPr/>
      </w:pPr>
      <w:bookmarkStart w:id="390" w:name="__RefHeading___Toc60977_2515843999"/>
      <w:bookmarkEnd w:id="390"/>
      <w:r>
        <w:rPr/>
        <w:t xml:space="preserve">    </w:t>
      </w:r>
      <w:bookmarkStart w:id="391" w:name="_Toc49614915"/>
      <w:bookmarkStart w:id="392" w:name="_Toc320481195"/>
      <w:r>
        <w:rPr/>
        <w:t>procedure vardeclaration</w:t>
      </w:r>
      <w:bookmarkEnd w:id="391"/>
      <w:bookmarkEnd w:id="392"/>
    </w:p>
    <w:p>
      <w:pPr>
        <w:pStyle w:val="Normal"/>
        <w:rPr/>
      </w:pPr>
      <w:r>
        <w:rPr/>
        <w:t xml:space="preserve">As before, </w:t>
      </w:r>
      <w:r>
        <w:rPr>
          <w:rStyle w:val="ReferenceChar"/>
        </w:rPr>
        <w:t>vardeclaration</w:t>
      </w:r>
      <w:r>
        <w:rPr/>
        <w:t xml:space="preserve"> gets </w:t>
      </w:r>
      <w:r>
        <w:rPr>
          <w:rStyle w:val="ReferenceChar"/>
        </w:rPr>
        <w:t>ininam</w:t>
      </w:r>
      <w:r>
        <w:rPr/>
        <w:t xml:space="preserve"> for recycling, variable length assignment for the name, and initializes the new flags </w:t>
      </w:r>
      <w:r>
        <w:rPr>
          <w:rStyle w:val="ReferenceChar"/>
        </w:rPr>
        <w:t>refer</w:t>
      </w:r>
      <w:r>
        <w:rPr/>
        <w:t xml:space="preserve"> and </w:t>
      </w:r>
      <w:r>
        <w:rPr>
          <w:rStyle w:val="ReferenceChar"/>
        </w:rPr>
        <w:t>threat</w:t>
      </w:r>
      <w:r>
        <w:rP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pPr>
        <w:pStyle w:val="Normal"/>
        <w:rPr/>
      </w:pPr>
      <w:r>
        <w:rPr/>
        <w:t xml:space="preserve">Finally, the code to check undefined forward pointer references is replaced by the procedure </w:t>
      </w:r>
      <w:r>
        <w:rPr>
          <w:rStyle w:val="ReferenceChar"/>
        </w:rPr>
        <w:t>resolvep</w:t>
      </w:r>
      <w:r>
        <w:rPr/>
        <w:t>.</w:t>
      </w:r>
    </w:p>
    <w:p>
      <w:pPr>
        <w:pStyle w:val="Heading4"/>
        <w:rPr/>
      </w:pPr>
      <w:bookmarkStart w:id="393" w:name="__RefHeading___Toc60979_2515843999"/>
      <w:bookmarkEnd w:id="393"/>
      <w:r>
        <w:rPr/>
        <w:t xml:space="preserve">    </w:t>
      </w:r>
      <w:bookmarkStart w:id="394" w:name="_Toc49614916"/>
      <w:bookmarkStart w:id="395" w:name="_Toc320481196"/>
      <w:r>
        <w:rPr/>
        <w:t>procedure procdeclaration</w:t>
      </w:r>
      <w:bookmarkEnd w:id="395"/>
      <w:r>
        <w:rPr/>
        <w:t xml:space="preserve"> (header)</w:t>
      </w:r>
      <w:bookmarkEnd w:id="394"/>
    </w:p>
    <w:p>
      <w:pPr>
        <w:pStyle w:val="Normal"/>
        <w:rPr/>
      </w:pPr>
      <w:r>
        <w:rPr/>
        <w:t>A lot is changed with procdeclaration. The header parameter markp is removed, since we don’t use mark/release anymore. A routine is added, called pushlvl.</w:t>
      </w:r>
    </w:p>
    <w:p>
      <w:pPr>
        <w:pStyle w:val="Heading5"/>
        <w:rPr/>
      </w:pPr>
      <w:bookmarkStart w:id="396" w:name="__RefHeading___Toc60981_2515843999"/>
      <w:bookmarkStart w:id="397" w:name="_Toc49614917"/>
      <w:bookmarkEnd w:id="396"/>
      <w:r>
        <w:rPr/>
        <w:t>Procedure pushlvl</w:t>
      </w:r>
      <w:bookmarkEnd w:id="397"/>
    </w:p>
    <w:p>
      <w:pPr>
        <w:pStyle w:val="Normal"/>
        <w:rPr/>
      </w:pPr>
      <w:r>
        <w:rPr/>
        <w:t xml:space="preserve">pushlvl systemitises the creation of a new display level. The main reason it was needed is because Pascal-P5 allows procedure/function parameters, whereas Pascal-P4 does not. Pascal-P5 needs to push a new display level for procedure/function parameters as well as regular procedure/funtions, so it made sense to put that in a routine. </w:t>
      </w:r>
    </w:p>
    <w:p>
      <w:pPr>
        <w:pStyle w:val="Normal"/>
        <w:rPr/>
      </w:pPr>
      <w:r>
        <w:rPr/>
        <w:t xml:space="preserve">The header flag </w:t>
      </w:r>
      <w:r>
        <w:rPr>
          <w:rStyle w:val="ReferenceChar"/>
        </w:rPr>
        <w:t>forw</w:t>
      </w:r>
      <w:r>
        <w:rPr/>
        <w:t xml:space="preserve"> indicates if the level is for a forwarded procedure/function. The parameter </w:t>
      </w:r>
      <w:r>
        <w:rPr>
          <w:rStyle w:val="ReferenceChar"/>
        </w:rPr>
        <w:t>lcp</w:t>
      </w:r>
      <w:r>
        <w:rPr/>
        <w:t xml:space="preserve"> gets the identifier entry for the procedure/function.</w:t>
      </w:r>
    </w:p>
    <w:p>
      <w:pPr>
        <w:pStyle w:val="Normal"/>
        <w:rPr/>
      </w:pPr>
      <w:r>
        <w:rPr/>
        <w:t>If the number of allowable display levels is exceeded, we flag an error. This is 255, meaning 255 levels of nested procedures or functions. We do this again by checking top, the current display level, against its limit, which is 300. A new display entry is pushed, and its fields initialized. If the procedure/function is forwarded, the display name root gets the parameter list for the procedure/function, otherwise nil. This only happens if the procedure/function has been forwarded, and thus does not have its parameter list. So the display needs to start with the parameters defined.</w:t>
      </w:r>
    </w:p>
    <w:p>
      <w:pPr>
        <w:pStyle w:val="Heading5"/>
        <w:rPr/>
      </w:pPr>
      <w:bookmarkStart w:id="398" w:name="__RefHeading___Toc60983_2515843999"/>
      <w:bookmarkEnd w:id="398"/>
      <w:r>
        <w:rPr/>
        <w:t xml:space="preserve">      </w:t>
      </w:r>
      <w:bookmarkStart w:id="399" w:name="_Toc49614918"/>
      <w:bookmarkStart w:id="400" w:name="_Toc320481198"/>
      <w:r>
        <w:rPr/>
        <w:t>procedure parameterlist</w:t>
      </w:r>
      <w:bookmarkEnd w:id="399"/>
      <w:bookmarkEnd w:id="400"/>
    </w:p>
    <w:p>
      <w:pPr>
        <w:pStyle w:val="Normal"/>
        <w:rPr/>
      </w:pPr>
      <w:r>
        <w:rPr/>
        <w:t>Most of the changes for parameterlist are due to the implementation of procedure/function parameters. The Pascal-P4 code had an implementation for it, but it was flags as an error.</w:t>
      </w:r>
    </w:p>
    <w:p>
      <w:pPr>
        <w:pStyle w:val="Normal"/>
        <w:rPr/>
      </w:pPr>
      <w:r>
        <w:rPr/>
        <w:t xml:space="preserve">New locals </w:t>
      </w:r>
      <w:r>
        <w:rPr>
          <w:rStyle w:val="ReferenceChar"/>
        </w:rPr>
        <w:t>oldlev</w:t>
      </w:r>
      <w:r>
        <w:rPr/>
        <w:t xml:space="preserve"> and </w:t>
      </w:r>
      <w:r>
        <w:rPr>
          <w:rStyle w:val="ReferenceChar"/>
        </w:rPr>
        <w:t>oldtop</w:t>
      </w:r>
      <w:r>
        <w:rPr/>
        <w:t xml:space="preserve"> are used to save the current display settings. </w:t>
      </w:r>
      <w:r>
        <w:rPr>
          <w:rStyle w:val="ReferenceChar"/>
        </w:rPr>
        <w:t>lcs</w:t>
      </w:r>
      <w:r>
        <w:rPr/>
        <w:t xml:space="preserve"> is used to save the locals offset count </w:t>
      </w:r>
      <w:r>
        <w:rPr>
          <w:rStyle w:val="ReferenceChar"/>
        </w:rPr>
        <w:t>lc</w:t>
      </w:r>
      <w:r>
        <w:rPr>
          <w:rStyle w:val="FootnoteAnchor"/>
        </w:rPr>
        <w:footnoteReference w:id="14"/>
      </w:r>
      <w:r>
        <w:rPr/>
        <w:t xml:space="preserve">. </w:t>
      </w:r>
      <w:r>
        <w:rPr>
          <w:rStyle w:val="ReferenceChar"/>
        </w:rPr>
        <w:t>test</w:t>
      </w:r>
      <w:r>
        <w:rPr/>
        <w:t xml:space="preserve"> is added because the routine uses a non-local test (the one that is in block), a bad practice.</w:t>
      </w:r>
    </w:p>
    <w:p>
      <w:pPr>
        <w:pStyle w:val="Normal"/>
        <w:rPr/>
      </w:pPr>
      <w:r>
        <w:rPr/>
        <w:t>The handlers for procedure parameters and function parameters in Pascal-P4 are actually not far off Pascal-P5. I kept the comment “beware of parameter procedures” because it is too funny to take out. The error 399 is removed (“feature not implemented”). lcp gets set to nil to indicate no procedure name was found. The procedure name is sent to ininam and the recycling system. Then we allocate mp (mark pointer) and the procedure/function address under the parameters and align lc to pointer.</w:t>
      </w:r>
    </w:p>
    <w:p>
      <w:pPr>
        <w:pStyle w:val="Normal"/>
        <w:rPr/>
      </w:pPr>
      <w:r>
        <w:rPr/>
        <w:t>The name of the proc/func is assigned fixed to variable. pfaddr is set to lc. The keep flag is set on. pfaddr is the base address of the address/mp pair used to call a procedure/function parameter:</w:t>
      </w:r>
    </w:p>
    <w:p>
      <w:pPr>
        <w:pStyle w:val="Normal"/>
        <w:spacing w:before="0" w:after="0"/>
        <w:rPr/>
      </w:pPr>
      <w:r>
        <w:rPr/>
        <w:t>0:</w:t>
        <w:tab/>
        <w:t>Address of procedure or function</w:t>
      </w:r>
    </w:p>
    <w:p>
      <w:pPr>
        <w:pStyle w:val="Normal"/>
        <w:rPr/>
      </w:pPr>
      <w:r>
        <w:rPr/>
        <w:t>4:</w:t>
        <w:tab/>
        <w:t>Mark pointer for that function.</w:t>
      </w:r>
    </w:p>
    <w:p>
      <w:pPr>
        <w:pStyle w:val="Normal"/>
        <w:rPr/>
      </w:pPr>
      <w:r>
        <w:rPr/>
        <w:t>We need this pair to call a procedure/function parameter, because the called function gets the context from the caller that passed the parameter.</w:t>
      </w:r>
    </w:p>
    <w:p>
      <w:pPr>
        <w:pStyle w:val="Normal"/>
        <w:rPr/>
      </w:pPr>
      <w:r>
        <w:rP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pPr>
        <w:pStyle w:val="Normal"/>
        <w:rPr/>
      </w:pPr>
      <w:r>
        <w:rPr/>
        <w:t>The processing of function parameters is very similar to procedure parameters, except the function result type is parsed, a type is searched for, and validated to be a scalar, subrange or pointer.</w:t>
      </w:r>
    </w:p>
    <w:p>
      <w:pPr>
        <w:pStyle w:val="Normal"/>
        <w:rPr/>
      </w:pPr>
      <w:r>
        <w:rPr/>
        <w:t xml:space="preserve">For </w:t>
      </w:r>
      <w:r>
        <w:rPr>
          <w:rStyle w:val="ReferenceChar"/>
        </w:rPr>
        <w:t>var</w:t>
      </w:r>
      <w:r>
        <w:rPr/>
        <w:t xml:space="preserve"> and value parameters, we use ininam to register the identifier with recycling, then use fixed to variable string assignment to set the name. We initialize several fields of the identifier, including </w:t>
      </w:r>
      <w:r>
        <w:rPr>
          <w:rStyle w:val="ReferenceChar"/>
        </w:rPr>
        <w:t>keep</w:t>
      </w:r>
      <w:r>
        <w:rPr/>
        <w:t xml:space="preserve">, </w:t>
      </w:r>
      <w:r>
        <w:rPr>
          <w:rStyle w:val="ReferenceChar"/>
        </w:rPr>
        <w:t>refer</w:t>
      </w:r>
      <w:r>
        <w:rPr/>
        <w:t xml:space="preserve"> and </w:t>
      </w:r>
      <w:r>
        <w:rPr>
          <w:rStyle w:val="ReferenceChar"/>
        </w:rPr>
        <w:t>threat</w:t>
      </w:r>
      <w:r>
        <w:rPr/>
        <w:t xml:space="preserve">. The </w:t>
      </w:r>
      <w:r>
        <w:rPr>
          <w:rStyle w:val="ReferenceChar"/>
        </w:rPr>
        <w:t>keep</w:t>
      </w:r>
      <w:r>
        <w:rP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Pr>
          <w:rStyle w:val="ReferenceChar"/>
        </w:rPr>
        <w:t>keep</w:t>
      </w:r>
      <w:r>
        <w:rPr/>
        <w:t xml:space="preserve"> flag is as saying “this entry is tracked elsewhere, and will be recycled elsewhere as well”.</w:t>
      </w:r>
    </w:p>
    <w:p>
      <w:pPr>
        <w:pStyle w:val="Normal"/>
        <w:rPr/>
      </w:pPr>
      <w:r>
        <w:rPr/>
        <w:t>After that we add an error for missing parameter idents. I admit I am mystified why that error was not detected in Pascal-P4.</w:t>
      </w:r>
    </w:p>
    <w:p>
      <w:pPr>
        <w:pStyle w:val="Normal"/>
        <w:rPr/>
      </w:pPr>
      <w:r>
        <w:rPr/>
        <w:t>Next, there was a check for if the parameter was a file as a value parameter. We extend that to include any type with a file component as required by ISO 1785.</w:t>
      </w:r>
    </w:p>
    <w:p>
      <w:pPr>
        <w:pStyle w:val="Normal"/>
        <w:rPr/>
      </w:pPr>
      <w:r>
        <w:rPr/>
        <w:t xml:space="preserve">Next we change </w:t>
      </w:r>
      <w:r>
        <w:rPr>
          <w:rStyle w:val="ReferenceChar"/>
        </w:rPr>
        <w:t>align</w:t>
      </w:r>
      <w:r>
        <w:rPr/>
        <w:t xml:space="preserve"> to </w:t>
      </w:r>
      <w:r>
        <w:rPr>
          <w:rStyle w:val="ReferenceChar"/>
        </w:rPr>
        <w:t>alignu</w:t>
      </w:r>
      <w:r>
        <w:rPr/>
        <w:t xml:space="preserve"> (for size of parameter), and change the allocation to </w:t>
      </w:r>
      <w:r>
        <w:rPr>
          <w:rStyle w:val="ReferenceChar"/>
        </w:rPr>
        <w:t>alignd</w:t>
      </w:r>
      <w:r>
        <w:rPr/>
        <w:t xml:space="preserve"> or “align down” because locals go downwards now. This also required changing the order from “align, then allocate” to “allocate then align”.</w:t>
      </w:r>
    </w:p>
    <w:p>
      <w:pPr>
        <w:pStyle w:val="Normal"/>
        <w:rPr/>
      </w:pPr>
      <w:r>
        <w:rPr/>
        <w:t xml:space="preserve">This allocates parameters using lc or “local offset”, but then we transfer allocations to the vaddr field of all entries within that type group. Since the type is the same, the aligned </w:t>
      </w:r>
      <w:r>
        <w:rPr>
          <w:rStyle w:val="ReferenceChar"/>
        </w:rPr>
        <w:t>lsize</w:t>
      </w:r>
      <w:r>
        <w:rPr/>
        <w:t xml:space="preserve"> is the same as well.</w:t>
      </w:r>
    </w:p>
    <w:p>
      <w:pPr>
        <w:pStyle w:val="Normal"/>
        <w:rPr/>
      </w:pPr>
      <w:r>
        <w:rPr/>
        <w:t>If we didn’t see a type id, we flag an error as in Pascal-P4, but we also remove all of the keep flags so that the (erroneous) parameter list will be recycled. This again occurs if the ‘:’ to introduce types is not seen.</w:t>
      </w:r>
    </w:p>
    <w:p>
      <w:pPr>
        <w:pStyle w:val="Normal"/>
        <w:rPr/>
      </w:pPr>
      <w:r>
        <w:rPr/>
        <w:t xml:space="preserve">Finally for </w:t>
      </w:r>
      <w:r>
        <w:rPr>
          <w:rStyle w:val="ReferenceChar"/>
        </w:rPr>
        <w:t>parameterlist</w:t>
      </w:r>
      <w:r>
        <w:rPr/>
        <w:t xml:space="preserve">, there is the code that reserves cells to make local copies of value parameters. We change the </w:t>
      </w:r>
      <w:r>
        <w:rPr>
          <w:rStyle w:val="ReferenceChar"/>
        </w:rPr>
        <w:t>align</w:t>
      </w:r>
      <w:r>
        <w:rPr/>
        <w:t xml:space="preserve"> to </w:t>
      </w:r>
      <w:r>
        <w:rPr>
          <w:rStyle w:val="ReferenceChar"/>
        </w:rPr>
        <w:t>alignd</w:t>
      </w:r>
      <w:r>
        <w:rPr/>
        <w:t xml:space="preserve"> (“align down”), and reverse the order to alignment and allocation, as well as reorder the assignment of </w:t>
      </w:r>
      <w:r>
        <w:rPr>
          <w:rStyle w:val="ReferenceChar"/>
        </w:rPr>
        <w:t>vaddr</w:t>
      </w:r>
      <w:r>
        <w:rPr/>
        <w:t xml:space="preserve">. When the locals grew upward, </w:t>
      </w:r>
      <w:r>
        <w:rPr>
          <w:rStyle w:val="ReferenceChar"/>
        </w:rPr>
        <w:t>vaddr</w:t>
      </w:r>
      <w:r>
        <w:rPr/>
        <w:t xml:space="preserve"> was set before moving </w:t>
      </w:r>
      <w:r>
        <w:rPr>
          <w:rStyle w:val="ReferenceChar"/>
        </w:rPr>
        <w:t>lc</w:t>
      </w:r>
      <w:r>
        <w:rPr/>
        <w:t>, now it is set after because the locals grow downwards.</w:t>
      </w:r>
    </w:p>
    <w:p>
      <w:pPr>
        <w:pStyle w:val="Heading4"/>
        <w:rPr/>
      </w:pPr>
      <w:bookmarkStart w:id="401" w:name="__RefHeading___Toc60985_2515843999"/>
      <w:bookmarkEnd w:id="401"/>
      <w:r>
        <w:rPr/>
        <w:t xml:space="preserve">    </w:t>
      </w:r>
      <w:bookmarkStart w:id="402" w:name="_Toc49614919"/>
      <w:r>
        <w:rPr/>
        <w:t>procedure procdeclaration (body)</w:t>
      </w:r>
      <w:bookmarkEnd w:id="402"/>
    </w:p>
    <w:p>
      <w:pPr>
        <w:pStyle w:val="Normal"/>
        <w:rPr/>
      </w:pPr>
      <w:r>
        <w:rPr/>
        <w:t xml:space="preserve">After the procedure/function identifier is created, </w:t>
      </w:r>
      <w:r>
        <w:rPr>
          <w:rStyle w:val="ReferenceChar"/>
        </w:rPr>
        <w:t>ininam</w:t>
      </w:r>
      <w:r>
        <w:rPr/>
        <w:t xml:space="preserve"> is used to enter the recycle system, then fixed to variable is used to assign the name. Then we also set the asgn flag (which records if a function was assigned a result), and refer flag.</w:t>
      </w:r>
    </w:p>
    <w:p>
      <w:pPr>
        <w:pStyle w:val="Normal"/>
        <w:rPr/>
      </w:pPr>
      <w:r>
        <w:rPr/>
        <w:t xml:space="preserve">If the procedure/function is forwarded, we run a pass over the parameters to refresh lc (locals offset counter) to the correct location. Note that we don’t use the size anymore because the downward direction of stack means the correct location of the “next” </w:t>
      </w:r>
      <w:r>
        <w:rPr>
          <w:rStyle w:val="ReferenceChar"/>
        </w:rPr>
        <w:t>lc</w:t>
      </w:r>
      <w:r>
        <w:rPr/>
        <w:t xml:space="preserve"> offset is the same as the address of the last parameter. The parameter list is contained in </w:t>
      </w:r>
      <w:r>
        <w:rPr>
          <w:rStyle w:val="ReferenceChar"/>
        </w:rPr>
        <w:t>pflist</w:t>
      </w:r>
      <w:r>
        <w:rPr/>
        <w:t>, as opposed to the old Pascal-P4 convention of putting them in the next field. This appears to have been done to neaten up the code.</w:t>
      </w:r>
    </w:p>
    <w:p>
      <w:pPr>
        <w:pStyle w:val="Normal"/>
        <w:rPr/>
      </w:pPr>
      <w:r>
        <w:rPr/>
        <w:t>At the end of the “id not found” error 2, we change the lcp set from ufctptr (undefined function pointer) to a selection of undefined pointer based on if a function or procedure is being parsed.</w:t>
      </w:r>
    </w:p>
    <w:p>
      <w:pPr>
        <w:pStyle w:val="Normal"/>
        <w:rPr/>
      </w:pPr>
      <w:r>
        <w:rPr/>
        <w:t xml:space="preserve">Following, we replace the code to push a new level with </w:t>
      </w:r>
      <w:r>
        <w:rPr>
          <w:rStyle w:val="ReferenceChar"/>
        </w:rPr>
        <w:t>pushlvl</w:t>
      </w:r>
      <w:r>
        <w:rPr/>
        <w:t xml:space="preserve">. Then, after calls to </w:t>
      </w:r>
      <w:r>
        <w:rPr>
          <w:rStyle w:val="ReferenceChar"/>
        </w:rPr>
        <w:t>parameterlist</w:t>
      </w:r>
      <w:r>
        <w:rPr/>
        <w:t xml:space="preserve">, we place the list into the </w:t>
      </w:r>
      <w:r>
        <w:rPr>
          <w:rStyle w:val="ReferenceChar"/>
        </w:rPr>
        <w:t>pflist</w:t>
      </w:r>
      <w:r>
        <w:rPr/>
        <w:t xml:space="preserve"> field as discussed above.</w:t>
      </w:r>
    </w:p>
    <w:p>
      <w:pPr>
        <w:pStyle w:val="Normal"/>
        <w:rPr/>
      </w:pPr>
      <w:r>
        <w:rPr/>
        <w:t xml:space="preserve">At the test for </w:t>
      </w:r>
      <w:r>
        <w:rPr>
          <w:rStyle w:val="ReferenceChar"/>
        </w:rPr>
        <w:t>forwardsy</w:t>
      </w:r>
      <w:r>
        <w:rPr/>
        <w:t xml:space="preserve">, we replace this with a test for </w:t>
      </w:r>
      <w:r>
        <w:rPr>
          <w:rStyle w:val="ReferenceChar"/>
        </w:rPr>
        <w:t>ident</w:t>
      </w:r>
      <w:r>
        <w:rPr/>
        <w:t xml:space="preserve"> and if the </w:t>
      </w:r>
      <w:r>
        <w:rPr>
          <w:rStyle w:val="ReferenceChar"/>
        </w:rPr>
        <w:t>id</w:t>
      </w:r>
      <w:r>
        <w:rPr/>
        <w:t xml:space="preserve"> is “forward”. This is the required test for ISO 7185, which does not consider </w:t>
      </w:r>
      <w:r>
        <w:rPr>
          <w:rStyle w:val="ReferenceChar"/>
        </w:rPr>
        <w:t>forward</w:t>
      </w:r>
      <w:r>
        <w:rPr/>
        <w:t xml:space="preserve"> to be a keyword, and it was removed from Pascal-P5 as previously discussed</w:t>
      </w:r>
      <w:r>
        <w:rPr>
          <w:rStyle w:val="FootnoteAnchor"/>
        </w:rPr>
        <w:footnoteReference w:id="15"/>
      </w:r>
      <w:r>
        <w:rPr/>
        <w:t>.</w:t>
      </w:r>
    </w:p>
    <w:p>
      <w:pPr>
        <w:pStyle w:val="Normal"/>
        <w:rPr/>
      </w:pPr>
      <w:r>
        <w:rPr/>
        <w:t xml:space="preserve">Next, the call to </w:t>
      </w:r>
      <w:r>
        <w:rPr>
          <w:rStyle w:val="ReferenceChar"/>
        </w:rPr>
        <w:t>mark</w:t>
      </w:r>
      <w:r>
        <w:rPr/>
        <w:t xml:space="preserve"> is removed as discussed.</w:t>
      </w:r>
    </w:p>
    <w:p>
      <w:pPr>
        <w:pStyle w:val="Normal"/>
        <w:rPr/>
      </w:pPr>
      <w:r>
        <w:rPr/>
        <w:t xml:space="preserve">After the procedure/function block is parsed, we check if the result was assigned to, and issue an error if not. This is suppressed if the function is undefined. </w:t>
      </w:r>
    </w:p>
    <w:p>
      <w:pPr>
        <w:pStyle w:val="Normal"/>
        <w:rPr/>
      </w:pPr>
      <w:r>
        <w:rPr/>
        <w:t xml:space="preserve">The call to </w:t>
      </w:r>
      <w:r>
        <w:rPr>
          <w:rStyle w:val="ReferenceChar"/>
        </w:rPr>
        <w:t>release</w:t>
      </w:r>
      <w:r>
        <w:rPr/>
        <w:t xml:space="preserve"> is removed, as discussed.</w:t>
      </w:r>
    </w:p>
    <w:p>
      <w:pPr>
        <w:pStyle w:val="Normal"/>
        <w:rPr/>
      </w:pPr>
      <w:r>
        <w:rPr/>
        <w:t>At procdeclaration end, we add a call to putdsps to complete recycling.</w:t>
      </w:r>
    </w:p>
    <w:p>
      <w:pPr>
        <w:pStyle w:val="Heading4"/>
        <w:rPr/>
      </w:pPr>
      <w:bookmarkStart w:id="403" w:name="__RefHeading___Toc60987_2515843999"/>
      <w:bookmarkEnd w:id="403"/>
      <w:r>
        <w:rPr/>
        <w:t xml:space="preserve">    </w:t>
      </w:r>
      <w:bookmarkStart w:id="404" w:name="_Toc49614920"/>
      <w:bookmarkStart w:id="405" w:name="_Toc320481199"/>
      <w:r>
        <w:rPr/>
        <w:t>procedure body</w:t>
      </w:r>
      <w:bookmarkEnd w:id="405"/>
      <w:r>
        <w:rPr/>
        <w:t xml:space="preserve"> (header)</w:t>
      </w:r>
      <w:bookmarkEnd w:id="404"/>
    </w:p>
    <w:p>
      <w:pPr>
        <w:pStyle w:val="Normal"/>
        <w:rPr/>
      </w:pPr>
      <w:r>
        <w:rPr/>
        <w:t xml:space="preserve">The procedure </w:t>
      </w:r>
      <w:r>
        <w:rPr>
          <w:rStyle w:val="ReferenceChar"/>
        </w:rPr>
        <w:t>body</w:t>
      </w:r>
      <w:r>
        <w:rPr/>
        <w:t xml:space="preserve"> is where most of the remaining code in Pascal-P is located. It is where all of the code generation  occurs. It is also, coincidentally, the midpoint in the source.</w:t>
      </w:r>
    </w:p>
    <w:p>
      <w:pPr>
        <w:pStyle w:val="Normal"/>
        <w:rPr/>
      </w:pPr>
      <w:r>
        <w:rPr/>
        <w:t xml:space="preserve">In the locals for body, oprange gets a constant instead of a magic number. </w:t>
      </w:r>
      <w:r>
        <w:rPr>
          <w:rStyle w:val="ReferenceChar"/>
        </w:rPr>
        <w:t>saveid</w:t>
      </w:r>
      <w:r>
        <w:rPr/>
        <w:t xml:space="preserve"> changes to </w:t>
      </w:r>
      <w:r>
        <w:rPr>
          <w:rStyle w:val="ReferenceChar"/>
        </w:rPr>
        <w:t>idstr</w:t>
      </w:r>
      <w:r>
        <w:rPr/>
        <w:t xml:space="preserve"> from </w:t>
      </w:r>
      <w:r>
        <w:rPr>
          <w:rStyle w:val="ReferenceChar"/>
        </w:rPr>
        <w:t>alpha</w:t>
      </w:r>
      <w:r>
        <w:rPr/>
        <w:t>. There are actually a couple of different string types based on what they are used for, and some of them have routines to translate to and from variable length strings.</w:t>
      </w:r>
    </w:p>
    <w:p>
      <w:pPr>
        <w:pStyle w:val="Normal"/>
        <w:rPr/>
      </w:pPr>
      <w:r>
        <w:rPr>
          <w:rStyle w:val="ReferenceChar"/>
        </w:rPr>
        <w:t>gblsize</w:t>
      </w:r>
      <w:r>
        <w:rPr/>
        <w:t xml:space="preserve"> complements </w:t>
      </w:r>
      <w:r>
        <w:rPr>
          <w:rStyle w:val="ReferenceChar"/>
        </w:rPr>
        <w:t>segsize</w:t>
      </w:r>
      <w:r>
        <w:rPr/>
        <w:t xml:space="preserve">, and is the total size of the globals segment </w:t>
      </w:r>
      <w:r>
        <w:rPr>
          <w:rStyle w:val="ReferenceChar"/>
        </w:rPr>
        <w:t>pint.pas</w:t>
      </w:r>
      <w:r>
        <w:rPr/>
        <w:t xml:space="preserve"> needs to know this for where to start the heap, and similar tasks.</w:t>
      </w:r>
    </w:p>
    <w:p>
      <w:pPr>
        <w:pStyle w:val="Normal"/>
        <w:rPr/>
      </w:pPr>
      <w:r>
        <w:rPr>
          <w:rStyle w:val="ReferenceChar"/>
        </w:rPr>
        <w:t>topmin</w:t>
      </w:r>
      <w:r>
        <w:rPr/>
        <w:t xml:space="preserve"> replaces </w:t>
      </w:r>
      <w:r>
        <w:rPr>
          <w:rStyle w:val="ReferenceChar"/>
        </w:rPr>
        <w:t>topmax</w:t>
      </w:r>
      <w:r>
        <w:rPr/>
        <w:t xml:space="preserve">, which just reflects which way the stack grows (downwards). The same comment applies to </w:t>
      </w:r>
      <w:r>
        <w:rPr>
          <w:rStyle w:val="ReferenceChar"/>
        </w:rPr>
        <w:t>lcmin</w:t>
      </w:r>
      <w:r>
        <w:rPr/>
        <w:t xml:space="preserve"> replacing </w:t>
      </w:r>
      <w:r>
        <w:rPr>
          <w:rStyle w:val="ReferenceChar"/>
        </w:rPr>
        <w:t>lcmax</w:t>
      </w:r>
      <w:r>
        <w:rPr>
          <w:rStyle w:val="FootnoteAnchor"/>
          <w:rFonts w:ascii="Arial" w:hAnsi="Arial"/>
          <w:b/>
        </w:rPr>
        <w:footnoteReference w:id="16"/>
      </w:r>
      <w:r>
        <w:rPr/>
        <w:t>.</w:t>
      </w:r>
    </w:p>
    <w:p>
      <w:pPr>
        <w:pStyle w:val="Normal"/>
        <w:rPr/>
      </w:pPr>
      <w:r>
        <w:rPr/>
        <w:t xml:space="preserve">The rest of the locals are pretty much working variables. </w:t>
      </w:r>
      <w:r>
        <w:rPr>
          <w:rStyle w:val="ReferenceChar"/>
        </w:rPr>
        <w:t>fp</w:t>
      </w:r>
      <w:r>
        <w:rPr/>
        <w:t xml:space="preserve"> traverses the files list. </w:t>
      </w:r>
      <w:r>
        <w:rPr>
          <w:rStyle w:val="ReferenceChar"/>
        </w:rPr>
        <w:t>printed</w:t>
      </w:r>
      <w:r>
        <w:rPr/>
        <w:t xml:space="preserve"> is a dummy variable.</w:t>
      </w:r>
    </w:p>
    <w:p>
      <w:pPr>
        <w:pStyle w:val="Heading4"/>
        <w:rPr/>
      </w:pPr>
      <w:bookmarkStart w:id="406" w:name="__RefHeading___Toc60989_2515843999"/>
      <w:bookmarkEnd w:id="406"/>
      <w:r>
        <w:rPr/>
        <w:t xml:space="preserve">      </w:t>
      </w:r>
      <w:bookmarkStart w:id="407" w:name="_Toc49614921"/>
      <w:bookmarkStart w:id="408" w:name="_Toc320481200"/>
      <w:r>
        <w:rPr/>
        <w:t>procedure addlvl</w:t>
      </w:r>
      <w:bookmarkEnd w:id="407"/>
      <w:bookmarkEnd w:id="408"/>
    </w:p>
    <w:p>
      <w:pPr>
        <w:pStyle w:val="Normal"/>
        <w:rPr/>
      </w:pPr>
      <w:r>
        <w:rP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pPr>
        <w:pStyle w:val="Normal"/>
        <w:rPr/>
      </w:pPr>
      <w:r>
        <w:rPr/>
        <w:t xml:space="preserve">Thus in Pascal-P5, we track where statements begin and end religiously. </w:t>
      </w:r>
      <w:r>
        <w:rPr>
          <w:rStyle w:val="ReferenceChar"/>
        </w:rPr>
        <w:t>addlvl</w:t>
      </w:r>
      <w:r>
        <w:rPr/>
        <w:t xml:space="preserve"> simply increments the statement level, and was added as a complement to </w:t>
      </w:r>
      <w:r>
        <w:rPr>
          <w:rStyle w:val="ReferenceChar"/>
        </w:rPr>
        <w:t>sublvl</w:t>
      </w:r>
      <w:r>
        <w:rPr/>
        <w:t>, which has more to do.</w:t>
      </w:r>
    </w:p>
    <w:p>
      <w:pPr>
        <w:pStyle w:val="Heading4"/>
        <w:rPr/>
      </w:pPr>
      <w:bookmarkStart w:id="409" w:name="__RefHeading___Toc60991_2515843999"/>
      <w:bookmarkEnd w:id="409"/>
      <w:r>
        <w:rPr/>
        <w:t xml:space="preserve">      </w:t>
      </w:r>
      <w:bookmarkStart w:id="410" w:name="_Toc49614922"/>
      <w:bookmarkStart w:id="411" w:name="_Toc320481201"/>
      <w:r>
        <w:rPr/>
        <w:t>procedure sublvl</w:t>
      </w:r>
      <w:bookmarkEnd w:id="410"/>
      <w:bookmarkEnd w:id="411"/>
    </w:p>
    <w:p>
      <w:pPr>
        <w:pStyle w:val="Normal"/>
        <w:rPr/>
      </w:pPr>
      <w:r>
        <w:rPr>
          <w:rStyle w:val="ReferenceChar"/>
        </w:rPr>
        <w:t>sublvl</w:t>
      </w:r>
      <w:r>
        <w:rPr/>
        <w:t xml:space="preserve"> both decrements the statement label, and as well purges the flabel list from the current display when the statement labels it contains fall out of activation. A label no longer being in active code is flagged with the </w:t>
      </w:r>
      <w:r>
        <w:rPr>
          <w:rStyle w:val="ReferenceChar"/>
        </w:rPr>
        <w:t>bact</w:t>
      </w:r>
      <w:r>
        <w:rPr/>
        <w:t xml:space="preserve"> label field, which is new with Pascal-P5. We could just remove and recycle the label, but instead we keep the label entries and let them go into recycling when the display level is removed.</w:t>
      </w:r>
    </w:p>
    <w:p>
      <w:pPr>
        <w:pStyle w:val="Normal"/>
        <w:rPr/>
      </w:pPr>
      <w:r>
        <w:rPr/>
        <w:t xml:space="preserve">The minimum active statement level is tracked by </w:t>
      </w:r>
      <w:r>
        <w:rPr>
          <w:rStyle w:val="ReferenceChar"/>
        </w:rPr>
        <w:t>minlvl</w:t>
      </w:r>
      <w:r>
        <w:rPr/>
        <w:t xml:space="preserve">. This is used for the </w:t>
      </w:r>
      <w:r>
        <w:rPr>
          <w:rStyle w:val="ReferenceChar"/>
        </w:rPr>
        <w:t>goto</w:t>
      </w:r>
      <w:r>
        <w:rPr/>
        <w:t xml:space="preserve"> verification algorithim.</w:t>
      </w:r>
    </w:p>
    <w:p>
      <w:pPr>
        <w:pStyle w:val="Heading4"/>
        <w:rPr/>
      </w:pPr>
      <w:bookmarkStart w:id="412" w:name="__RefHeading___Toc60993_2515843999"/>
      <w:bookmarkEnd w:id="412"/>
      <w:r>
        <w:rPr/>
        <w:t xml:space="preserve">      </w:t>
      </w:r>
      <w:bookmarkStart w:id="413" w:name="_Toc49614923"/>
      <w:bookmarkStart w:id="414" w:name="_Toc320481202"/>
      <w:r>
        <w:rPr/>
        <w:t>procedure mes</w:t>
      </w:r>
      <w:bookmarkEnd w:id="414"/>
      <w:r>
        <w:rPr/>
        <w:t>l</w:t>
      </w:r>
      <w:bookmarkEnd w:id="413"/>
    </w:p>
    <w:p>
      <w:pPr>
        <w:pStyle w:val="Normal"/>
        <w:rPr/>
      </w:pPr>
      <w:r>
        <w:rPr/>
        <w:t xml:space="preserve">The Pascal-P4 tracks the level of its stack by consulting a table of stack offsets that each instruction makes to the stack. For example a push of integer substracts the size of an integer from the stack, so the table contains -4. This is the </w:t>
      </w:r>
      <w:r>
        <w:rPr>
          <w:rStyle w:val="ReferenceChar"/>
        </w:rPr>
        <w:t>cdx</w:t>
      </w:r>
      <w:r>
        <w:rP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Pr>
          <w:rStyle w:val="ReferenceChar"/>
        </w:rPr>
        <w:t>cdx</w:t>
      </w:r>
      <w:r>
        <w:rPr/>
        <w:t xml:space="preserve"> table was a series of 1’s and -1s. This does not work with the byte machine that Pascal-P5 uses, where different types occupy different numbers of bytes.Of course that’s why the </w:t>
      </w:r>
      <w:r>
        <w:rPr>
          <w:rStyle w:val="ReferenceChar"/>
        </w:rPr>
        <w:t>cdx</w:t>
      </w:r>
      <w:r>
        <w:rPr/>
        <w:t xml:space="preserve"> table exists, and a lot of the adaption was taken care of by just entering different values in the table.</w:t>
      </w:r>
    </w:p>
    <w:p>
      <w:pPr>
        <w:pStyle w:val="Normal"/>
        <w:rPr/>
      </w:pPr>
      <w:r>
        <w:rPr/>
        <w:t xml:space="preserve">There are a couple of items that weren’t taken care of by the </w:t>
      </w:r>
      <w:r>
        <w:rPr>
          <w:rStyle w:val="ReferenceChar"/>
        </w:rPr>
        <w:t>cdx</w:t>
      </w:r>
      <w:r>
        <w:rPr/>
        <w:t xml:space="preserve"> table. These are handled in two ways. First, various exceptions are handled by the generator code (this method has always existed, including in Pascal-P4). Second, I introduced the tabld </w:t>
      </w:r>
      <w:r>
        <w:rPr>
          <w:rStyle w:val="ReferenceChar"/>
        </w:rPr>
        <w:t>cdxs</w:t>
      </w:r>
      <w:r>
        <w:rPr/>
        <w:t xml:space="preserve">, or </w:t>
      </w:r>
      <w:r>
        <w:rPr>
          <w:rStyle w:val="ReferenceChar"/>
        </w:rPr>
        <w:t>cdx</w:t>
      </w:r>
      <w:r>
        <w:rPr/>
        <w:t xml:space="preserve"> secondary, which expands opcodes into one entry per operand type. This means that instructions like inc, which have different stack effects for different types of operand types, can be looked up again by using the code from the </w:t>
      </w:r>
      <w:r>
        <w:rPr>
          <w:rStyle w:val="ReferenceChar"/>
        </w:rPr>
        <w:t>cdx</w:t>
      </w:r>
      <w:r>
        <w:rPr/>
        <w:t xml:space="preserve"> table to index the cdxs table by using the </w:t>
      </w:r>
      <w:r>
        <w:rPr>
          <w:rStyle w:val="ReferenceChar"/>
        </w:rPr>
        <w:t>cdx</w:t>
      </w:r>
      <w:r>
        <w:rPr/>
        <w:t xml:space="preserve"> code and the type code. There is no special indication for which </w:t>
      </w:r>
      <w:r>
        <w:rPr>
          <w:rStyle w:val="ReferenceChar"/>
        </w:rPr>
        <w:t>cdx</w:t>
      </w:r>
      <w:r>
        <w:rPr/>
        <w:t xml:space="preserve"> table entry is a secondary lookup, it is done entirely by context. In practice, this works quite well.</w:t>
      </w:r>
    </w:p>
    <w:p>
      <w:pPr>
        <w:pStyle w:val="Normal"/>
        <w:rPr/>
      </w:pPr>
      <w:r>
        <w:rPr/>
        <w:t xml:space="preserve">At any rate, I introduced </w:t>
      </w:r>
      <w:r>
        <w:rPr>
          <w:rStyle w:val="ReferenceChar"/>
        </w:rPr>
        <w:t>mesl</w:t>
      </w:r>
      <w:r>
        <w:rPr/>
        <w:t xml:space="preserve"> (meaning mes level) that uses a direct stack offset to change the current stack offset, and the old procedure mes calls that. </w:t>
      </w:r>
      <w:r>
        <w:rPr>
          <w:rStyle w:val="ReferenceChar"/>
        </w:rPr>
        <w:t>mesl</w:t>
      </w:r>
      <w:r>
        <w:rPr/>
        <w:t xml:space="preserve"> then is called at several points in the code where the stack tracking must be handled by exception to the cdx/cdxs system. </w:t>
      </w:r>
      <w:r>
        <w:rPr>
          <w:rStyle w:val="ReferenceChar"/>
        </w:rPr>
        <w:t>mesl</w:t>
      </w:r>
      <w:r>
        <w:rPr/>
        <w:t xml:space="preserve"> both changes the current stack offset represented by topnew, as well as throws an error if the stack underflows (meaning that the number of pops exceeded the number of pushes). This error, </w:t>
      </w:r>
      <w:r>
        <w:rPr>
          <w:rStyle w:val="ReferenceChar"/>
        </w:rPr>
        <w:t>500</w:t>
      </w:r>
      <w:r>
        <w:rPr/>
        <w:t>, is key: if the table offsets are not correct you will see this error. The other place you will see this error is in the code for body, where the stack is checked for 0 at the end of each program, procedure or function block. That is, the stack must unwind to zero.</w:t>
      </w:r>
    </w:p>
    <w:p>
      <w:pPr>
        <w:pStyle w:val="Normal"/>
        <w:rPr/>
      </w:pPr>
      <w:r>
        <w:rPr/>
        <w:t>Of course all the stack offsets are negative.</w:t>
      </w:r>
    </w:p>
    <w:p>
      <w:pPr>
        <w:pStyle w:val="Heading4"/>
        <w:rPr/>
      </w:pPr>
      <w:bookmarkStart w:id="415" w:name="__RefHeading___Toc60995_2515843999"/>
      <w:bookmarkEnd w:id="415"/>
      <w:r>
        <w:rPr/>
        <w:t xml:space="preserve">      </w:t>
      </w:r>
      <w:bookmarkStart w:id="416" w:name="_Toc49614924"/>
      <w:r>
        <w:rPr/>
        <w:t>procedure mes</w:t>
      </w:r>
      <w:bookmarkEnd w:id="416"/>
    </w:p>
    <w:p>
      <w:pPr>
        <w:pStyle w:val="Normal"/>
        <w:rPr/>
      </w:pPr>
      <w:r>
        <w:rPr/>
        <w:t xml:space="preserve">As described above, the contents of </w:t>
      </w:r>
      <w:r>
        <w:rPr>
          <w:rStyle w:val="ReferenceChar"/>
        </w:rPr>
        <w:t>mes</w:t>
      </w:r>
      <w:r>
        <w:rPr/>
        <w:t xml:space="preserve"> got moved to </w:t>
      </w:r>
      <w:r>
        <w:rPr>
          <w:rStyle w:val="ReferenceChar"/>
        </w:rPr>
        <w:t>mesl</w:t>
      </w:r>
      <w:r>
        <w:rPr/>
        <w:t xml:space="preserve">. Now, </w:t>
      </w:r>
      <w:r>
        <w:rPr>
          <w:rStyle w:val="ReferenceChar"/>
        </w:rPr>
        <w:t>mes</w:t>
      </w:r>
      <w:r>
        <w:rPr/>
        <w:t xml:space="preserve"> just performs the </w:t>
      </w:r>
      <w:r>
        <w:rPr>
          <w:rStyle w:val="ReferenceChar"/>
        </w:rPr>
        <w:t>cdx</w:t>
      </w:r>
      <w:r>
        <w:rPr/>
        <w:t xml:space="preserve"> lookup for the opcode and sends the resulting stack offset to </w:t>
      </w:r>
      <w:r>
        <w:rPr>
          <w:rStyle w:val="ReferenceChar"/>
        </w:rPr>
        <w:t>mesl</w:t>
      </w:r>
      <w:r>
        <w:rPr/>
        <w:t>.</w:t>
      </w:r>
    </w:p>
    <w:p>
      <w:pPr>
        <w:pStyle w:val="Heading4"/>
        <w:rPr/>
      </w:pPr>
      <w:bookmarkStart w:id="417" w:name="__RefHeading___Toc60997_2515843999"/>
      <w:bookmarkEnd w:id="417"/>
      <w:r>
        <w:rPr/>
        <w:t xml:space="preserve">      </w:t>
      </w:r>
      <w:bookmarkStart w:id="418" w:name="_Toc49614925"/>
      <w:r>
        <w:rPr/>
        <w:t>procedure mest (header)</w:t>
      </w:r>
      <w:bookmarkEnd w:id="418"/>
    </w:p>
    <w:p>
      <w:pPr>
        <w:pStyle w:val="Heading4"/>
        <w:rPr/>
      </w:pPr>
      <w:bookmarkStart w:id="419" w:name="__RefHeading___Toc60999_2515843999"/>
      <w:bookmarkEnd w:id="419"/>
      <w:r>
        <w:rPr/>
        <w:t xml:space="preserve">      </w:t>
      </w:r>
      <w:bookmarkStart w:id="420" w:name="_Toc49614926"/>
      <w:r>
        <w:rPr/>
        <w:t>procedure mestn</w:t>
      </w:r>
      <w:bookmarkEnd w:id="420"/>
    </w:p>
    <w:p>
      <w:pPr>
        <w:pStyle w:val="Normal"/>
        <w:rPr/>
      </w:pPr>
      <w:r>
        <w:rP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pPr>
        <w:pStyle w:val="Normal"/>
        <w:rPr/>
      </w:pPr>
      <w:r>
        <w:rPr/>
        <w:t>The type code is one of:</w:t>
      </w:r>
    </w:p>
    <w:tbl>
      <w:tblPr>
        <w:tblStyle w:val="LightList-Accent3"/>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520"/>
        <w:gridCol w:w="563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FEB80A" w:themeFill="accent3"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Code</w:t>
            </w:r>
          </w:p>
        </w:tc>
        <w:tc>
          <w:tcPr>
            <w:tcW w:w="2520" w:type="dxa"/>
            <w:tcBorders>
              <w:left w:val="nil"/>
              <w:bottom w:val="nil"/>
              <w:right w:val="nil"/>
            </w:tcBorders>
            <w:shd w:color="auto" w:fill="FEB80A" w:themeFill="accent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5636" w:type="dxa"/>
            <w:tcBorders>
              <w:left w:val="nil"/>
              <w:bottom w:val="nil"/>
            </w:tcBorders>
            <w:shd w:color="auto" w:fill="FEB80A" w:themeFill="accent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Instruction Memnomic</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w:t>
            </w:r>
          </w:p>
        </w:tc>
        <w:tc>
          <w:tcPr>
            <w:tcW w:w="252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integer</w:t>
            </w:r>
          </w:p>
        </w:tc>
        <w:tc>
          <w:tcPr>
            <w:tcW w:w="5636"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w:t>
            </w:r>
          </w:p>
        </w:tc>
      </w:tr>
      <w:tr>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2</w:t>
            </w:r>
          </w:p>
        </w:tc>
        <w:tc>
          <w:tcPr>
            <w:tcW w:w="2520" w:type="dxa"/>
            <w:tcBorders>
              <w:top w:val="nil"/>
              <w:left w:val="nil"/>
              <w:bottom w:val="nil"/>
              <w:right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real</w:t>
            </w:r>
          </w:p>
        </w:tc>
        <w:tc>
          <w:tcPr>
            <w:tcW w:w="5636" w:type="dxa"/>
            <w:tcBorders>
              <w:top w:val="nil"/>
              <w:left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w:t>
            </w:r>
          </w:p>
        </w:tc>
        <w:tc>
          <w:tcPr>
            <w:tcW w:w="252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boolean</w:t>
            </w:r>
          </w:p>
        </w:tc>
        <w:tc>
          <w:tcPr>
            <w:tcW w:w="5636"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w:t>
            </w:r>
          </w:p>
        </w:tc>
      </w:tr>
      <w:tr>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4</w:t>
            </w:r>
          </w:p>
        </w:tc>
        <w:tc>
          <w:tcPr>
            <w:tcW w:w="2520" w:type="dxa"/>
            <w:tcBorders>
              <w:top w:val="nil"/>
              <w:left w:val="nil"/>
              <w:bottom w:val="nil"/>
              <w:right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char</w:t>
            </w:r>
          </w:p>
        </w:tc>
        <w:tc>
          <w:tcPr>
            <w:tcW w:w="5636" w:type="dxa"/>
            <w:tcBorders>
              <w:top w:val="nil"/>
              <w:left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5</w:t>
            </w:r>
          </w:p>
        </w:tc>
        <w:tc>
          <w:tcPr>
            <w:tcW w:w="252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file or pointer</w:t>
            </w:r>
          </w:p>
        </w:tc>
        <w:tc>
          <w:tcPr>
            <w:tcW w:w="5636"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(address)</w:t>
            </w:r>
          </w:p>
        </w:tc>
      </w:tr>
      <w:tr>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w:t>
            </w:r>
          </w:p>
        </w:tc>
        <w:tc>
          <w:tcPr>
            <w:tcW w:w="2520" w:type="dxa"/>
            <w:tcBorders>
              <w:top w:val="nil"/>
              <w:left w:val="nil"/>
              <w:bottom w:val="nil"/>
              <w:right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w:t>
            </w:r>
          </w:p>
        </w:tc>
        <w:tc>
          <w:tcPr>
            <w:tcW w:w="5636" w:type="dxa"/>
            <w:tcBorders>
              <w:top w:val="nil"/>
              <w:left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7</w:t>
            </w:r>
          </w:p>
        </w:tc>
        <w:tc>
          <w:tcPr>
            <w:tcW w:w="252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record or array</w:t>
            </w:r>
          </w:p>
        </w:tc>
        <w:tc>
          <w:tcPr>
            <w:tcW w:w="5636"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(apparently for “multiple”)</w:t>
            </w:r>
          </w:p>
        </w:tc>
      </w:tr>
    </w:tbl>
    <w:p>
      <w:pPr>
        <w:pStyle w:val="Heading4"/>
        <w:rPr/>
      </w:pPr>
      <w:bookmarkStart w:id="421" w:name="__RefHeading___Toc61001_2515843999"/>
      <w:bookmarkEnd w:id="421"/>
      <w:r>
        <w:rPr/>
        <w:t xml:space="preserve">      </w:t>
      </w:r>
      <w:bookmarkStart w:id="422" w:name="_Toc49614927"/>
      <w:r>
        <w:rPr/>
        <w:t>procedure mest (body)</w:t>
      </w:r>
      <w:bookmarkEnd w:id="422"/>
    </w:p>
    <w:p>
      <w:pPr>
        <w:pStyle w:val="Normal"/>
        <w:rPr/>
      </w:pPr>
      <w:r>
        <w:rPr>
          <w:rStyle w:val="ReferenceChar"/>
        </w:rPr>
        <w:t>mest</w:t>
      </w:r>
      <w:r>
        <w:rPr/>
        <w:t xml:space="preserve"> is the type specific version of mes. It accepts both an opcode and a structure entry. The opcode entry in </w:t>
      </w:r>
      <w:r>
        <w:rPr>
          <w:rStyle w:val="ReferenceChar"/>
        </w:rPr>
        <w:t>cdx</w:t>
      </w:r>
      <w:r>
        <w:rPr/>
        <w:t xml:space="preserve"> is first validated for a type code (1 to 7). There is no particular need for this, it is just extra checking</w:t>
      </w:r>
      <w:r>
        <w:rPr>
          <w:rStyle w:val="FootnoteAnchor"/>
        </w:rPr>
        <w:footnoteReference w:id="17"/>
      </w:r>
      <w:r>
        <w:rPr/>
        <w:t xml:space="preserve">. Then, a lookup is performed using the cdxs table indexed by both </w:t>
      </w:r>
      <w:r>
        <w:rPr>
          <w:rStyle w:val="ReferenceChar"/>
        </w:rPr>
        <w:t>cdx</w:t>
      </w:r>
      <w:r>
        <w:rPr/>
        <w:t xml:space="preserve"> “second table” code and the type code, to arrive at the final lookup for a stack offset.</w:t>
      </w:r>
    </w:p>
    <w:p>
      <w:pPr>
        <w:pStyle w:val="Heading4"/>
        <w:rPr/>
      </w:pPr>
      <w:bookmarkStart w:id="423" w:name="__RefHeading___Toc61003_2515843999"/>
      <w:bookmarkEnd w:id="423"/>
      <w:r>
        <w:rPr/>
        <w:t xml:space="preserve">      </w:t>
      </w:r>
      <w:bookmarkStart w:id="424" w:name="_Toc49614928"/>
      <w:bookmarkStart w:id="425" w:name="_Toc320481203"/>
      <w:r>
        <w:rPr/>
        <w:t>procedure putic</w:t>
      </w:r>
      <w:bookmarkEnd w:id="424"/>
      <w:bookmarkEnd w:id="425"/>
    </w:p>
    <w:p>
      <w:pPr>
        <w:pStyle w:val="Normal"/>
        <w:rPr/>
      </w:pPr>
      <w:r>
        <w:rPr/>
        <w:t>No change.</w:t>
      </w:r>
    </w:p>
    <w:p>
      <w:pPr>
        <w:pStyle w:val="Heading4"/>
        <w:rPr/>
      </w:pPr>
      <w:bookmarkStart w:id="426" w:name="__RefHeading___Toc61005_2515843999"/>
      <w:bookmarkEnd w:id="426"/>
      <w:r>
        <w:rPr/>
        <w:t xml:space="preserve">      </w:t>
      </w:r>
      <w:bookmarkStart w:id="427" w:name="_Toc49614929"/>
      <w:bookmarkStart w:id="428" w:name="_Toc320481204"/>
      <w:r>
        <w:rPr/>
        <w:t>procedure gen0</w:t>
      </w:r>
      <w:bookmarkEnd w:id="427"/>
      <w:bookmarkEnd w:id="428"/>
    </w:p>
    <w:p>
      <w:pPr>
        <w:pStyle w:val="Normal"/>
        <w:rPr/>
      </w:pPr>
      <w:r>
        <w:rPr/>
        <w:t xml:space="preserve">No change. </w:t>
      </w:r>
    </w:p>
    <w:p>
      <w:pPr>
        <w:pStyle w:val="Normal"/>
        <w:rPr/>
      </w:pPr>
      <w:r>
        <w:rP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pPr>
        <w:pStyle w:val="Normal"/>
        <w:rPr/>
      </w:pPr>
      <w:r>
        <w:rPr/>
        <w:t xml:space="preserve">The processing in the gen routines can vary from simple to complex depending on the instruction code. gen0 just outputs the instruction memnonic. </w:t>
      </w:r>
      <w:r>
        <w:rPr>
          <w:rStyle w:val="ReferenceChar"/>
        </w:rPr>
        <w:t>gen2</w:t>
      </w:r>
      <w:r>
        <w:rPr/>
        <w:t xml:space="preserve"> handles many instructions in different ways, using 2 parameters.</w:t>
      </w:r>
    </w:p>
    <w:p>
      <w:pPr>
        <w:pStyle w:val="Normal"/>
        <w:rPr/>
      </w:pPr>
      <w:r>
        <w:rPr/>
        <w:t>The gen routines come with both 0 to 2 parameters, as well as 0 to 2 parameters with a type.</w:t>
      </w:r>
    </w:p>
    <w:p>
      <w:pPr>
        <w:pStyle w:val="Heading4"/>
        <w:rPr/>
      </w:pPr>
      <w:bookmarkStart w:id="429" w:name="__RefHeading___Toc61007_2515843999"/>
      <w:bookmarkEnd w:id="429"/>
      <w:r>
        <w:rPr/>
        <w:t xml:space="preserve">      </w:t>
      </w:r>
      <w:bookmarkStart w:id="430" w:name="_Toc49614930"/>
      <w:bookmarkStart w:id="431" w:name="_Toc320481205"/>
      <w:r>
        <w:rPr/>
        <w:t>procedure gen1</w:t>
      </w:r>
      <w:bookmarkEnd w:id="430"/>
      <w:bookmarkEnd w:id="431"/>
    </w:p>
    <w:p>
      <w:pPr>
        <w:pStyle w:val="Normal"/>
        <w:rPr/>
      </w:pPr>
      <w:r>
        <w:rPr/>
        <w:t>First, we add a variable length string pointer to process strings. Then, we can remove the processing for the pdx table result (</w:t>
      </w:r>
      <w:r>
        <w:rPr>
          <w:rStyle w:val="ReferenceChar"/>
        </w:rPr>
        <w:t>pdx</w:t>
      </w:r>
      <w:r>
        <w:rPr/>
        <w:t xml:space="preserve"> is the same as the </w:t>
      </w:r>
      <w:r>
        <w:rPr>
          <w:rStyle w:val="ReferenceChar"/>
        </w:rPr>
        <w:t>cdx</w:t>
      </w:r>
      <w:r>
        <w:rPr/>
        <w:t xml:space="preserve"> table, but for system routines, not instructions) and replace by a </w:t>
      </w:r>
      <w:r>
        <w:rPr>
          <w:rStyle w:val="ReferenceChar"/>
        </w:rPr>
        <w:t>mesl</w:t>
      </w:r>
      <w:r>
        <w:rPr/>
        <w:t xml:space="preserve"> call.</w:t>
      </w:r>
    </w:p>
    <w:p>
      <w:pPr>
        <w:pStyle w:val="Normal"/>
        <w:rPr/>
      </w:pPr>
      <w:r>
        <w:rPr/>
        <w:t>For opcode 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pPr>
        <w:pStyle w:val="Normal"/>
        <w:rPr/>
      </w:pPr>
      <w:r>
        <w:rPr/>
        <w:t xml:space="preserve">I added the instruction 67 (cip or “call indirect procedure”, for procedure/function parameters). Instruction 42 (ret) gets handled specially, And the reason for this is that most ret opcodes are typed because they are functions returning a type, but the ret for procedures is not typed. The entry in the </w:t>
      </w:r>
      <w:r>
        <w:rPr>
          <w:rStyle w:val="ReferenceChar"/>
        </w:rPr>
        <w:t>cdx</w:t>
      </w:r>
      <w:r>
        <w:rPr/>
        <w:t xml:space="preserve"> table is reserved for typed ret, so we avoid it and directly enter the stack offset, which is 0, since procedures have no net effect on the stack.</w:t>
      </w:r>
    </w:p>
    <w:p>
      <w:pPr>
        <w:pStyle w:val="Heading4"/>
        <w:rPr/>
      </w:pPr>
      <w:bookmarkStart w:id="432" w:name="__RefHeading___Toc61009_2515843999"/>
      <w:bookmarkEnd w:id="432"/>
      <w:r>
        <w:rPr/>
        <w:t xml:space="preserve">      </w:t>
      </w:r>
      <w:bookmarkStart w:id="433" w:name="_Toc49614931"/>
      <w:bookmarkStart w:id="434" w:name="_Toc320481206"/>
      <w:r>
        <w:rPr/>
        <w:t>procedure gen2</w:t>
      </w:r>
      <w:bookmarkEnd w:id="433"/>
      <w:bookmarkEnd w:id="434"/>
    </w:p>
    <w:p>
      <w:pPr>
        <w:pStyle w:val="Normal"/>
        <w:rPr/>
      </w:pPr>
      <w:r>
        <w:rPr>
          <w:rStyle w:val="ReferenceChar"/>
        </w:rPr>
        <w:t>gen2</w:t>
      </w:r>
      <w:r>
        <w:rPr/>
        <w:t xml:space="preserve"> is the busiest gen procedure, both in Pascal-P4 and Pascal-P5. The first case just prints the opcode memnonic and the 2 parameters as numbers, to which we add 74 (lip or “load indirect procedure”), 62 (pck or “pack”), 63 (upk or “unpack”), 81 (cta or “check tag assignment”), and 82 (ivt or “invalidate tagged variant”).</w:t>
      </w:r>
    </w:p>
    <w:p>
      <w:pPr>
        <w:pStyle w:val="Normal"/>
        <w:rPr/>
      </w:pPr>
      <w:r>
        <w:rPr/>
        <w:t>For cases 47, 48, 49, 52, 53, and 55, which are typed instructions that pass a type character (see mest above), we translate the type character to a type number and look up the offset in the cdxs table.</w:t>
      </w:r>
    </w:p>
    <w:p>
      <w:pPr>
        <w:pStyle w:val="Normal"/>
        <w:rPr/>
      </w:pPr>
      <w:r>
        <w:rPr/>
        <w:t xml:space="preserve">In case 51 (ldc or “load constant”), we get to see the complete opposite of the “type as letter” method, here the type is passed in as a number from 1 to 6 (of the 7 possible types). I needed to change the generation of this instruction to use the </w:t>
      </w:r>
      <w:r>
        <w:rPr>
          <w:rStyle w:val="ReferenceChar"/>
        </w:rPr>
        <w:t>cdxs</w:t>
      </w:r>
      <w:r>
        <w:rPr/>
        <w:t xml:space="preserve"> type system. This follows mostly the </w:t>
      </w:r>
      <w:r>
        <w:rPr>
          <w:rStyle w:val="ReferenceChar"/>
        </w:rPr>
        <w:t>cdxs</w:t>
      </w:r>
      <w:r>
        <w:rPr/>
        <w:t xml:space="preserve"> table for 51, namely table 6. As you no doubt have found out by now, one of the side advantages of the </w:t>
      </w:r>
      <w:r>
        <w:rPr>
          <w:rStyle w:val="ReferenceChar"/>
        </w:rPr>
        <w:t>cdxs</w:t>
      </w:r>
      <w:r>
        <w:rPr/>
        <w:t xml:space="preserve"> secondary lookup table system is that some of the instructions can share tables with others.</w:t>
      </w:r>
    </w:p>
    <w:p>
      <w:pPr>
        <w:pStyle w:val="Normal"/>
        <w:rPr/>
      </w:pPr>
      <w:r>
        <w:rPr/>
        <w:t>The other issue with this instruction is that the numbers don’t quite follow the type convention given above (which was my convention, after all). Thus I need to describe the subcases in detail.</w:t>
      </w:r>
    </w:p>
    <w:p>
      <w:pPr>
        <w:pStyle w:val="Normal"/>
        <w:rPr/>
      </w:pPr>
      <w:r>
        <w:rPr/>
        <w:t xml:space="preserve">case 51 subcase 1 (integer) uses a standard </w:t>
      </w:r>
      <w:r>
        <w:rPr>
          <w:rStyle w:val="ReferenceChar"/>
        </w:rPr>
        <w:t>cdxs</w:t>
      </w:r>
      <w:r>
        <w:rPr/>
        <w:t xml:space="preserve"> lookup, but performs that in line, since there is no structure entry to use as type</w:t>
      </w:r>
      <w:r>
        <w:rPr>
          <w:rStyle w:val="FootnoteAnchor"/>
        </w:rPr>
        <w:footnoteReference w:id="18"/>
      </w:r>
      <w:r>
        <w:rPr/>
        <w:t xml:space="preserve">. Subcase 2 (real) is the same, but uses a variable string write to output the real (remember reals are kept as strings in Pascal-P). Subcase 3 (boolean) is also derived from cdxs. Subcase 4 (nil pointer) simply uses the size of pointers as its offset. Subcase 6 (char) gets translated to cdxs table 6 entry 4 (char), but I also put in a check for printable characters, made easy by the character type table </w:t>
      </w:r>
      <w:r>
        <w:rPr>
          <w:rStyle w:val="ReferenceChar"/>
        </w:rPr>
        <w:t>chartp</w:t>
      </w:r>
      <w:r>
        <w:rPr/>
        <w:t xml:space="preserve">. If it is not printable, it gets output as a number. pint.pas can accept character constants as either quoted single characters or numbers, so that works out, and cleans up the intermediate. Subcase 5 (set) uses </w:t>
      </w:r>
      <w:r>
        <w:rPr>
          <w:rStyle w:val="ReferenceChar"/>
        </w:rPr>
        <w:t>cdxs</w:t>
      </w:r>
      <w:r>
        <w:rPr/>
        <w:t xml:space="preserve"> table 6 entry 6 (set). You will note the code makes no attempt to output ranges, so constant sets could get quite long. This would need to be fixed in an installation with longer set sizes than 256 elements.</w:t>
      </w:r>
    </w:p>
    <w:p>
      <w:pPr>
        <w:pStyle w:val="Heading4"/>
        <w:rPr/>
      </w:pPr>
      <w:bookmarkStart w:id="435" w:name="__RefHeading___Toc61011_2515843999"/>
      <w:bookmarkEnd w:id="435"/>
      <w:r>
        <w:rPr/>
        <w:t xml:space="preserve">      </w:t>
      </w:r>
      <w:bookmarkStart w:id="436" w:name="_Toc49614932"/>
      <w:bookmarkStart w:id="437" w:name="_Toc320481207"/>
      <w:r>
        <w:rPr/>
        <w:t>procedure gentypindicator</w:t>
      </w:r>
      <w:bookmarkEnd w:id="436"/>
      <w:bookmarkEnd w:id="437"/>
    </w:p>
    <w:p>
      <w:pPr>
        <w:pStyle w:val="Normal"/>
        <w:rPr/>
      </w:pPr>
      <w:r>
        <w:rPr/>
        <w:t>In this routine, a check is added to both scalar and subrange cases for byte values (determined by size of 1). They are output as type ‘x’. Why not ‘b’ (for byte)? Because that was taken by boolean.</w:t>
      </w:r>
    </w:p>
    <w:p>
      <w:pPr>
        <w:pStyle w:val="Normal"/>
        <w:rPr/>
      </w:pPr>
      <w:r>
        <w:rPr/>
        <w:t>Also files now gets a type ‘a’ (address), since files are now a thing in Pascal-P5.</w:t>
      </w:r>
    </w:p>
    <w:p>
      <w:pPr>
        <w:pStyle w:val="Heading4"/>
        <w:rPr/>
      </w:pPr>
      <w:bookmarkStart w:id="438" w:name="__RefHeading___Toc61013_2515843999"/>
      <w:bookmarkEnd w:id="438"/>
      <w:r>
        <w:rPr/>
        <w:t xml:space="preserve">      </w:t>
      </w:r>
      <w:bookmarkStart w:id="439" w:name="_Toc320481208"/>
      <w:bookmarkStart w:id="440" w:name="_Toc49614933"/>
      <w:r>
        <w:rPr/>
        <w:t>procedure gen0t</w:t>
      </w:r>
      <w:bookmarkEnd w:id="439"/>
      <w:bookmarkEnd w:id="440"/>
    </w:p>
    <w:p>
      <w:pPr>
        <w:pStyle w:val="Normal"/>
        <w:rPr/>
      </w:pPr>
      <w:r>
        <w:rPr/>
        <w:t xml:space="preserve">This routine gets one change, which is to use the typed version of </w:t>
      </w:r>
      <w:r>
        <w:rPr>
          <w:rStyle w:val="ReferenceChar"/>
        </w:rPr>
        <w:t>mes</w:t>
      </w:r>
      <w:r>
        <w:rPr/>
        <w:t xml:space="preserve">, </w:t>
      </w:r>
      <w:r>
        <w:rPr>
          <w:rStyle w:val="ReferenceChar"/>
        </w:rPr>
        <w:t>mest</w:t>
      </w:r>
      <w:r>
        <w:rPr/>
        <w:t xml:space="preserve">. It already had a type parameter </w:t>
      </w:r>
      <w:r>
        <w:rPr>
          <w:rStyle w:val="ReferenceChar"/>
        </w:rPr>
        <w:t>fsp</w:t>
      </w:r>
      <w:r>
        <w:rPr/>
        <w:t xml:space="preserve"> (the genxt routines don’t consider the type, passed by a structure pointer, to be  a parameter).</w:t>
      </w:r>
    </w:p>
    <w:p>
      <w:pPr>
        <w:pStyle w:val="Heading4"/>
        <w:rPr/>
      </w:pPr>
      <w:bookmarkStart w:id="441" w:name="__RefHeading___Toc61015_2515843999"/>
      <w:bookmarkEnd w:id="441"/>
      <w:r>
        <w:rPr/>
        <w:t xml:space="preserve">      </w:t>
      </w:r>
      <w:bookmarkStart w:id="442" w:name="_Toc49614934"/>
      <w:bookmarkStart w:id="443" w:name="_Toc320481209"/>
      <w:r>
        <w:rPr/>
        <w:t>procedure gen1t</w:t>
      </w:r>
      <w:bookmarkEnd w:id="442"/>
      <w:bookmarkEnd w:id="443"/>
    </w:p>
    <w:p>
      <w:pPr>
        <w:pStyle w:val="Normal"/>
        <w:rPr/>
      </w:pPr>
      <w:r>
        <w:rPr/>
        <w:t xml:space="preserve">I added a space before the numeric parameter output </w:t>
      </w:r>
      <w:r>
        <w:rPr>
          <w:rStyle w:val="ReferenceChar"/>
        </w:rPr>
        <w:t>fp2</w:t>
      </w:r>
      <w:r>
        <w:rPr/>
        <w:t>. This change gets done in a lot of places, and continues in Pascal-P6. Why? Because in a statement like writeln(x, y:10) is that if the number overflows the space provided, you 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pPr>
        <w:pStyle w:val="Normal"/>
        <w:rPr/>
      </w:pPr>
      <w:r>
        <w:rPr/>
        <w:t xml:space="preserve">The </w:t>
      </w:r>
      <w:r>
        <w:rPr>
          <w:rStyle w:val="ReferenceChar"/>
        </w:rPr>
        <w:t>mes</w:t>
      </w:r>
      <w:r>
        <w:rPr/>
        <w:t xml:space="preserve"> is converted to </w:t>
      </w:r>
      <w:r>
        <w:rPr>
          <w:rStyle w:val="ReferenceChar"/>
        </w:rPr>
        <w:t>mest</w:t>
      </w:r>
      <w:r>
        <w:rPr/>
        <w:t xml:space="preserve"> as detailed above.</w:t>
      </w:r>
    </w:p>
    <w:p>
      <w:pPr>
        <w:pStyle w:val="Heading4"/>
        <w:rPr/>
      </w:pPr>
      <w:bookmarkStart w:id="444" w:name="__RefHeading___Toc61017_2515843999"/>
      <w:bookmarkEnd w:id="444"/>
      <w:r>
        <w:rPr/>
        <w:t xml:space="preserve">      </w:t>
      </w:r>
      <w:bookmarkStart w:id="445" w:name="_Toc49614935"/>
      <w:bookmarkStart w:id="446" w:name="_Toc320481210"/>
      <w:r>
        <w:rPr/>
        <w:t>procedure gen2t</w:t>
      </w:r>
      <w:bookmarkEnd w:id="445"/>
      <w:bookmarkEnd w:id="446"/>
    </w:p>
    <w:p>
      <w:pPr>
        <w:pStyle w:val="Normal"/>
        <w:rPr/>
      </w:pPr>
      <w:r>
        <w:rPr/>
        <w:t xml:space="preserve">This routine gets the same two changes, space and </w:t>
      </w:r>
      <w:r>
        <w:rPr>
          <w:rStyle w:val="ReferenceChar"/>
        </w:rPr>
        <w:t>mes</w:t>
      </w:r>
      <w:r>
        <w:rPr/>
        <w:t xml:space="preserve"> to </w:t>
      </w:r>
      <w:r>
        <w:rPr>
          <w:rStyle w:val="ReferenceChar"/>
        </w:rPr>
        <w:t>mest</w:t>
      </w:r>
      <w:r>
        <w:rPr/>
        <w:t xml:space="preserve"> as </w:t>
      </w:r>
      <w:r>
        <w:rPr>
          <w:rStyle w:val="ReferenceChar"/>
        </w:rPr>
        <w:t>gen1t</w:t>
      </w:r>
      <w:r>
        <w:rPr/>
        <w:t>.</w:t>
      </w:r>
    </w:p>
    <w:p>
      <w:pPr>
        <w:pStyle w:val="Heading4"/>
        <w:rPr/>
      </w:pPr>
      <w:bookmarkStart w:id="447" w:name="__RefHeading___Toc61019_2515843999"/>
      <w:bookmarkEnd w:id="447"/>
      <w:r>
        <w:rPr/>
        <w:t xml:space="preserve">      </w:t>
      </w:r>
      <w:bookmarkStart w:id="448" w:name="_Toc49614936"/>
      <w:bookmarkStart w:id="449" w:name="_Toc320481211"/>
      <w:r>
        <w:rPr/>
        <w:t>procedure load</w:t>
      </w:r>
      <w:bookmarkEnd w:id="448"/>
      <w:bookmarkEnd w:id="449"/>
    </w:p>
    <w:p>
      <w:pPr>
        <w:pStyle w:val="Normal"/>
        <w:rPr/>
      </w:pPr>
      <w:r>
        <w:rP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pPr>
        <w:pStyle w:val="Heading4"/>
        <w:rPr/>
      </w:pPr>
      <w:bookmarkStart w:id="450" w:name="__RefHeading___Toc61021_2515843999"/>
      <w:bookmarkEnd w:id="450"/>
      <w:r>
        <w:rPr/>
        <w:t xml:space="preserve">      </w:t>
      </w:r>
      <w:bookmarkStart w:id="451" w:name="_Toc49614937"/>
      <w:bookmarkStart w:id="452" w:name="_Toc320481212"/>
      <w:r>
        <w:rPr/>
        <w:t>procedure store</w:t>
      </w:r>
      <w:bookmarkEnd w:id="451"/>
      <w:bookmarkEnd w:id="452"/>
    </w:p>
    <w:p>
      <w:pPr>
        <w:pStyle w:val="Normal"/>
        <w:rPr/>
      </w:pPr>
      <w:r>
        <w:rPr/>
        <w:t>Unchanged.</w:t>
      </w:r>
    </w:p>
    <w:p>
      <w:pPr>
        <w:pStyle w:val="Heading4"/>
        <w:rPr/>
      </w:pPr>
      <w:bookmarkStart w:id="453" w:name="__RefHeading___Toc61023_2515843999"/>
      <w:bookmarkEnd w:id="453"/>
      <w:r>
        <w:rPr/>
        <w:t xml:space="preserve">      </w:t>
      </w:r>
      <w:bookmarkStart w:id="454" w:name="_Toc49614938"/>
      <w:bookmarkStart w:id="455" w:name="_Toc320481213"/>
      <w:r>
        <w:rPr/>
        <w:t>procedure loadaddress</w:t>
      </w:r>
      <w:bookmarkEnd w:id="454"/>
      <w:bookmarkEnd w:id="455"/>
    </w:p>
    <w:p>
      <w:pPr>
        <w:pStyle w:val="Normal"/>
        <w:rPr/>
      </w:pPr>
      <w:r>
        <w:rPr/>
        <w:t>Also clears the packing flag on the gattr record it is loaded to.</w:t>
      </w:r>
    </w:p>
    <w:p>
      <w:pPr>
        <w:pStyle w:val="Heading4"/>
        <w:rPr/>
      </w:pPr>
      <w:bookmarkStart w:id="456" w:name="__RefHeading___Toc61025_2515843999"/>
      <w:bookmarkEnd w:id="456"/>
      <w:r>
        <w:rPr/>
        <w:t xml:space="preserve">      </w:t>
      </w:r>
      <w:bookmarkStart w:id="457" w:name="_Toc49614939"/>
      <w:bookmarkStart w:id="458" w:name="_Toc320481214"/>
      <w:r>
        <w:rPr/>
        <w:t>procedure genfjp</w:t>
      </w:r>
      <w:bookmarkEnd w:id="457"/>
      <w:bookmarkEnd w:id="458"/>
    </w:p>
    <w:p>
      <w:pPr>
        <w:pStyle w:val="Normal"/>
        <w:rPr/>
      </w:pPr>
      <w:r>
        <w:rPr/>
        <w:t>Unchanged.</w:t>
      </w:r>
    </w:p>
    <w:p>
      <w:pPr>
        <w:pStyle w:val="Heading4"/>
        <w:rPr/>
      </w:pPr>
      <w:bookmarkStart w:id="459" w:name="__RefHeading___Toc61027_2515843999"/>
      <w:bookmarkEnd w:id="459"/>
      <w:r>
        <w:rPr/>
        <w:t xml:space="preserve">      </w:t>
      </w:r>
      <w:bookmarkStart w:id="460" w:name="_Toc320481215"/>
      <w:bookmarkStart w:id="461" w:name="_Toc49614940"/>
      <w:r>
        <w:rPr/>
        <w:t>procedure genujpxjp</w:t>
      </w:r>
      <w:bookmarkEnd w:id="460"/>
      <w:bookmarkEnd w:id="461"/>
    </w:p>
    <w:p>
      <w:pPr>
        <w:pStyle w:val="Normal"/>
        <w:rPr/>
      </w:pPr>
      <w:r>
        <w:rPr/>
        <w:t>Unchanged.</w:t>
      </w:r>
    </w:p>
    <w:p>
      <w:pPr>
        <w:pStyle w:val="Heading4"/>
        <w:rPr/>
      </w:pPr>
      <w:bookmarkStart w:id="462" w:name="__RefHeading___Toc61029_2515843999"/>
      <w:bookmarkEnd w:id="462"/>
      <w:r>
        <w:rPr/>
        <w:t xml:space="preserve">      </w:t>
      </w:r>
      <w:bookmarkStart w:id="463" w:name="_Toc49614941"/>
      <w:bookmarkStart w:id="464" w:name="_Toc320481216"/>
      <w:r>
        <w:rPr/>
        <w:t>procedure genipj</w:t>
      </w:r>
      <w:bookmarkEnd w:id="463"/>
      <w:bookmarkEnd w:id="464"/>
    </w:p>
    <w:p>
      <w:pPr>
        <w:pStyle w:val="Normal"/>
        <w:rPr/>
      </w:pPr>
      <w:r>
        <w:rPr/>
        <w:t>This is a new routine, and it handles interprocedural jumps, that is, jumps from one procedure to another.</w:t>
      </w:r>
    </w:p>
    <w:p>
      <w:pPr>
        <w:pStyle w:val="Heading4"/>
        <w:rPr/>
      </w:pPr>
      <w:bookmarkStart w:id="465" w:name="__RefHeading___Toc61031_2515843999"/>
      <w:bookmarkEnd w:id="465"/>
      <w:r>
        <w:rPr/>
        <w:t xml:space="preserve">      </w:t>
      </w:r>
      <w:bookmarkStart w:id="466" w:name="_Toc49614942"/>
      <w:bookmarkStart w:id="467" w:name="_Toc320481217"/>
      <w:r>
        <w:rPr/>
        <w:t>procedure gencupent</w:t>
      </w:r>
      <w:bookmarkEnd w:id="466"/>
      <w:bookmarkEnd w:id="467"/>
    </w:p>
    <w:p>
      <w:pPr>
        <w:pStyle w:val="Normal"/>
        <w:rPr/>
      </w:pPr>
      <w:r>
        <w:rPr>
          <w:rStyle w:val="ReferenceChar"/>
        </w:rPr>
        <w:t>gencupent</w:t>
      </w:r>
      <w:r>
        <w:rP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directly by parameter for cup. The reason is that the stack essentially starts at 0 at procedure/function entry, but for cup it is determined by the number of parameters on the call. This will seem strange as </w:t>
      </w:r>
      <w:r>
        <w:rPr>
          <w:rStyle w:val="ReferenceChar"/>
        </w:rPr>
        <w:t>callnonstandard</w:t>
      </w:r>
      <w:r>
        <w:rPr/>
        <w:t xml:space="preserve"> passes </w:t>
      </w:r>
      <w:r>
        <w:rPr>
          <w:rStyle w:val="ReferenceChar"/>
        </w:rPr>
        <w:t>locpar</w:t>
      </w:r>
      <w:r>
        <w:rPr/>
        <w:t xml:space="preserve">, the space in parameters, as a positive value, until you realize that the parameters stacked and moved the stack bottom down, and so adding </w:t>
      </w:r>
      <w:r>
        <w:rPr>
          <w:rStyle w:val="ReferenceChar"/>
        </w:rPr>
        <w:t>locpar</w:t>
      </w:r>
      <w:r>
        <w:rPr/>
        <w:t xml:space="preserve"> moves it back up, erasing the parameters off the stack. Since the called procedure/function removes its parameters, that is essentially what happens after the cup instruction</w:t>
      </w:r>
      <w:r>
        <w:rPr>
          <w:rStyle w:val="FootnoteAnchor"/>
        </w:rPr>
        <w:footnoteReference w:id="19"/>
      </w:r>
      <w:r>
        <w:rPr/>
        <w:t>.</w:t>
      </w:r>
    </w:p>
    <w:p>
      <w:pPr>
        <w:pStyle w:val="Heading4"/>
        <w:rPr/>
      </w:pPr>
      <w:bookmarkStart w:id="468" w:name="__RefHeading___Toc61033_2515843999"/>
      <w:bookmarkEnd w:id="468"/>
      <w:r>
        <w:rPr/>
        <w:t xml:space="preserve">      </w:t>
      </w:r>
      <w:bookmarkStart w:id="469" w:name="_Toc49614943"/>
      <w:bookmarkStart w:id="470" w:name="_Toc320481218"/>
      <w:r>
        <w:rPr/>
        <w:t>procedure genlpa</w:t>
      </w:r>
      <w:bookmarkEnd w:id="469"/>
      <w:bookmarkEnd w:id="470"/>
    </w:p>
    <w:p>
      <w:pPr>
        <w:pStyle w:val="Normal"/>
        <w:rPr/>
      </w:pPr>
      <w:r>
        <w:rPr/>
        <w:t>genlpa is a new routine that generates a lpa (load procedure address) instruction.</w:t>
      </w:r>
    </w:p>
    <w:p>
      <w:pPr>
        <w:pStyle w:val="Heading4"/>
        <w:rPr/>
      </w:pPr>
      <w:bookmarkStart w:id="471" w:name="__RefHeading___Toc61035_2515843999"/>
      <w:bookmarkEnd w:id="471"/>
      <w:r>
        <w:rPr/>
        <w:t xml:space="preserve">      </w:t>
      </w:r>
      <w:bookmarkStart w:id="472" w:name="_Toc49614944"/>
      <w:bookmarkStart w:id="473" w:name="_Toc320481219"/>
      <w:r>
        <w:rPr/>
        <w:t>procedure checkbnds</w:t>
      </w:r>
      <w:bookmarkEnd w:id="472"/>
      <w:bookmarkEnd w:id="473"/>
    </w:p>
    <w:p>
      <w:pPr>
        <w:pStyle w:val="Normal"/>
        <w:rPr/>
      </w:pPr>
      <w:r>
        <w:rPr>
          <w:rStyle w:val="ReferenceChar"/>
        </w:rPr>
        <w:t>checkbnds</w:t>
      </w:r>
      <w:r>
        <w:rPr/>
        <w:t xml:space="preserve"> is extended to also generate a bounds check on sets. It does this by using the base type to determine the subrange of the set that is to be checked within, or the total set elements that are valid for assignment. This is done by the </w:t>
      </w:r>
      <w:r>
        <w:rPr>
          <w:rStyle w:val="ReferenceChar"/>
        </w:rPr>
        <w:t>chks</w:t>
      </w:r>
      <w:r>
        <w:rPr/>
        <w:t xml:space="preserve"> (check set) instruction. It uses the bounds and finds if any set elements exist outside the valid range.</w:t>
      </w:r>
    </w:p>
    <w:p>
      <w:pPr>
        <w:pStyle w:val="Heading4"/>
        <w:rPr/>
      </w:pPr>
      <w:bookmarkStart w:id="474" w:name="__RefHeading___Toc61037_2515843999"/>
      <w:bookmarkEnd w:id="474"/>
      <w:r>
        <w:rPr/>
        <w:t xml:space="preserve">      </w:t>
      </w:r>
      <w:bookmarkStart w:id="475" w:name="_Toc49614945"/>
      <w:bookmarkStart w:id="476" w:name="_Toc320481220"/>
      <w:r>
        <w:rPr/>
        <w:t>procedure putlabel</w:t>
      </w:r>
      <w:bookmarkEnd w:id="475"/>
      <w:bookmarkEnd w:id="476"/>
    </w:p>
    <w:p>
      <w:pPr>
        <w:pStyle w:val="Normal"/>
        <w:rPr/>
      </w:pPr>
      <w:r>
        <w:rPr/>
        <w:t>Unchanged.</w:t>
      </w:r>
    </w:p>
    <w:p>
      <w:pPr>
        <w:pStyle w:val="Heading4"/>
        <w:rPr/>
      </w:pPr>
      <w:bookmarkStart w:id="477" w:name="__RefHeading___Toc61039_2515843999"/>
      <w:bookmarkEnd w:id="477"/>
      <w:r>
        <w:rPr/>
        <w:t xml:space="preserve">      </w:t>
      </w:r>
      <w:bookmarkStart w:id="478" w:name="_Toc49614946"/>
      <w:bookmarkStart w:id="479" w:name="_Toc320481221"/>
      <w:r>
        <w:rPr/>
        <w:t>procedure statement</w:t>
      </w:r>
      <w:bookmarkEnd w:id="479"/>
      <w:r>
        <w:rPr/>
        <w:t xml:space="preserve"> (header)</w:t>
      </w:r>
      <w:bookmarkEnd w:id="478"/>
    </w:p>
    <w:p>
      <w:pPr>
        <w:pStyle w:val="Normal"/>
        <w:rPr/>
      </w:pPr>
      <w:r>
        <w:rPr/>
        <w:t>Unchanged (see body for further changes).</w:t>
      </w:r>
    </w:p>
    <w:p>
      <w:pPr>
        <w:pStyle w:val="Heading4"/>
        <w:rPr/>
      </w:pPr>
      <w:bookmarkStart w:id="480" w:name="__RefHeading___Toc61041_2515843999"/>
      <w:bookmarkEnd w:id="480"/>
      <w:r>
        <w:rPr/>
        <w:t xml:space="preserve">        </w:t>
      </w:r>
      <w:bookmarkStart w:id="481" w:name="_Toc49614947"/>
      <w:bookmarkStart w:id="482" w:name="_Toc320481222"/>
      <w:r>
        <w:rPr/>
        <w:t>procedure expression</w:t>
      </w:r>
      <w:bookmarkEnd w:id="482"/>
      <w:r>
        <w:rPr/>
        <w:t xml:space="preserve"> (header)</w:t>
      </w:r>
      <w:bookmarkEnd w:id="481"/>
    </w:p>
    <w:p>
      <w:pPr>
        <w:pStyle w:val="Normal"/>
        <w:rPr/>
      </w:pPr>
      <w:r>
        <w:rPr/>
        <w:t xml:space="preserve">Expression gets a new header parameter, </w:t>
      </w:r>
      <w:r>
        <w:rPr>
          <w:rStyle w:val="ReferenceChar"/>
        </w:rPr>
        <w:t>threaten</w:t>
      </w:r>
      <w:r>
        <w:rPr/>
        <w:t>. threaten tells expression that the object of the expression can be a threat to a variable. Its only used in factor when a variable reference is being parsed, and it is only set when passing a var reference in a procedure/function call.</w:t>
      </w:r>
    </w:p>
    <w:p>
      <w:pPr>
        <w:pStyle w:val="Heading4"/>
        <w:rPr/>
      </w:pPr>
      <w:bookmarkStart w:id="483" w:name="__RefHeading___Toc61043_2515843999"/>
      <w:bookmarkEnd w:id="483"/>
      <w:r>
        <w:rPr/>
        <w:t xml:space="preserve">        </w:t>
      </w:r>
      <w:bookmarkStart w:id="484" w:name="_Toc49614948"/>
      <w:bookmarkStart w:id="485" w:name="_Toc320481223"/>
      <w:r>
        <w:rPr/>
        <w:t>procedure selector</w:t>
      </w:r>
      <w:bookmarkEnd w:id="485"/>
      <w:r>
        <w:rPr/>
        <w:t xml:space="preserve"> (header)</w:t>
      </w:r>
      <w:bookmarkEnd w:id="484"/>
    </w:p>
    <w:p>
      <w:pPr>
        <w:pStyle w:val="Normal"/>
        <w:rPr/>
      </w:pPr>
      <w:r>
        <w:rPr>
          <w:rStyle w:val="ReferenceChar"/>
        </w:rPr>
        <w:t>id</w:t>
      </w:r>
      <w:r>
        <w:rPr/>
        <w:t xml:space="preserve"> is added, which is rather misnamed, since it holds a type (structure). It is used to help process references to a function result.</w:t>
      </w:r>
    </w:p>
    <w:p>
      <w:pPr>
        <w:pStyle w:val="Heading4"/>
        <w:rPr/>
      </w:pPr>
      <w:bookmarkStart w:id="486" w:name="__RefHeading___Toc61045_2515843999"/>
      <w:bookmarkEnd w:id="486"/>
      <w:r>
        <w:rPr/>
        <w:t xml:space="preserve">        </w:t>
      </w:r>
      <w:bookmarkStart w:id="487" w:name="_Toc49614949"/>
      <w:r>
        <w:rPr/>
        <w:t>procedure schblk</w:t>
      </w:r>
      <w:bookmarkEnd w:id="487"/>
    </w:p>
    <w:p>
      <w:pPr>
        <w:pStyle w:val="Normal"/>
        <w:rPr/>
      </w:pPr>
      <w:r>
        <w:rP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pPr>
        <w:pStyle w:val="Heading4"/>
        <w:rPr/>
      </w:pPr>
      <w:bookmarkStart w:id="488" w:name="__RefHeading___Toc61047_2515843999"/>
      <w:bookmarkEnd w:id="488"/>
      <w:r>
        <w:rPr/>
        <w:t xml:space="preserve">        </w:t>
      </w:r>
      <w:bookmarkStart w:id="489" w:name="_Toc49614950"/>
      <w:r>
        <w:rPr/>
        <w:t>procedure checkvrnt</w:t>
      </w:r>
      <w:bookmarkEnd w:id="489"/>
    </w:p>
    <w:p>
      <w:pPr>
        <w:pStyle w:val="Normal"/>
        <w:rPr/>
      </w:pPr>
      <w:r>
        <w:rPr>
          <w:rStyle w:val="ReferenceChar"/>
        </w:rPr>
        <w:t>checkvnt</w:t>
      </w:r>
      <w:r>
        <w:rP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 (as well as the code).</w:t>
      </w:r>
    </w:p>
    <w:p>
      <w:pPr>
        <w:pStyle w:val="Normal"/>
        <w:rPr/>
      </w:pPr>
      <w:r>
        <w:rPr>
          <w:rStyle w:val="ReferenceChar"/>
        </w:rPr>
        <w:t>checkvnt</w:t>
      </w:r>
      <w:r>
        <w:rPr/>
        <w:t xml:space="preserve"> first checks if the </w:t>
      </w:r>
      <w:r>
        <w:rPr>
          <w:rStyle w:val="ReferenceChar"/>
        </w:rPr>
        <w:t>chkvar</w:t>
      </w:r>
      <w:r>
        <w:rP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Pr>
          <w:rStyle w:val="FootnoteAnchor"/>
        </w:rPr>
        <w:footnoteReference w:id="20"/>
      </w:r>
      <w:r>
        <w:rPr/>
        <w:t>.</w:t>
      </w:r>
    </w:p>
    <w:p>
      <w:pPr>
        <w:pStyle w:val="Normal"/>
        <w:rPr/>
      </w:pPr>
      <w:r>
        <w:rPr/>
        <w:t xml:space="preserve">The tagfield is then setup using the </w:t>
      </w:r>
      <w:r>
        <w:rPr>
          <w:rStyle w:val="ReferenceChar"/>
        </w:rPr>
        <w:t>fldaddr</w:t>
      </w:r>
      <w:r>
        <w:rPr/>
        <w:t xml:space="preserve"> and </w:t>
      </w:r>
      <w:r>
        <w:rPr>
          <w:rStyle w:val="ReferenceChar"/>
        </w:rPr>
        <w:t>load</w:t>
      </w:r>
      <w:r>
        <w:rP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pPr>
        <w:pStyle w:val="Normal"/>
        <w:rPr/>
      </w:pPr>
      <w:r>
        <w:rPr/>
        <w:t>Again because this is a transparent operation, a local, gattrs, is used to save the gattr structure and restore it after the check operation is complete</w:t>
      </w:r>
      <w:r>
        <w:rPr>
          <w:rStyle w:val="FootnoteAnchor"/>
        </w:rPr>
        <w:footnoteReference w:id="21"/>
      </w:r>
      <w:r>
        <w:rPr/>
        <w:t>.</w:t>
      </w:r>
    </w:p>
    <w:p>
      <w:pPr>
        <w:pStyle w:val="Heading4"/>
        <w:rPr/>
      </w:pPr>
      <w:bookmarkStart w:id="490" w:name="__RefHeading___Toc61049_2515843999"/>
      <w:bookmarkEnd w:id="490"/>
      <w:r>
        <w:rPr/>
        <w:t xml:space="preserve">        </w:t>
      </w:r>
      <w:bookmarkStart w:id="491" w:name="_Toc49614951"/>
      <w:r>
        <w:rPr/>
        <w:t>procedure selector (body)</w:t>
      </w:r>
      <w:bookmarkEnd w:id="491"/>
    </w:p>
    <w:p>
      <w:pPr>
        <w:pStyle w:val="Normal"/>
        <w:rPr/>
      </w:pPr>
      <w:r>
        <w:rPr/>
        <w:t>selector starts by initializing a few more fields to gattr than before, for various modes and checking. The structure of Pascal-P is such that operands get loaded into gattr and are carried along during code generation, occasionally requiring gattr be copied elsewhere</w:t>
      </w:r>
      <w:r>
        <w:rPr>
          <w:rStyle w:val="FootnoteAnchor"/>
        </w:rPr>
        <w:footnoteReference w:id="22"/>
      </w:r>
      <w:r>
        <w:rPr/>
        <w:t>. One of the results of this is a lot of the new flags and controls I introduced on identifiers in Pascal-P5 have to be copied to gattr on load, and that is done in selector.</w:t>
      </w:r>
    </w:p>
    <w:p>
      <w:pPr>
        <w:pStyle w:val="Normal"/>
        <w:rPr/>
      </w:pPr>
      <w:r>
        <w:rPr/>
      </w:r>
    </w:p>
    <w:p>
      <w:pPr>
        <w:pStyle w:val="Normal"/>
        <w:rPr/>
      </w:pPr>
      <w:r>
        <w:rPr/>
      </w:r>
    </w:p>
    <w:p>
      <w:pPr>
        <w:pStyle w:val="Normal"/>
        <w:rPr/>
      </w:pPr>
      <w:r>
        <w:rPr/>
      </w:r>
    </w:p>
    <w:p>
      <w:pPr>
        <w:pStyle w:val="Normal"/>
        <w:rPr/>
      </w:pPr>
      <w:r>
        <w:rPr/>
      </w:r>
    </w:p>
    <w:p>
      <w:pPr>
        <w:pStyle w:val="Heading4"/>
        <w:rPr/>
      </w:pPr>
      <w:bookmarkStart w:id="492" w:name="__RefHeading___Toc61051_2515843999"/>
      <w:bookmarkEnd w:id="492"/>
      <w:r>
        <w:rPr/>
        <w:t xml:space="preserve">        </w:t>
      </w:r>
      <w:bookmarkStart w:id="493" w:name="_Toc49614952"/>
      <w:bookmarkStart w:id="494" w:name="_Toc320481224"/>
      <w:r>
        <w:rPr/>
        <w:t>procedure call</w:t>
      </w:r>
      <w:bookmarkEnd w:id="493"/>
      <w:bookmarkEnd w:id="494"/>
    </w:p>
    <w:p>
      <w:pPr>
        <w:pStyle w:val="Heading4"/>
        <w:rPr/>
      </w:pPr>
      <w:bookmarkStart w:id="495" w:name="__RefHeading___Toc61053_2515843999"/>
      <w:bookmarkEnd w:id="495"/>
      <w:r>
        <w:rPr/>
        <w:t xml:space="preserve">          </w:t>
      </w:r>
      <w:bookmarkStart w:id="496" w:name="_Toc49614953"/>
      <w:bookmarkStart w:id="497" w:name="_Toc320481225"/>
      <w:r>
        <w:rPr/>
        <w:t>procedure variable</w:t>
      </w:r>
      <w:bookmarkEnd w:id="496"/>
      <w:bookmarkEnd w:id="497"/>
    </w:p>
    <w:p>
      <w:pPr>
        <w:pStyle w:val="Heading4"/>
        <w:rPr/>
      </w:pPr>
      <w:bookmarkStart w:id="498" w:name="__RefHeading___Toc61055_2515843999"/>
      <w:bookmarkEnd w:id="498"/>
      <w:r>
        <w:rPr/>
        <w:t xml:space="preserve">          </w:t>
      </w:r>
      <w:bookmarkStart w:id="499" w:name="_Toc49614954"/>
      <w:bookmarkStart w:id="500" w:name="_Toc320481226"/>
      <w:r>
        <w:rPr/>
        <w:t>procedure getputresetrewriteprocedure</w:t>
      </w:r>
      <w:bookmarkEnd w:id="499"/>
      <w:bookmarkEnd w:id="500"/>
    </w:p>
    <w:p>
      <w:pPr>
        <w:pStyle w:val="Heading4"/>
        <w:rPr/>
      </w:pPr>
      <w:bookmarkStart w:id="501" w:name="__RefHeading___Toc61057_2515843999"/>
      <w:bookmarkEnd w:id="501"/>
      <w:r>
        <w:rPr/>
        <w:t xml:space="preserve">          </w:t>
      </w:r>
      <w:bookmarkStart w:id="502" w:name="_Toc49614955"/>
      <w:bookmarkStart w:id="503" w:name="_Toc320481227"/>
      <w:r>
        <w:rPr/>
        <w:t>procedure pageprocedure</w:t>
      </w:r>
      <w:bookmarkEnd w:id="502"/>
      <w:bookmarkEnd w:id="503"/>
    </w:p>
    <w:p>
      <w:pPr>
        <w:pStyle w:val="Heading4"/>
        <w:rPr/>
      </w:pPr>
      <w:bookmarkStart w:id="504" w:name="__RefHeading___Toc61059_2515843999"/>
      <w:bookmarkEnd w:id="504"/>
      <w:r>
        <w:rPr/>
        <w:t xml:space="preserve">          </w:t>
      </w:r>
      <w:bookmarkStart w:id="505" w:name="_Toc320481228"/>
      <w:bookmarkStart w:id="506" w:name="_Toc49614956"/>
      <w:r>
        <w:rPr/>
        <w:t>procedure readprocedure</w:t>
      </w:r>
      <w:bookmarkEnd w:id="505"/>
      <w:bookmarkEnd w:id="506"/>
    </w:p>
    <w:p>
      <w:pPr>
        <w:pStyle w:val="Heading4"/>
        <w:rPr/>
      </w:pPr>
      <w:bookmarkStart w:id="507" w:name="__RefHeading___Toc61061_2515843999"/>
      <w:bookmarkEnd w:id="507"/>
      <w:r>
        <w:rPr/>
        <w:t xml:space="preserve">          </w:t>
      </w:r>
      <w:bookmarkStart w:id="508" w:name="_Toc49614957"/>
      <w:bookmarkStart w:id="509" w:name="_Toc320481229"/>
      <w:r>
        <w:rPr/>
        <w:t>procedure writeprocedure</w:t>
      </w:r>
      <w:bookmarkEnd w:id="508"/>
      <w:bookmarkEnd w:id="509"/>
    </w:p>
    <w:p>
      <w:pPr>
        <w:pStyle w:val="Heading4"/>
        <w:rPr/>
      </w:pPr>
      <w:bookmarkStart w:id="510" w:name="__RefHeading___Toc61063_2515843999"/>
      <w:bookmarkEnd w:id="510"/>
      <w:r>
        <w:rPr/>
        <w:t xml:space="preserve">          </w:t>
      </w:r>
      <w:bookmarkStart w:id="511" w:name="_Toc49614958"/>
      <w:bookmarkStart w:id="512" w:name="_Toc320481230"/>
      <w:r>
        <w:rPr/>
        <w:t>procedure packprocedure</w:t>
      </w:r>
      <w:bookmarkEnd w:id="511"/>
      <w:bookmarkEnd w:id="512"/>
    </w:p>
    <w:p>
      <w:pPr>
        <w:pStyle w:val="Heading4"/>
        <w:rPr/>
      </w:pPr>
      <w:bookmarkStart w:id="513" w:name="__RefHeading___Toc61065_2515843999"/>
      <w:bookmarkEnd w:id="513"/>
      <w:r>
        <w:rPr/>
        <w:t xml:space="preserve">          </w:t>
      </w:r>
      <w:bookmarkStart w:id="514" w:name="_Toc49614959"/>
      <w:bookmarkStart w:id="515" w:name="_Toc320481231"/>
      <w:r>
        <w:rPr/>
        <w:t>procedure unpackprocedure</w:t>
      </w:r>
      <w:bookmarkEnd w:id="514"/>
      <w:bookmarkEnd w:id="515"/>
    </w:p>
    <w:p>
      <w:pPr>
        <w:pStyle w:val="Heading4"/>
        <w:rPr/>
      </w:pPr>
      <w:bookmarkStart w:id="516" w:name="__RefHeading___Toc61067_2515843999"/>
      <w:bookmarkEnd w:id="516"/>
      <w:r>
        <w:rPr/>
        <w:t xml:space="preserve">          </w:t>
      </w:r>
      <w:bookmarkStart w:id="517" w:name="_Toc49614960"/>
      <w:bookmarkStart w:id="518" w:name="_Toc320481232"/>
      <w:r>
        <w:rPr/>
        <w:t>procedure newdisposeprocedure</w:t>
      </w:r>
      <w:bookmarkEnd w:id="517"/>
      <w:bookmarkEnd w:id="518"/>
    </w:p>
    <w:p>
      <w:pPr>
        <w:pStyle w:val="Heading4"/>
        <w:rPr/>
      </w:pPr>
      <w:bookmarkStart w:id="519" w:name="__RefHeading___Toc61069_2515843999"/>
      <w:bookmarkEnd w:id="519"/>
      <w:r>
        <w:rPr/>
        <w:t xml:space="preserve">          </w:t>
      </w:r>
      <w:bookmarkStart w:id="520" w:name="_Toc49614961"/>
      <w:bookmarkStart w:id="521" w:name="_Toc320481233"/>
      <w:r>
        <w:rPr/>
        <w:t>procedure absfunction</w:t>
      </w:r>
      <w:bookmarkEnd w:id="520"/>
      <w:bookmarkEnd w:id="521"/>
    </w:p>
    <w:p>
      <w:pPr>
        <w:pStyle w:val="Heading4"/>
        <w:rPr/>
      </w:pPr>
      <w:bookmarkStart w:id="522" w:name="__RefHeading___Toc61071_2515843999"/>
      <w:bookmarkEnd w:id="522"/>
      <w:r>
        <w:rPr/>
        <w:t xml:space="preserve">          </w:t>
      </w:r>
      <w:bookmarkStart w:id="523" w:name="_Toc49614962"/>
      <w:bookmarkStart w:id="524" w:name="_Toc320481234"/>
      <w:r>
        <w:rPr/>
        <w:t>procedure sqrfunction</w:t>
      </w:r>
      <w:bookmarkEnd w:id="523"/>
      <w:bookmarkEnd w:id="524"/>
    </w:p>
    <w:p>
      <w:pPr>
        <w:pStyle w:val="Heading4"/>
        <w:rPr/>
      </w:pPr>
      <w:bookmarkStart w:id="525" w:name="__RefHeading___Toc61073_2515843999"/>
      <w:bookmarkEnd w:id="525"/>
      <w:r>
        <w:rPr/>
        <w:t xml:space="preserve">          </w:t>
      </w:r>
      <w:bookmarkStart w:id="526" w:name="_Toc49614963"/>
      <w:bookmarkStart w:id="527" w:name="_Toc320481235"/>
      <w:r>
        <w:rPr/>
        <w:t>procedure truncfunction</w:t>
      </w:r>
      <w:bookmarkEnd w:id="526"/>
      <w:bookmarkEnd w:id="527"/>
    </w:p>
    <w:p>
      <w:pPr>
        <w:pStyle w:val="Heading4"/>
        <w:rPr/>
      </w:pPr>
      <w:bookmarkStart w:id="528" w:name="__RefHeading___Toc61075_2515843999"/>
      <w:bookmarkEnd w:id="528"/>
      <w:r>
        <w:rPr/>
        <w:t xml:space="preserve">          </w:t>
      </w:r>
      <w:bookmarkStart w:id="529" w:name="_Toc49614964"/>
      <w:bookmarkStart w:id="530" w:name="_Toc320481236"/>
      <w:r>
        <w:rPr/>
        <w:t>procedure roundfunction</w:t>
      </w:r>
      <w:bookmarkEnd w:id="529"/>
      <w:bookmarkEnd w:id="530"/>
    </w:p>
    <w:p>
      <w:pPr>
        <w:pStyle w:val="Heading4"/>
        <w:rPr/>
      </w:pPr>
      <w:bookmarkStart w:id="531" w:name="__RefHeading___Toc61077_2515843999"/>
      <w:bookmarkEnd w:id="531"/>
      <w:r>
        <w:rPr/>
        <w:t xml:space="preserve">          </w:t>
      </w:r>
      <w:bookmarkStart w:id="532" w:name="_Toc49614965"/>
      <w:bookmarkStart w:id="533" w:name="_Toc320481237"/>
      <w:r>
        <w:rPr/>
        <w:t>procedure oddfunction</w:t>
      </w:r>
      <w:bookmarkEnd w:id="532"/>
      <w:bookmarkEnd w:id="533"/>
    </w:p>
    <w:p>
      <w:pPr>
        <w:pStyle w:val="Heading4"/>
        <w:rPr/>
      </w:pPr>
      <w:bookmarkStart w:id="534" w:name="__RefHeading___Toc61079_2515843999"/>
      <w:bookmarkEnd w:id="534"/>
      <w:r>
        <w:rPr/>
        <w:t xml:space="preserve">          </w:t>
      </w:r>
      <w:bookmarkStart w:id="535" w:name="_Toc49614966"/>
      <w:bookmarkStart w:id="536" w:name="_Toc320481238"/>
      <w:r>
        <w:rPr/>
        <w:t>procedure ordfunction</w:t>
      </w:r>
      <w:bookmarkEnd w:id="535"/>
      <w:bookmarkEnd w:id="536"/>
    </w:p>
    <w:p>
      <w:pPr>
        <w:pStyle w:val="Heading4"/>
        <w:rPr/>
      </w:pPr>
      <w:bookmarkStart w:id="537" w:name="__RefHeading___Toc61081_2515843999"/>
      <w:bookmarkEnd w:id="537"/>
      <w:r>
        <w:rPr/>
        <w:t xml:space="preserve">          </w:t>
      </w:r>
      <w:bookmarkStart w:id="538" w:name="_Toc49614967"/>
      <w:bookmarkStart w:id="539" w:name="_Toc320481239"/>
      <w:r>
        <w:rPr/>
        <w:t>procedure chrfunction</w:t>
      </w:r>
      <w:bookmarkEnd w:id="538"/>
      <w:bookmarkEnd w:id="539"/>
    </w:p>
    <w:p>
      <w:pPr>
        <w:pStyle w:val="Heading4"/>
        <w:rPr/>
      </w:pPr>
      <w:bookmarkStart w:id="540" w:name="__RefHeading___Toc61083_2515843999"/>
      <w:bookmarkEnd w:id="540"/>
      <w:r>
        <w:rPr/>
        <w:t xml:space="preserve">          </w:t>
      </w:r>
      <w:bookmarkStart w:id="541" w:name="_Toc49614968"/>
      <w:bookmarkStart w:id="542" w:name="_Toc320481240"/>
      <w:r>
        <w:rPr/>
        <w:t>procedure predsuccfunction</w:t>
      </w:r>
      <w:bookmarkEnd w:id="541"/>
      <w:bookmarkEnd w:id="542"/>
    </w:p>
    <w:p>
      <w:pPr>
        <w:pStyle w:val="Heading4"/>
        <w:rPr/>
      </w:pPr>
      <w:bookmarkStart w:id="543" w:name="__RefHeading___Toc61085_2515843999"/>
      <w:bookmarkEnd w:id="543"/>
      <w:r>
        <w:rPr/>
        <w:t xml:space="preserve">          </w:t>
      </w:r>
      <w:bookmarkStart w:id="544" w:name="_Toc49614969"/>
      <w:bookmarkStart w:id="545" w:name="_Toc320481241"/>
      <w:r>
        <w:rPr/>
        <w:t>procedure eofeolnfunction</w:t>
      </w:r>
      <w:bookmarkEnd w:id="544"/>
      <w:bookmarkEnd w:id="545"/>
    </w:p>
    <w:p>
      <w:pPr>
        <w:pStyle w:val="Heading4"/>
        <w:rPr/>
      </w:pPr>
      <w:bookmarkStart w:id="546" w:name="__RefHeading___Toc61087_2515843999"/>
      <w:bookmarkEnd w:id="546"/>
      <w:r>
        <w:rPr/>
        <w:t xml:space="preserve">          </w:t>
      </w:r>
      <w:bookmarkStart w:id="547" w:name="_Toc49614970"/>
      <w:bookmarkStart w:id="548" w:name="_Toc320481242"/>
      <w:r>
        <w:rPr/>
        <w:t>procedure callnonstandard</w:t>
      </w:r>
      <w:bookmarkEnd w:id="547"/>
      <w:bookmarkEnd w:id="548"/>
    </w:p>
    <w:p>
      <w:pPr>
        <w:pStyle w:val="Heading4"/>
        <w:rPr/>
      </w:pPr>
      <w:bookmarkStart w:id="549" w:name="__RefHeading___Toc61089_2515843999"/>
      <w:bookmarkEnd w:id="549"/>
      <w:r>
        <w:rPr/>
        <w:t xml:space="preserve">          </w:t>
      </w:r>
      <w:bookmarkStart w:id="550" w:name="_Toc49614971"/>
      <w:bookmarkStart w:id="551" w:name="_Toc320481243"/>
      <w:r>
        <w:rPr/>
        <w:t>procedure compparam</w:t>
      </w:r>
      <w:bookmarkEnd w:id="550"/>
      <w:bookmarkEnd w:id="551"/>
    </w:p>
    <w:p>
      <w:pPr>
        <w:pStyle w:val="Heading4"/>
        <w:rPr/>
      </w:pPr>
      <w:bookmarkStart w:id="552" w:name="__RefHeading___Toc61091_2515843999"/>
      <w:bookmarkEnd w:id="552"/>
      <w:r>
        <w:rPr/>
        <w:t xml:space="preserve">        </w:t>
      </w:r>
      <w:bookmarkStart w:id="553" w:name="_Toc49614972"/>
      <w:bookmarkStart w:id="554" w:name="_Toc320481244"/>
      <w:r>
        <w:rPr/>
        <w:t>procedure expression</w:t>
      </w:r>
      <w:bookmarkEnd w:id="553"/>
      <w:bookmarkEnd w:id="554"/>
    </w:p>
    <w:p>
      <w:pPr>
        <w:pStyle w:val="Heading4"/>
        <w:rPr/>
      </w:pPr>
      <w:bookmarkStart w:id="555" w:name="__RefHeading___Toc61093_2515843999"/>
      <w:bookmarkEnd w:id="555"/>
      <w:r>
        <w:rPr/>
        <w:t xml:space="preserve">          </w:t>
      </w:r>
      <w:bookmarkStart w:id="556" w:name="_Toc49614973"/>
      <w:bookmarkStart w:id="557" w:name="_Toc320481245"/>
      <w:r>
        <w:rPr/>
        <w:t>procedure simpleexpression</w:t>
      </w:r>
      <w:bookmarkEnd w:id="556"/>
      <w:bookmarkEnd w:id="557"/>
    </w:p>
    <w:p>
      <w:pPr>
        <w:pStyle w:val="Heading4"/>
        <w:rPr/>
      </w:pPr>
      <w:bookmarkStart w:id="558" w:name="__RefHeading___Toc61095_2515843999"/>
      <w:bookmarkEnd w:id="558"/>
      <w:r>
        <w:rPr/>
        <w:t xml:space="preserve">            </w:t>
      </w:r>
      <w:bookmarkStart w:id="559" w:name="_Toc49614974"/>
      <w:bookmarkStart w:id="560" w:name="_Toc320481246"/>
      <w:r>
        <w:rPr/>
        <w:t>procedure term</w:t>
      </w:r>
      <w:bookmarkEnd w:id="559"/>
      <w:bookmarkEnd w:id="560"/>
    </w:p>
    <w:p>
      <w:pPr>
        <w:pStyle w:val="Heading4"/>
        <w:rPr/>
      </w:pPr>
      <w:bookmarkStart w:id="561" w:name="__RefHeading___Toc61097_2515843999"/>
      <w:bookmarkEnd w:id="561"/>
      <w:r>
        <w:rPr/>
        <w:t xml:space="preserve">              </w:t>
      </w:r>
      <w:bookmarkStart w:id="562" w:name="_Toc49614975"/>
      <w:bookmarkStart w:id="563" w:name="_Toc320481247"/>
      <w:r>
        <w:rPr/>
        <w:t>procedure factor</w:t>
      </w:r>
      <w:bookmarkEnd w:id="562"/>
      <w:bookmarkEnd w:id="563"/>
    </w:p>
    <w:p>
      <w:pPr>
        <w:pStyle w:val="Heading4"/>
        <w:rPr/>
      </w:pPr>
      <w:bookmarkStart w:id="564" w:name="__RefHeading___Toc61099_2515843999"/>
      <w:bookmarkEnd w:id="564"/>
      <w:r>
        <w:rPr/>
        <w:t xml:space="preserve">        </w:t>
      </w:r>
      <w:bookmarkStart w:id="565" w:name="_Toc49614976"/>
      <w:bookmarkStart w:id="566" w:name="_Toc320481248"/>
      <w:r>
        <w:rPr/>
        <w:t>procedure assignment</w:t>
      </w:r>
      <w:bookmarkEnd w:id="565"/>
      <w:bookmarkEnd w:id="566"/>
    </w:p>
    <w:p>
      <w:pPr>
        <w:pStyle w:val="Heading4"/>
        <w:rPr/>
      </w:pPr>
      <w:bookmarkStart w:id="567" w:name="__RefHeading___Toc61101_2515843999"/>
      <w:bookmarkEnd w:id="567"/>
      <w:r>
        <w:rPr/>
        <w:t xml:space="preserve">        </w:t>
      </w:r>
      <w:bookmarkStart w:id="568" w:name="_Toc49614977"/>
      <w:bookmarkStart w:id="569" w:name="_Toc320481249"/>
      <w:r>
        <w:rPr/>
        <w:t>procedure gotostatement</w:t>
      </w:r>
      <w:bookmarkEnd w:id="568"/>
      <w:bookmarkEnd w:id="569"/>
    </w:p>
    <w:p>
      <w:pPr>
        <w:pStyle w:val="Heading4"/>
        <w:rPr/>
      </w:pPr>
      <w:bookmarkStart w:id="570" w:name="__RefHeading___Toc61103_2515843999"/>
      <w:bookmarkEnd w:id="570"/>
      <w:r>
        <w:rPr/>
        <w:t xml:space="preserve">        </w:t>
      </w:r>
      <w:bookmarkStart w:id="571" w:name="_Toc49614978"/>
      <w:bookmarkStart w:id="572" w:name="_Toc320481250"/>
      <w:r>
        <w:rPr/>
        <w:t>procedure compoundstatement</w:t>
      </w:r>
      <w:bookmarkEnd w:id="571"/>
      <w:bookmarkEnd w:id="572"/>
    </w:p>
    <w:p>
      <w:pPr>
        <w:pStyle w:val="Heading4"/>
        <w:rPr/>
      </w:pPr>
      <w:bookmarkStart w:id="573" w:name="__RefHeading___Toc61105_2515843999"/>
      <w:bookmarkEnd w:id="573"/>
      <w:r>
        <w:rPr/>
        <w:t xml:space="preserve">        </w:t>
      </w:r>
      <w:bookmarkStart w:id="574" w:name="_Toc49614979"/>
      <w:bookmarkStart w:id="575" w:name="_Toc320481251"/>
      <w:r>
        <w:rPr/>
        <w:t>procedure ifstatement</w:t>
      </w:r>
      <w:bookmarkEnd w:id="574"/>
      <w:bookmarkEnd w:id="575"/>
    </w:p>
    <w:p>
      <w:pPr>
        <w:pStyle w:val="Heading4"/>
        <w:rPr/>
      </w:pPr>
      <w:bookmarkStart w:id="576" w:name="__RefHeading___Toc61107_2515843999"/>
      <w:bookmarkEnd w:id="576"/>
      <w:r>
        <w:rPr/>
        <w:t xml:space="preserve">        </w:t>
      </w:r>
      <w:bookmarkStart w:id="577" w:name="_Toc49614980"/>
      <w:bookmarkStart w:id="578" w:name="_Toc320481252"/>
      <w:r>
        <w:rPr/>
        <w:t>procedure casestatement</w:t>
      </w:r>
      <w:bookmarkEnd w:id="577"/>
      <w:bookmarkEnd w:id="578"/>
    </w:p>
    <w:p>
      <w:pPr>
        <w:pStyle w:val="Heading4"/>
        <w:rPr/>
      </w:pPr>
      <w:bookmarkStart w:id="579" w:name="__RefHeading___Toc61109_2515843999"/>
      <w:bookmarkEnd w:id="579"/>
      <w:r>
        <w:rPr/>
        <w:t xml:space="preserve">        </w:t>
      </w:r>
      <w:bookmarkStart w:id="580" w:name="_Toc49614981"/>
      <w:bookmarkStart w:id="581" w:name="_Toc320481253"/>
      <w:r>
        <w:rPr/>
        <w:t>procedure repeatstatement</w:t>
      </w:r>
      <w:bookmarkEnd w:id="580"/>
      <w:bookmarkEnd w:id="581"/>
    </w:p>
    <w:p>
      <w:pPr>
        <w:pStyle w:val="Heading4"/>
        <w:rPr/>
      </w:pPr>
      <w:bookmarkStart w:id="582" w:name="__RefHeading___Toc61111_2515843999"/>
      <w:bookmarkEnd w:id="582"/>
      <w:r>
        <w:rPr/>
        <w:t xml:space="preserve">        </w:t>
      </w:r>
      <w:bookmarkStart w:id="583" w:name="_Toc49614982"/>
      <w:bookmarkStart w:id="584" w:name="_Toc320481254"/>
      <w:r>
        <w:rPr/>
        <w:t>procedure whilestatement</w:t>
      </w:r>
      <w:bookmarkEnd w:id="583"/>
      <w:bookmarkEnd w:id="584"/>
    </w:p>
    <w:p>
      <w:pPr>
        <w:pStyle w:val="Heading4"/>
        <w:rPr/>
      </w:pPr>
      <w:bookmarkStart w:id="585" w:name="__RefHeading___Toc61113_2515843999"/>
      <w:bookmarkEnd w:id="585"/>
      <w:r>
        <w:rPr/>
        <w:t xml:space="preserve">        </w:t>
      </w:r>
      <w:bookmarkStart w:id="586" w:name="_Toc49614983"/>
      <w:bookmarkStart w:id="587" w:name="_Toc320481255"/>
      <w:r>
        <w:rPr/>
        <w:t>procedure forstatement</w:t>
      </w:r>
      <w:bookmarkEnd w:id="586"/>
      <w:bookmarkEnd w:id="587"/>
    </w:p>
    <w:p>
      <w:pPr>
        <w:pStyle w:val="Heading4"/>
        <w:rPr/>
      </w:pPr>
      <w:bookmarkStart w:id="588" w:name="__RefHeading___Toc61115_2515843999"/>
      <w:bookmarkEnd w:id="588"/>
      <w:r>
        <w:rPr/>
        <w:t xml:space="preserve">        </w:t>
      </w:r>
      <w:bookmarkStart w:id="589" w:name="_Toc49614984"/>
      <w:bookmarkStart w:id="590" w:name="_Toc320481256"/>
      <w:r>
        <w:rPr/>
        <w:t>procedure withstatement</w:t>
      </w:r>
      <w:bookmarkEnd w:id="589"/>
      <w:bookmarkEnd w:id="590"/>
    </w:p>
    <w:p>
      <w:pPr>
        <w:pStyle w:val="Heading4"/>
        <w:rPr/>
      </w:pPr>
      <w:bookmarkStart w:id="591" w:name="__RefHeading___Toc61117_2515843999"/>
      <w:bookmarkEnd w:id="591"/>
      <w:r>
        <w:rPr/>
        <w:t xml:space="preserve">  </w:t>
      </w:r>
      <w:bookmarkStart w:id="592" w:name="_Toc49614985"/>
      <w:r>
        <w:rPr/>
        <w:t>procedure block (body)</w:t>
      </w:r>
      <w:bookmarkEnd w:id="592"/>
    </w:p>
    <w:p>
      <w:pPr>
        <w:pStyle w:val="Heading4"/>
        <w:rPr/>
      </w:pPr>
      <w:bookmarkStart w:id="593" w:name="__RefHeading___Toc61119_2515843999"/>
      <w:bookmarkEnd w:id="593"/>
      <w:r>
        <w:rPr/>
        <w:t xml:space="preserve">  </w:t>
      </w:r>
      <w:bookmarkStart w:id="594" w:name="_Toc49614986"/>
      <w:bookmarkStart w:id="595" w:name="_Toc320481257"/>
      <w:r>
        <w:rPr/>
        <w:t>procedure programme</w:t>
      </w:r>
      <w:bookmarkEnd w:id="594"/>
      <w:bookmarkEnd w:id="595"/>
    </w:p>
    <w:p>
      <w:pPr>
        <w:pStyle w:val="Heading4"/>
        <w:rPr/>
      </w:pPr>
      <w:bookmarkStart w:id="596" w:name="__RefHeading___Toc61121_2515843999"/>
      <w:bookmarkEnd w:id="596"/>
      <w:r>
        <w:rPr/>
        <w:t xml:space="preserve">  </w:t>
      </w:r>
      <w:bookmarkStart w:id="597" w:name="_Toc320481258"/>
      <w:bookmarkStart w:id="598" w:name="_Toc49614987"/>
      <w:r>
        <w:rPr/>
        <w:t>procedure entstdnames</w:t>
      </w:r>
      <w:bookmarkEnd w:id="597"/>
      <w:bookmarkEnd w:id="598"/>
    </w:p>
    <w:p>
      <w:pPr>
        <w:pStyle w:val="Heading4"/>
        <w:rPr/>
      </w:pPr>
      <w:bookmarkStart w:id="599" w:name="__RefHeading___Toc61123_2515843999"/>
      <w:bookmarkEnd w:id="599"/>
      <w:r>
        <w:rPr/>
        <w:t xml:space="preserve">  </w:t>
      </w:r>
      <w:bookmarkStart w:id="600" w:name="_Toc49614988"/>
      <w:bookmarkStart w:id="601" w:name="_Toc320481259"/>
      <w:r>
        <w:rPr/>
        <w:t>procedure enterundecl</w:t>
      </w:r>
      <w:bookmarkEnd w:id="600"/>
      <w:bookmarkEnd w:id="601"/>
    </w:p>
    <w:p>
      <w:pPr>
        <w:pStyle w:val="Heading4"/>
        <w:rPr/>
      </w:pPr>
      <w:bookmarkStart w:id="602" w:name="__RefHeading___Toc61125_2515843999"/>
      <w:bookmarkEnd w:id="602"/>
      <w:r>
        <w:rPr/>
        <w:t xml:space="preserve">  </w:t>
      </w:r>
      <w:bookmarkStart w:id="603" w:name="_Toc49614989"/>
      <w:bookmarkStart w:id="604" w:name="_Toc320481260"/>
      <w:r>
        <w:rPr/>
        <w:t>procedure exitundecl</w:t>
      </w:r>
      <w:bookmarkEnd w:id="603"/>
      <w:bookmarkEnd w:id="604"/>
    </w:p>
    <w:p>
      <w:pPr>
        <w:pStyle w:val="Heading4"/>
        <w:rPr/>
      </w:pPr>
      <w:bookmarkStart w:id="605" w:name="__RefHeading___Toc61127_2515843999"/>
      <w:bookmarkEnd w:id="605"/>
      <w:r>
        <w:rPr/>
        <w:t xml:space="preserve">  </w:t>
      </w:r>
      <w:bookmarkStart w:id="606" w:name="_Toc49614990"/>
      <w:bookmarkStart w:id="607" w:name="_Toc320481261"/>
      <w:r>
        <w:rPr/>
        <w:t>procedure initscalars</w:t>
      </w:r>
      <w:bookmarkEnd w:id="606"/>
      <w:bookmarkEnd w:id="607"/>
    </w:p>
    <w:p>
      <w:pPr>
        <w:pStyle w:val="Heading4"/>
        <w:rPr/>
      </w:pPr>
      <w:bookmarkStart w:id="608" w:name="__RefHeading___Toc61129_2515843999"/>
      <w:bookmarkEnd w:id="608"/>
      <w:r>
        <w:rPr/>
        <w:t xml:space="preserve">  </w:t>
      </w:r>
      <w:bookmarkStart w:id="609" w:name="_Toc49614991"/>
      <w:bookmarkStart w:id="610" w:name="_Toc320481262"/>
      <w:r>
        <w:rPr/>
        <w:t>procedure initsets</w:t>
      </w:r>
      <w:bookmarkEnd w:id="609"/>
      <w:bookmarkEnd w:id="610"/>
    </w:p>
    <w:p>
      <w:pPr>
        <w:pStyle w:val="Heading4"/>
        <w:rPr/>
      </w:pPr>
      <w:bookmarkStart w:id="611" w:name="__RefHeading___Toc61131_2515843999"/>
      <w:bookmarkEnd w:id="611"/>
      <w:r>
        <w:rPr/>
        <w:t xml:space="preserve">  </w:t>
      </w:r>
      <w:bookmarkStart w:id="612" w:name="_Toc49614992"/>
      <w:bookmarkStart w:id="613" w:name="_Toc320481263"/>
      <w:r>
        <w:rPr/>
        <w:t>procedure inittables</w:t>
      </w:r>
      <w:bookmarkEnd w:id="612"/>
      <w:bookmarkEnd w:id="613"/>
    </w:p>
    <w:p>
      <w:pPr>
        <w:pStyle w:val="Heading4"/>
        <w:rPr/>
      </w:pPr>
      <w:bookmarkStart w:id="614" w:name="__RefHeading___Toc61133_2515843999"/>
      <w:bookmarkEnd w:id="614"/>
      <w:r>
        <w:rPr/>
        <w:t xml:space="preserve">    </w:t>
      </w:r>
      <w:bookmarkStart w:id="615" w:name="_Toc49614993"/>
      <w:bookmarkStart w:id="616" w:name="_Toc320481264"/>
      <w:r>
        <w:rPr/>
        <w:t>procedure reswords</w:t>
      </w:r>
      <w:bookmarkEnd w:id="615"/>
      <w:bookmarkEnd w:id="616"/>
    </w:p>
    <w:p>
      <w:pPr>
        <w:pStyle w:val="Heading4"/>
        <w:rPr/>
      </w:pPr>
      <w:bookmarkStart w:id="617" w:name="__RefHeading___Toc61135_2515843999"/>
      <w:bookmarkEnd w:id="617"/>
      <w:r>
        <w:rPr/>
        <w:t xml:space="preserve">    </w:t>
      </w:r>
      <w:bookmarkStart w:id="618" w:name="_Toc320481265"/>
      <w:bookmarkStart w:id="619" w:name="_Toc49614994"/>
      <w:r>
        <w:rPr/>
        <w:t>procedure symbols</w:t>
      </w:r>
      <w:bookmarkEnd w:id="618"/>
      <w:bookmarkEnd w:id="619"/>
    </w:p>
    <w:p>
      <w:pPr>
        <w:pStyle w:val="Heading4"/>
        <w:rPr/>
      </w:pPr>
      <w:bookmarkStart w:id="620" w:name="__RefHeading___Toc61137_2515843999"/>
      <w:bookmarkEnd w:id="620"/>
      <w:r>
        <w:rPr/>
        <w:t xml:space="preserve">    </w:t>
      </w:r>
      <w:bookmarkStart w:id="621" w:name="_Toc49614995"/>
      <w:bookmarkStart w:id="622" w:name="_Toc320481266"/>
      <w:r>
        <w:rPr/>
        <w:t>procedure rators</w:t>
      </w:r>
      <w:bookmarkEnd w:id="621"/>
      <w:bookmarkEnd w:id="622"/>
    </w:p>
    <w:p>
      <w:pPr>
        <w:pStyle w:val="Heading4"/>
        <w:rPr/>
      </w:pPr>
      <w:bookmarkStart w:id="623" w:name="__RefHeading___Toc61139_2515843999"/>
      <w:bookmarkEnd w:id="623"/>
      <w:r>
        <w:rPr/>
        <w:t xml:space="preserve">    </w:t>
      </w:r>
      <w:bookmarkStart w:id="624" w:name="_Toc49614996"/>
      <w:bookmarkStart w:id="625" w:name="_Toc320481267"/>
      <w:r>
        <w:rPr/>
        <w:t>procedure procmnemonics</w:t>
      </w:r>
      <w:bookmarkEnd w:id="624"/>
      <w:bookmarkEnd w:id="625"/>
    </w:p>
    <w:p>
      <w:pPr>
        <w:pStyle w:val="Heading4"/>
        <w:rPr/>
      </w:pPr>
      <w:bookmarkStart w:id="626" w:name="__RefHeading___Toc61141_2515843999"/>
      <w:bookmarkEnd w:id="626"/>
      <w:r>
        <w:rPr/>
        <w:t xml:space="preserve">    </w:t>
      </w:r>
      <w:bookmarkStart w:id="627" w:name="_Toc49614997"/>
      <w:bookmarkStart w:id="628" w:name="_Toc320481268"/>
      <w:r>
        <w:rPr/>
        <w:t>procedure instrmnemonics</w:t>
      </w:r>
      <w:bookmarkEnd w:id="627"/>
      <w:bookmarkEnd w:id="628"/>
    </w:p>
    <w:p>
      <w:pPr>
        <w:pStyle w:val="Heading4"/>
        <w:rPr/>
      </w:pPr>
      <w:bookmarkStart w:id="629" w:name="__RefHeading___Toc61143_2515843999"/>
      <w:bookmarkEnd w:id="629"/>
      <w:r>
        <w:rPr/>
        <w:t xml:space="preserve">    </w:t>
      </w:r>
      <w:bookmarkStart w:id="630" w:name="_Toc49614998"/>
      <w:bookmarkStart w:id="631" w:name="_Toc320481269"/>
      <w:r>
        <w:rPr/>
        <w:t>procedure chartypes</w:t>
      </w:r>
      <w:bookmarkEnd w:id="630"/>
      <w:bookmarkEnd w:id="631"/>
    </w:p>
    <w:p>
      <w:pPr>
        <w:pStyle w:val="Heading4"/>
        <w:rPr/>
      </w:pPr>
      <w:bookmarkStart w:id="632" w:name="__RefHeading___Toc61145_2515843999"/>
      <w:bookmarkEnd w:id="632"/>
      <w:r>
        <w:rPr/>
        <w:t xml:space="preserve">    </w:t>
      </w:r>
      <w:bookmarkStart w:id="633" w:name="_Toc49614999"/>
      <w:bookmarkStart w:id="634" w:name="_Toc320481270"/>
      <w:r>
        <w:rPr/>
        <w:t>procedure initdx</w:t>
      </w:r>
      <w:bookmarkEnd w:id="633"/>
      <w:bookmarkEnd w:id="634"/>
    </w:p>
    <w:p>
      <w:pPr>
        <w:pStyle w:val="Heading1"/>
        <w:rPr/>
      </w:pPr>
      <w:bookmarkStart w:id="635" w:name="__RefHeading___Toc61147_2515843999"/>
      <w:bookmarkStart w:id="636" w:name="_Toc49615000"/>
      <w:bookmarkStart w:id="637" w:name="_Toc320481271"/>
      <w:bookmarkEnd w:id="635"/>
      <w:r>
        <w:rPr/>
        <w:t>Changes to the assembler/interpreter</w:t>
      </w:r>
      <w:bookmarkEnd w:id="636"/>
      <w:bookmarkEnd w:id="637"/>
    </w:p>
    <w:p>
      <w:pPr>
        <w:pStyle w:val="Normal"/>
        <w:rPr/>
      </w:pPr>
      <w:r>
        <w:rP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p>
    <w:p>
      <w:pPr>
        <w:pStyle w:val="Heading1"/>
        <w:rPr/>
      </w:pPr>
      <w:bookmarkStart w:id="638" w:name="__RefHeading___Toc61149_2515843999"/>
      <w:bookmarkStart w:id="639" w:name="_Toc49615001"/>
      <w:bookmarkEnd w:id="638"/>
      <w:r>
        <w:rPr/>
        <w:t>The intermediate language</w:t>
      </w:r>
      <w:bookmarkEnd w:id="63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Heading2"/>
        <w:rPr/>
      </w:pPr>
      <w:bookmarkStart w:id="640" w:name="__RefHeading___Toc61151_2515843999"/>
      <w:bookmarkStart w:id="641" w:name="_Toc49615002"/>
      <w:bookmarkEnd w:id="640"/>
      <w:r>
        <w:rPr/>
        <w:t>Format of intermediate</w:t>
      </w:r>
      <w:bookmarkEnd w:id="64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642" w:name="__RefHeading___Toc61153_2515843999"/>
      <w:bookmarkEnd w:id="642"/>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bl>
    <w:p>
      <w:pPr>
        <w:pStyle w:val="Normal"/>
        <w:rPr/>
      </w:pPr>
      <w:r>
        <w:rPr/>
      </w:r>
    </w:p>
    <w:p>
      <w:pPr>
        <w:pStyle w:val="Heading3"/>
        <w:rPr/>
      </w:pPr>
      <w:bookmarkStart w:id="643" w:name="__RefHeading___Toc61155_2515843999"/>
      <w:bookmarkStart w:id="644" w:name="_Toc49615003"/>
      <w:bookmarkEnd w:id="643"/>
      <w:r>
        <w:rPr/>
        <w:t>Comments</w:t>
      </w:r>
      <w:bookmarkEnd w:id="644"/>
    </w:p>
    <w:p>
      <w:pPr>
        <w:pStyle w:val="Normal"/>
        <w:rPr/>
      </w:pPr>
      <w:r>
        <w:rPr/>
        <w:t>A comment appears as:</w:t>
      </w:r>
    </w:p>
    <w:p>
      <w:pPr>
        <w:pStyle w:val="Normal"/>
        <w:rPr/>
      </w:pPr>
      <w:r>
        <w:rPr/>
        <w:tab/>
        <w:t>i&lt;any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645" w:name="__RefHeading___Toc15916_2478585429"/>
      <w:bookmarkEnd w:id="645"/>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646" w:name="__RefHeading___Toc15918_2478585429"/>
      <w:bookmarkStart w:id="647" w:name="_Toc528309208"/>
      <w:bookmarkEnd w:id="646"/>
      <w:r>
        <w:rPr/>
        <w:t>Label</w:t>
      </w:r>
      <w:bookmarkEnd w:id="647"/>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648" w:name="__RefHeading___Toc61157_2515843999"/>
      <w:bookmarkEnd w:id="648"/>
      <w:r>
        <w:rPr/>
        <w:t>End of section</w:t>
      </w:r>
    </w:p>
    <w:p>
      <w:pPr>
        <w:pStyle w:val="Normal"/>
        <w:rPr/>
      </w:pPr>
      <w:r>
        <w:rPr/>
        <w:t>Marks the end of a startup or main code section:</w:t>
      </w:r>
    </w:p>
    <w:p>
      <w:pPr>
        <w:pStyle w:val="Normal"/>
        <w:rPr/>
      </w:pPr>
      <w:r>
        <w:rPr/>
        <w:tab/>
        <w:t>q</w:t>
      </w:r>
    </w:p>
    <w:p>
      <w:pPr>
        <w:pStyle w:val="Heading3"/>
        <w:rPr/>
      </w:pPr>
      <w:bookmarkStart w:id="649" w:name="__RefHeading___Toc15920_2478585429"/>
      <w:bookmarkStart w:id="650" w:name="_Toc528309209"/>
      <w:bookmarkEnd w:id="649"/>
      <w:r>
        <w:rPr/>
        <w:t>Source line marker</w:t>
      </w:r>
      <w:bookmarkEnd w:id="650"/>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bookmarkStart w:id="651" w:name="__RefHeading___Toc61159_2515843999"/>
      <w:bookmarkEnd w:id="651"/>
      <w:r>
        <w:rPr/>
        <w:t>O</w:t>
      </w:r>
      <w:bookmarkStart w:id="652" w:name="_Toc49615004"/>
      <w:r>
        <w:rPr/>
        <w:t>ptions</w:t>
      </w:r>
      <w:bookmarkEnd w:id="652"/>
    </w:p>
    <w:p>
      <w:pPr>
        <w:pStyle w:val="Normal"/>
        <w:rPr/>
      </w:pPr>
      <w:r>
        <w:rPr/>
        <w:t>An option line appears with the setting of each of the options, a-z:</w:t>
      </w:r>
    </w:p>
    <w:p>
      <w:pPr>
        <w:pStyle w:val="Normal"/>
        <w:rPr/>
      </w:pPr>
      <w:r>
        <w:rPr/>
        <w:tab/>
        <w:t>o a+b-c+…z+</w:t>
      </w:r>
    </w:p>
    <w:p>
      <w:pPr>
        <w:pStyle w:val="Normal"/>
        <w:rPr/>
      </w:pPr>
      <w:r>
        <w:rPr/>
        <w:t>Each option letter appears, follows by a ‘+’ if it is set, or ‘-‘ if it is not.</w:t>
      </w:r>
    </w:p>
    <w:p>
      <w:pPr>
        <w:pStyle w:val="Heading3"/>
        <w:rPr/>
      </w:pPr>
      <w:bookmarkStart w:id="653" w:name="__RefHeading___Toc61161_2515843999"/>
      <w:bookmarkEnd w:id="653"/>
      <w:r>
        <w:rPr/>
        <w:t>G</w:t>
      </w:r>
      <w:bookmarkStart w:id="654" w:name="_Toc49615005"/>
      <w:r>
        <w:rPr/>
        <w:t>lobal size</w:t>
      </w:r>
      <w:bookmarkEnd w:id="654"/>
    </w:p>
    <w:p>
      <w:pPr>
        <w:pStyle w:val="Normal"/>
        <w:rPr/>
      </w:pPr>
      <w:r>
        <w:rPr/>
        <w:t>The global size set gives the total size of the globals in the program, which (using the globals grow up scheme), the backend needs to know:</w:t>
      </w:r>
    </w:p>
    <w:p>
      <w:pPr>
        <w:pStyle w:val="Normal"/>
        <w:rPr/>
      </w:pPr>
      <w:r>
        <w:rPr/>
        <w:tab/>
        <w:t>g &lt;size&gt;</w:t>
      </w:r>
    </w:p>
    <w:p>
      <w:pPr>
        <w:pStyle w:val="Heading3"/>
        <w:rPr/>
      </w:pPr>
      <w:bookmarkStart w:id="655" w:name="__RefHeading___Toc15932_2478585429"/>
      <w:bookmarkEnd w:id="655"/>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656" w:name="__RefHeading___Toc61163_2515843999"/>
      <w:bookmarkEnd w:id="656"/>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2"/>
        <w:rPr/>
      </w:pPr>
      <w:bookmarkStart w:id="657" w:name="__RefHeading___Toc61165_2515843999"/>
      <w:bookmarkStart w:id="658" w:name="_Toc49615008"/>
      <w:bookmarkStart w:id="659" w:name="_Toc320481272"/>
      <w:bookmarkEnd w:id="657"/>
      <w:r>
        <w:rPr/>
        <w:t>Intermediate instruction set</w:t>
      </w:r>
      <w:bookmarkEnd w:id="658"/>
      <w:bookmarkEnd w:id="659"/>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keepNext w:val="true"/>
        <w:keepLines/>
        <w:spacing w:before="0" w:after="0"/>
        <w:rPr/>
      </w:pPr>
      <w:r>
        <w:rPr/>
        <w:tab/>
        <w:t>x</w:t>
        <w:tab/>
        <w:t>byte or short integer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and character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PreformattedText"/>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tagcst 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tagval boolean</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tagval Boolean</w:t>
        <w:tab/>
        <w:tab/>
        <w:t>tagval boolean</w:t>
      </w:r>
    </w:p>
    <w:p>
      <w:pPr>
        <w:pStyle w:val="NoSpacing"/>
        <w:rPr/>
      </w:pPr>
      <w:r>
        <w:rPr>
          <w:color w:val="000000"/>
        </w:rPr>
        <w:t>ckvc</w:t>
      </w:r>
      <w:r>
        <w:rPr/>
        <w:t xml:space="preserve"> val</w:t>
        <w:tab/>
        <w:tab/>
        <w:t>180 q32</w:t>
      </w:r>
    </w:p>
    <w:p>
      <w:pPr>
        <w:pStyle w:val="NoSpacing"/>
        <w:rPr/>
      </w:pPr>
      <w:r>
        <w:rPr/>
        <w:t>ckvi val</w:t>
        <w:tab/>
        <w:tab/>
        <w:tab/>
        <w:t>175 q32</w:t>
      </w:r>
    </w:p>
    <w:p>
      <w:pPr>
        <w:pStyle w:val="Normal"/>
        <w:rPr/>
      </w:pPr>
      <w:r>
        <w:rPr>
          <w:color w:val="000000"/>
        </w:rPr>
        <w:t>ckvx</w:t>
      </w:r>
      <w:r>
        <w:rPr/>
        <w:t xml:space="preserve"> val</w:t>
        <w:tab/>
        <w:tab/>
        <w:t>203 q32</w:t>
      </w:r>
    </w:p>
    <w:p>
      <w:pPr>
        <w:pStyle w:val="Normal"/>
        <w:rPr/>
      </w:pPr>
      <w:r>
        <w:rPr/>
        <w:t xml:space="preserve">Checks a tagfield for active variants. The “running Boolean” is expected at stack top, followed by the current tagfield value. The tagfield is compared to the constant val and the Boolean equality ‘or’ed into the running Boolean. Both are left on stack. </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Stack in</w:t>
        <w:tab/>
        <w:tab/>
        <w:t>Stack out</w:t>
      </w:r>
    </w:p>
    <w:p>
      <w:pPr>
        <w:pStyle w:val="Normal"/>
        <w:rPr/>
      </w:pPr>
      <w:r>
        <w:rPr>
          <w:color w:val="000000"/>
        </w:rPr>
        <w:t>cta</w:t>
      </w:r>
      <w:r>
        <w:rPr/>
        <w:t xml:space="preserve">  off lvl l lvt </w:t>
        <w:tab/>
        <w:tab/>
        <w:t>191 q32 q32</w:t>
        <w:tab/>
        <w:t>tagaddr newtagval</w:t>
        <w:tab/>
        <w:t>tagaddr newtagval</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lvt label indicates the logical variant table, used to translate the tag values to their logical variants. It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ctp</w:t>
        <w:tab/>
        <w:tab/>
        <w:tab/>
        <w:t>100</w:t>
        <w:tab/>
        <w:tab/>
        <w:t>addr</w:t>
        <w:tab/>
        <w:tab/>
        <w:tab/>
        <w:t>addr</w:t>
      </w:r>
    </w:p>
    <w:p>
      <w:pPr>
        <w:pStyle w:val="Normal"/>
        <w:rPr/>
      </w:pPr>
      <w:r>
        <w:rPr/>
        <w:t>Check tagged allocated pointer. Expects a pointer allocated by new() on stack. The pointer is checked to see if it was allocated by new() with constants to select the allocated variants. If so, an error results. This instruction is used in several situations where the record addr points to will be used in whole form, that is, without being allocated with fixed variants, and therefore in less space. Examples include use as a factor, or the right side of an assignment. Leaves the address on the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t xml:space="preserve">cvbi off size l lvt  </w:t>
        <w:tab/>
        <w:t>8 q32 q32 q32</w:t>
        <w:tab/>
        <w:t>tagaddr integer</w:t>
        <w:tab/>
        <w:tab/>
        <w:t>tagaddr integer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spacing w:before="0" w:after="0"/>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spacing w:before="0" w:after="0"/>
        <w:rPr/>
      </w:pPr>
      <w:r>
        <w:rPr/>
      </w:r>
    </w:p>
    <w:p>
      <w:pPr>
        <w:pStyle w:val="Normal"/>
        <w:spacing w:before="0" w:after="0"/>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PreformattedText"/>
        <w:rPr/>
      </w:pPr>
      <w:r>
        <w:rPr/>
      </w:r>
      <w:r>
        <w:br w:type="page"/>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PreformattedText"/>
        <w:rPr/>
      </w:pPr>
      <w:r>
        <w:rPr/>
      </w:r>
      <w:r>
        <w:br w:type="page"/>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value set</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address2</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ab/>
        <w:t>Stack in</w:t>
        <w:tab/>
        <w:tab/>
        <w:t>Stack out</w:t>
      </w:r>
    </w:p>
    <w:p>
      <w:pPr>
        <w:pStyle w:val="Normal"/>
        <w:spacing w:before="0" w:after="0"/>
        <w:rPr/>
      </w:pPr>
      <w:r>
        <w:rPr>
          <w:color w:val="000000"/>
        </w:rPr>
        <w:t>ivti</w:t>
      </w:r>
      <w:r>
        <w:rPr/>
        <w:t xml:space="preserve"> off size l lvt</w:t>
        <w:tab/>
        <w:tab/>
        <w:t>192 q32 q32 q32</w:t>
        <w:tab/>
        <w:t>tagaddr integer</w:t>
        <w:tab/>
        <w:tab/>
        <w:t>tagaddr integer</w:t>
      </w:r>
    </w:p>
    <w:p>
      <w:pPr>
        <w:pStyle w:val="Normal"/>
        <w:spacing w:before="0" w:after="0"/>
        <w:rPr/>
      </w:pPr>
      <w:r>
        <w:rPr>
          <w:color w:val="000000"/>
        </w:rPr>
        <w:t>ivtx</w:t>
      </w:r>
      <w:r>
        <w:rPr/>
        <w:t xml:space="preserve"> off size l lvt</w:t>
        <w:tab/>
        <w:t>91 q32 q32 q32</w:t>
        <w:tab/>
        <w:tab/>
        <w:t>tagaddr integer</w:t>
        <w:tab/>
        <w:tab/>
        <w:t>tagaddr integer</w:t>
      </w:r>
    </w:p>
    <w:p>
      <w:pPr>
        <w:pStyle w:val="Normal"/>
        <w:spacing w:before="0" w:after="0"/>
        <w:rPr/>
      </w:pPr>
      <w:r>
        <w:rPr>
          <w:color w:val="000000"/>
        </w:rPr>
        <w:t>ivtb</w:t>
      </w:r>
      <w:r>
        <w:rPr/>
        <w:t xml:space="preserve"> off size l lvt</w:t>
        <w:tab/>
        <w:t>92 q32 q32 q32</w:t>
        <w:tab/>
        <w:tab/>
        <w:t>tagaddr boolean</w:t>
        <w:tab/>
        <w:tab/>
        <w:t>tagaddr boolean</w:t>
      </w:r>
    </w:p>
    <w:p>
      <w:pPr>
        <w:pStyle w:val="Normal"/>
        <w:rPr/>
      </w:pPr>
      <w:r>
        <w:rPr>
          <w:color w:val="000000"/>
        </w:rPr>
        <w:t>ivtc</w:t>
      </w:r>
      <w:r>
        <w:rPr/>
        <w:t xml:space="preserve"> off size l lvt</w:t>
        <w:tab/>
        <w:t>96 q32 q32 q32</w:t>
        <w:tab/>
        <w:tab/>
        <w:t>tagaddr char</w:t>
        <w:tab/>
        <w:tab/>
        <w:t>tagaddr char</w:t>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 The lvt label indicates the logical variant table, used to translate the tag values to their logical variants.</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address index</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stack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P5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PreformattedText"/>
        <w:rPr/>
      </w:pPr>
      <w:r>
        <w:rPr/>
      </w:r>
      <w:r>
        <w:br w:type="page"/>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w:t>
        <w:tab/>
        <w:tab/>
        <w:t>destaddr srcaddr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rPr/>
      </w:pPr>
      <w:r>
        <w:rPr/>
        <w:t xml:space="preserve">not   </w:t>
        <w:tab/>
        <w:tab/>
        <w:tab/>
        <w:t>42</w:t>
        <w:tab/>
        <w:tab/>
        <w:t>boolean</w:t>
        <w:tab/>
        <w:tab/>
        <w:tab/>
        <w:t>boolean</w:t>
      </w:r>
    </w:p>
    <w:p>
      <w:pPr>
        <w:pStyle w:val="Normal"/>
        <w:rPr/>
      </w:pPr>
      <w:r>
        <w:rPr/>
        <w:t>Logical ‘not’. The Boolean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PreformattedText"/>
        <w:rPr/>
      </w:pPr>
      <w:r>
        <w:rPr/>
      </w:r>
      <w:r>
        <w:br w:type="page"/>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P5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uparr inx parr</w:t>
      </w:r>
    </w:p>
    <w:p>
      <w:pPr>
        <w:pStyle w:val="Normal"/>
        <w:rPr/>
      </w:pPr>
      <w:r>
        <w:rP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low high</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w:t>
        <w:tab/>
        <w:tab/>
        <w:t>address</w:t>
      </w:r>
    </w:p>
    <w:p>
      <w:pPr>
        <w:pStyle w:val="NoSpacing"/>
        <w:rPr/>
      </w:pPr>
      <w:r>
        <w:rPr/>
        <w:t xml:space="preserve">srob  off </w:t>
        <w:tab/>
        <w:tab/>
        <w:t>78</w:t>
        <w:tab/>
        <w:tab/>
        <w:t>boolean</w:t>
      </w:r>
    </w:p>
    <w:p>
      <w:pPr>
        <w:pStyle w:val="NoSpacing"/>
        <w:rPr/>
      </w:pPr>
      <w:r>
        <w:rPr/>
        <w:t xml:space="preserve">sroc  off </w:t>
        <w:tab/>
        <w:tab/>
        <w:t>79</w:t>
        <w:tab/>
        <w:tab/>
        <w:t>character</w:t>
      </w:r>
    </w:p>
    <w:p>
      <w:pPr>
        <w:pStyle w:val="NoSpacing"/>
        <w:rPr/>
      </w:pPr>
      <w:r>
        <w:rPr/>
        <w:t xml:space="preserve">sroi   off </w:t>
        <w:tab/>
        <w:tab/>
        <w:t>3</w:t>
        <w:tab/>
        <w:tab/>
        <w:t>integer</w:t>
      </w:r>
    </w:p>
    <w:p>
      <w:pPr>
        <w:pStyle w:val="NoSpacing"/>
        <w:rPr/>
      </w:pPr>
      <w:r>
        <w:rPr/>
        <w:t>srox off</w:t>
        <w:tab/>
        <w:tab/>
        <w:tab/>
        <w:t>196</w:t>
        <w:tab/>
        <w:tab/>
        <w:t>integer</w:t>
      </w:r>
    </w:p>
    <w:p>
      <w:pPr>
        <w:pStyle w:val="NoSpacing"/>
        <w:rPr/>
      </w:pPr>
      <w:r>
        <w:rPr/>
        <w:t xml:space="preserve">sror  off </w:t>
        <w:tab/>
        <w:tab/>
        <w:t>76</w:t>
        <w:tab/>
        <w:tab/>
        <w:t>real</w:t>
      </w:r>
    </w:p>
    <w:p>
      <w:pPr>
        <w:pStyle w:val="NoSpacing"/>
        <w:rPr/>
      </w:pPr>
      <w:r>
        <w:rPr/>
        <w:t>sros  off</w:t>
        <w:tab/>
        <w:tab/>
        <w:t>77</w:t>
        <w:tab/>
        <w:tab/>
        <w:t>set</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address boolean</w:t>
      </w:r>
    </w:p>
    <w:p>
      <w:pPr>
        <w:pStyle w:val="NoSpacing"/>
        <w:rPr/>
      </w:pPr>
      <w:r>
        <w:rPr/>
        <w:t xml:space="preserve">stoc  </w:t>
        <w:tab/>
        <w:tab/>
        <w:tab/>
        <w:t>84</w:t>
        <w:tab/>
        <w:tab/>
        <w:t>address character</w:t>
      </w:r>
    </w:p>
    <w:p>
      <w:pPr>
        <w:pStyle w:val="NoSpacing"/>
        <w:rPr/>
      </w:pPr>
      <w:r>
        <w:rPr/>
        <w:t xml:space="preserve">stoi   </w:t>
        <w:tab/>
        <w:tab/>
        <w:tab/>
        <w:t>6</w:t>
        <w:tab/>
        <w:tab/>
        <w:t>address integer</w:t>
      </w:r>
    </w:p>
    <w:p>
      <w:pPr>
        <w:pStyle w:val="NoSpacing"/>
        <w:rPr/>
      </w:pPr>
      <w:r>
        <w:rPr/>
        <w:t>stox</w:t>
        <w:tab/>
        <w:tab/>
        <w:tab/>
        <w:t>197</w:t>
        <w:tab/>
        <w:tab/>
        <w:t>address byte</w:t>
      </w:r>
    </w:p>
    <w:p>
      <w:pPr>
        <w:pStyle w:val="NoSpacing"/>
        <w:rPr/>
      </w:pPr>
      <w:r>
        <w:rPr/>
        <w:t xml:space="preserve">stor  </w:t>
        <w:tab/>
        <w:tab/>
        <w:tab/>
        <w:t>81</w:t>
        <w:tab/>
        <w:tab/>
        <w:t>address real</w:t>
      </w:r>
    </w:p>
    <w:p>
      <w:pPr>
        <w:pStyle w:val="NoSpacing"/>
        <w:rPr/>
      </w:pPr>
      <w:r>
        <w:rPr/>
        <w:t xml:space="preserve">stos  </w:t>
        <w:tab/>
        <w:tab/>
        <w:tab/>
        <w:t>82</w:t>
        <w:tab/>
        <w:tab/>
        <w:t>address set</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PreformattedText"/>
        <w:rPr/>
      </w:pPr>
      <w:r>
        <w:rPr/>
      </w:r>
      <w:r>
        <w:br w:type="page"/>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PreformattedText"/>
        <w:rPr/>
      </w:pPr>
      <w:r>
        <w:rPr/>
      </w:r>
      <w:r>
        <w:br w:type="page"/>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packarr upackarr sindex</w:t>
      </w:r>
    </w:p>
    <w:p>
      <w:pPr>
        <w:pStyle w:val="Normal"/>
        <w:rPr/>
      </w:pPr>
      <w:r>
        <w:rP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20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19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 xml:space="preserve">Opcode </w:t>
        <w:tab/>
        <w:t>Stack in</w:t>
        <w:tab/>
        <w:tab/>
        <w:t>Stack out</w:t>
      </w:r>
    </w:p>
    <w:p>
      <w:pPr>
        <w:pStyle w:val="Normal"/>
        <w:rPr/>
      </w:pPr>
      <w:r>
        <w:rPr/>
        <w:t>wbe</w:t>
        <w:tab/>
        <w:tab/>
        <w:tab/>
        <w:t>102</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101</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Heading2"/>
        <w:keepLines/>
        <w:widowControl/>
        <w:numPr>
          <w:ilvl w:val="0"/>
          <w:numId w:val="0"/>
        </w:numPr>
        <w:suppressAutoHyphens w:val="true"/>
        <w:spacing w:lineRule="auto" w:line="240"/>
        <w:ind w:left="0" w:hanging="0"/>
        <w:jc w:val="left"/>
        <w:rPr/>
      </w:pPr>
      <w:r>
        <w:rPr/>
      </w:r>
      <w:r>
        <w:br w:type="page"/>
      </w:r>
    </w:p>
    <w:p>
      <w:pPr>
        <w:pStyle w:val="Heading2"/>
        <w:rPr/>
      </w:pPr>
      <w:bookmarkStart w:id="660" w:name="__RefHeading___Toc61167_2515843999"/>
      <w:bookmarkStart w:id="661" w:name="_Toc49615009"/>
      <w:bookmarkEnd w:id="660"/>
      <w:r>
        <w:rPr/>
        <w:t>System calls</w:t>
      </w:r>
      <w:bookmarkEnd w:id="661"/>
    </w:p>
    <w:p>
      <w:pPr>
        <w:pStyle w:val="Normal"/>
        <w:rPr/>
      </w:pPr>
      <w:r>
        <w:rP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 xml:space="preserve">addr tagcst.. tagcnt size </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addr size</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fileaddr size</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fileaddr size</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addr tagcst.. tagcnt size</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logical variant numbers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12"/>
        </w:numPr>
        <w:rPr/>
      </w:pPr>
      <w:r>
        <w:rPr/>
        <w:t>To check that the tagfield constant list is equal between new() and dispose() operations.</w:t>
      </w:r>
    </w:p>
    <w:p>
      <w:pPr>
        <w:pStyle w:val="ListParagraph"/>
        <w:numPr>
          <w:ilvl w:val="0"/>
          <w:numId w:val="12"/>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fileaddr size</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Get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fileaddr varaddr len</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rbr</w:t>
      </w:r>
      <w:r>
        <w:rPr/>
        <w:t xml:space="preserve"> </w:t>
        <w:tab/>
        <w:tab/>
        <w:tab/>
        <w:t>32</w:t>
        <w:tab/>
        <w:tab/>
        <w:t>fileaddr varaddr len min max</w:t>
        <w:tab/>
        <w:t>fileaddr</w:t>
      </w:r>
    </w:p>
    <w:p>
      <w:pPr>
        <w:pStyle w:val="Normal"/>
        <w:rPr/>
      </w:pPr>
      <w:r>
        <w:rPr/>
        <w:t>Read binary file with range check. Expects a file variable address on stack, the address to place read data above that, and the length of the base file element, the minimum value, and the maximum value on stack top. If the buffer for the file is has data, then the data is read from that, otherwise the data is read from the file. The number of bytes in the element length are read. The value read is checked to lie in the range min..max. If not, a value out of range results. This instruction is the same as rbf, but used when the target of a read must be verified to lie in a given subrange.</w:t>
      </w:r>
    </w:p>
    <w:p>
      <w:pPr>
        <w:pStyle w:val="Normal"/>
        <w:rPr/>
      </w:pPr>
      <w:r>
        <w:rPr/>
        <w:t>Purges the target variable address, the element length, and the min and max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fileaddr vaddr min max</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fileaddr varaddr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fileaddr varaddr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fileaddr varaddr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t xml:space="preserve">rib </w:t>
        <w:tab/>
        <w:tab/>
        <w:tab/>
        <w:t>37</w:t>
        <w:tab/>
        <w:tab/>
        <w:t>fileaddr vaddr min max</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fileaddr boolean</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fileaddr char</w:t>
        <w:tab/>
        <w:tab/>
        <w:t>fileaddr</w:t>
      </w:r>
    </w:p>
    <w:p>
      <w:pPr>
        <w:pStyle w:val="Normal"/>
        <w:rPr/>
      </w:pPr>
      <w:r>
        <w:rPr/>
        <w:t>Write character to binary file. Expects the file variable address on stack, and the Boolean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fileaddr varaddr size</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fileaddr integer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fileaddr real</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28</w:t>
        <w:tab/>
        <w:tab/>
        <w:t>fileaddr integer</w:t>
        <w:tab/>
        <w:tab/>
        <w:t>fileaddr</w:t>
      </w:r>
    </w:p>
    <w:p>
      <w:pPr>
        <w:pStyle w:val="Normal"/>
        <w:rPr/>
      </w:pPr>
      <w:r>
        <w:rPr/>
        <w:t>Writes byte integer to binary file. Expects the file variable address on stack, and an integer to write to above that. Writes a single byte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fileaddr  boolean width</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fileaddr  char width</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fileaddr  real width frac</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fileaddr  integer width</w:t>
        <w:tab/>
        <w:t>fileaddr</w:t>
      </w:r>
    </w:p>
    <w:p>
      <w:pPr>
        <w:pStyle w:val="Normal"/>
        <w:rPr/>
      </w:pPr>
      <w:r>
        <w:rPr/>
        <w:t>Write integer to text file.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fileaddr  real width</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w:t>
      </w:r>
      <w:r>
        <w:rPr/>
        <w:t xml:space="preserve">  </w:t>
        <w:tab/>
        <w:tab/>
        <w:tab/>
        <w:t>6</w:t>
        <w:tab/>
        <w:tab/>
        <w:t>fileaddr  saddr width len</w:t>
        <w:tab/>
        <w:t>fileaddr</w:t>
      </w:r>
    </w:p>
    <w:p>
      <w:pPr>
        <w:pStyle w:val="Normal"/>
        <w:rPr/>
      </w:pPr>
      <w:r>
        <w:rPr/>
        <w:t>Write string to text file. Expects the file variable address on stack, the address of the string to write to above that., the field width above that, and the length of the string at stack top. Writes the string in the given width.</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Heading1"/>
        <w:rPr/>
      </w:pPr>
      <w:bookmarkStart w:id="662" w:name="__RefHeading___Toc61169_2515843999"/>
      <w:bookmarkStart w:id="663" w:name="_Toc49615010"/>
      <w:bookmarkStart w:id="664" w:name="_Toc320481280"/>
      <w:bookmarkStart w:id="665" w:name="_Ref320433003"/>
      <w:bookmarkStart w:id="666" w:name="_Ref320433002"/>
      <w:bookmarkEnd w:id="662"/>
      <w:r>
        <w:rPr/>
        <w:t>Testing Pascal-P5</w:t>
      </w:r>
      <w:bookmarkEnd w:id="663"/>
      <w:bookmarkEnd w:id="664"/>
      <w:bookmarkEnd w:id="665"/>
      <w:bookmarkEnd w:id="666"/>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667" w:name="__RefHeading___Toc61171_2515843999"/>
      <w:bookmarkStart w:id="668" w:name="_Toc320481281"/>
      <w:bookmarkStart w:id="669" w:name="_Toc49615011"/>
      <w:bookmarkEnd w:id="667"/>
      <w:r>
        <w:rPr/>
        <w:t>Running tests</w:t>
      </w:r>
      <w:bookmarkEnd w:id="668"/>
      <w:bookmarkEnd w:id="669"/>
    </w:p>
    <w:p>
      <w:pPr>
        <w:pStyle w:val="Heading3"/>
        <w:rPr/>
      </w:pPr>
      <w:bookmarkStart w:id="670" w:name="__RefHeading___Toc61173_2515843999"/>
      <w:bookmarkStart w:id="671" w:name="_Toc49615012"/>
      <w:bookmarkStart w:id="672" w:name="_Ref502873449"/>
      <w:bookmarkStart w:id="673" w:name="_Toc320481282"/>
      <w:bookmarkEnd w:id="670"/>
      <w:r>
        <w:rPr/>
        <w:t>testprog</w:t>
      </w:r>
      <w:bookmarkEnd w:id="671"/>
      <w:bookmarkEnd w:id="672"/>
      <w:bookmarkEnd w:id="673"/>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program.p5</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P5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C:\projects\PASCAL\p5_ext&gt;testprog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C:\projects\PASCAL\p5_ext&gt;testprog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674" w:name="__RefHeading___Toc61175_2515843999"/>
      <w:bookmarkStart w:id="675" w:name="_Toc49615013"/>
      <w:bookmarkStart w:id="676" w:name="_Toc320481283"/>
      <w:bookmarkEnd w:id="674"/>
      <w:r>
        <w:rPr/>
        <w:t>Other tests</w:t>
      </w:r>
      <w:bookmarkEnd w:id="675"/>
      <w:bookmarkEnd w:id="676"/>
    </w:p>
    <w:p>
      <w:pPr>
        <w:pStyle w:val="Normal"/>
        <w:rPr/>
      </w:pPr>
      <w:r>
        <w:rPr/>
        <w:t>Not all test programs work well with the testprog script. Examples are “pascals”, and the self compile. For these programs a special test script is provided.</w:t>
      </w:r>
    </w:p>
    <w:p>
      <w:pPr>
        <w:pStyle w:val="Heading3"/>
        <w:rPr/>
      </w:pPr>
      <w:bookmarkStart w:id="677" w:name="__RefHeading___Toc61177_2515843999"/>
      <w:bookmarkStart w:id="678" w:name="_Toc49615014"/>
      <w:bookmarkStart w:id="679" w:name="_Toc320481284"/>
      <w:bookmarkEnd w:id="677"/>
      <w:r>
        <w:rPr/>
        <w:t>Regression test</w:t>
      </w:r>
      <w:bookmarkEnd w:id="678"/>
      <w:bookmarkEnd w:id="679"/>
    </w:p>
    <w:p>
      <w:pPr>
        <w:pStyle w:val="Normal"/>
        <w:rPr/>
      </w:pPr>
      <w:r>
        <w:rPr/>
        <w:t>All of the “positive” tests are wrapped up in a single script, “regress.bat”. This script runs all of the positive tests in order of successive complexity. Whenever a change is made to P5, the regression test is run to verify that the resulting compiler is still valid.</w:t>
      </w:r>
    </w:p>
    <w:p>
      <w:pPr>
        <w:pStyle w:val="Heading2"/>
        <w:rPr/>
      </w:pPr>
      <w:bookmarkStart w:id="680" w:name="__RefHeading___Toc61179_2515843999"/>
      <w:bookmarkStart w:id="681" w:name="_Toc49615015"/>
      <w:bookmarkStart w:id="682" w:name="_Toc320481285"/>
      <w:bookmarkEnd w:id="680"/>
      <w:r>
        <w:rPr/>
        <w:t>Test types</w:t>
      </w:r>
      <w:bookmarkEnd w:id="681"/>
      <w:bookmarkEnd w:id="682"/>
    </w:p>
    <w:p>
      <w:pPr>
        <w:pStyle w:val="Normal"/>
        <w:rPr/>
      </w:pPr>
      <w:r>
        <w:rP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683" w:name="__RefHeading___Toc61181_2515843999"/>
      <w:bookmarkStart w:id="684" w:name="_Toc49615016"/>
      <w:bookmarkStart w:id="685" w:name="_Toc320481286"/>
      <w:bookmarkEnd w:id="683"/>
      <w:r>
        <w:rPr/>
        <w:t>The Pascal acceptance test</w:t>
      </w:r>
      <w:bookmarkEnd w:id="684"/>
      <w:bookmarkEnd w:id="685"/>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686" w:name="__RefHeading___Toc61183_2515843999"/>
      <w:bookmarkStart w:id="687" w:name="_Toc320481287"/>
      <w:bookmarkStart w:id="688" w:name="_Ref502871226"/>
      <w:bookmarkStart w:id="689" w:name="_Ref502869706"/>
      <w:bookmarkStart w:id="690" w:name="_Ref506274408"/>
      <w:bookmarkStart w:id="691" w:name="_Toc49615017"/>
      <w:bookmarkEnd w:id="686"/>
      <w:r>
        <w:rPr/>
        <w:t>The Pascal rejection test</w:t>
      </w:r>
      <w:bookmarkEnd w:id="687"/>
      <w:bookmarkEnd w:id="688"/>
      <w:bookmarkEnd w:id="689"/>
      <w:bookmarkEnd w:id="690"/>
      <w:bookmarkEnd w:id="691"/>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7"/>
        </w:numPr>
        <w:rPr/>
      </w:pPr>
      <w:r>
        <w:rPr/>
        <w:t>The indicated error may or may not be appropriate for the error that was caused (for example, indicating a missing ':' when the problem was a missing ';').</w:t>
      </w:r>
    </w:p>
    <w:p>
      <w:pPr>
        <w:pStyle w:val="ListParagraph"/>
        <w:numPr>
          <w:ilvl w:val="0"/>
          <w:numId w:val="7"/>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692" w:name="__RefHeading___Toc61185_2515843999"/>
      <w:bookmarkStart w:id="693" w:name="_Toc49615018"/>
      <w:bookmarkStart w:id="694" w:name="_Toc320481288"/>
      <w:bookmarkEnd w:id="692"/>
      <w:r>
        <w:rPr/>
        <w:t>List of tests</w:t>
      </w:r>
      <w:bookmarkEnd w:id="693"/>
      <w:bookmarkEnd w:id="694"/>
    </w:p>
    <w:p>
      <w:pPr>
        <w:pStyle w:val="Heading4"/>
        <w:rPr/>
      </w:pPr>
      <w:bookmarkStart w:id="695" w:name="__RefHeading___Toc61187_2515843999"/>
      <w:bookmarkStart w:id="696" w:name="_Toc49615019"/>
      <w:bookmarkEnd w:id="695"/>
      <w:r>
        <w:rPr/>
        <w:t>Class 1: Syntatic errors</w:t>
      </w:r>
      <w:bookmarkEnd w:id="696"/>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697" w:name="__RefHeading___Toc61189_2515843999"/>
      <w:bookmarkStart w:id="698" w:name="_Toc49615020"/>
      <w:bookmarkEnd w:id="697"/>
      <w:r>
        <w:rPr/>
        <w:t>Class 2: Semantic errors</w:t>
      </w:r>
      <w:bookmarkEnd w:id="698"/>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iso7185prt1800</w:t>
        <w:tab/>
        <w:t>Access to dynamic variable after dispose.</w:t>
      </w:r>
    </w:p>
    <w:p>
      <w:pPr>
        <w:pStyle w:val="Normal"/>
        <w:ind w:left="1620" w:hanging="1620"/>
        <w:rPr/>
      </w:pPr>
      <w:r>
        <w:rPr/>
        <w:t>iso7185prt1801</w:t>
        <w:tab/>
        <w:t>Threats to FOR statement index. Threat within the controlled statement block, assignment.</w:t>
      </w:r>
    </w:p>
    <w:p>
      <w:pPr>
        <w:pStyle w:val="Normal"/>
        <w:ind w:left="1620" w:hanging="1620"/>
        <w:rPr/>
      </w:pPr>
      <w:r>
        <w:rPr/>
        <w:t>iso7185prt1802</w:t>
        <w:tab/>
        <w:t>Threats to FOR statement index. Threat within the controlled statement block, VAR param.</w:t>
      </w:r>
    </w:p>
    <w:p>
      <w:pPr>
        <w:pStyle w:val="Normal"/>
        <w:ind w:left="1620" w:hanging="1620"/>
        <w:rPr/>
      </w:pPr>
      <w:r>
        <w:rPr/>
        <w:t>iso7185prt1803</w:t>
        <w:tab/>
        <w:t>Threats to FOR statement index. Threat within the controlled statement block, read or readln.</w:t>
      </w:r>
    </w:p>
    <w:p>
      <w:pPr>
        <w:pStyle w:val="Normal"/>
        <w:ind w:left="1620" w:hanging="1620"/>
        <w:rPr/>
      </w:pPr>
      <w:r>
        <w:rPr/>
        <w:t>iso7185prt1804</w:t>
        <w:tab/>
        <w:t>Threats to FOR statement index. Threat within the controlled statement block, reuse of index in nested FOR loop.</w:t>
      </w:r>
    </w:p>
    <w:p>
      <w:pPr>
        <w:pStyle w:val="Normal"/>
        <w:ind w:left="1620" w:hanging="1620"/>
        <w:rPr/>
      </w:pPr>
      <w:r>
        <w:rPr/>
        <w:t>iso7185prt1805</w:t>
        <w:tab/>
        <w:t>Threats to FOR statement index. Threat in same scope block, assignment..</w:t>
      </w:r>
    </w:p>
    <w:p>
      <w:pPr>
        <w:pStyle w:val="Normal"/>
        <w:ind w:left="1620" w:hanging="1620"/>
        <w:rPr/>
      </w:pPr>
      <w:r>
        <w:rPr/>
        <w:t>iso7185prt1806</w:t>
        <w:tab/>
        <w:t>Threats to FOR statement index. Threat in same scope block, VAR parameter.</w:t>
      </w:r>
    </w:p>
    <w:p>
      <w:pPr>
        <w:pStyle w:val="Normal"/>
        <w:ind w:left="1620" w:hanging="1620"/>
        <w:rPr/>
      </w:pPr>
      <w:r>
        <w:rPr/>
        <w:t>iso7185prt1807</w:t>
        <w:tab/>
        <w:t xml:space="preserve">Threats to FOR statement index. Threat in same scope block, read or readln. </w:t>
      </w:r>
    </w:p>
    <w:p>
      <w:pPr>
        <w:pStyle w:val="Normal"/>
        <w:ind w:left="1620" w:hanging="1620"/>
        <w:rPr/>
      </w:pPr>
      <w:r>
        <w:rPr/>
        <w:t>iso7185prt1808</w:t>
        <w:tab/>
        <w:t>Validity of for loop index. Index out of current block.</w:t>
      </w:r>
    </w:p>
    <w:p>
      <w:pPr>
        <w:pStyle w:val="Normal"/>
        <w:ind w:left="1620" w:hanging="1620"/>
        <w:rPr/>
      </w:pPr>
      <w:r>
        <w:rPr/>
        <w:t>iso7185prt1809</w:t>
        <w:tab/>
        <w:t>Validity of for loop index. Index not ordinal type.</w:t>
      </w:r>
    </w:p>
    <w:p>
      <w:pPr>
        <w:pStyle w:val="Normal"/>
        <w:ind w:left="1620" w:hanging="1620"/>
        <w:rPr/>
      </w:pPr>
      <w:r>
        <w:rPr/>
        <w:t>iso7185prt1810</w:t>
        <w:tab/>
        <w:t>Validity of for loop index. Index is part of structured type.</w:t>
      </w:r>
    </w:p>
    <w:p>
      <w:pPr>
        <w:pStyle w:val="Normal"/>
        <w:ind w:left="1620" w:hanging="1620"/>
        <w:rPr/>
      </w:pPr>
      <w:r>
        <w:rPr/>
        <w:t>iso7185prt1811</w:t>
        <w:tab/>
        <w:t>State of for loop index after loop. Test undefined value of loop index after for.</w:t>
      </w:r>
    </w:p>
    <w:p>
      <w:pPr>
        <w:pStyle w:val="Normal"/>
        <w:ind w:left="1620" w:hanging="1620"/>
        <w:rPr/>
      </w:pPr>
      <w:r>
        <w:rPr/>
        <w:t>iso7185prt1820</w:t>
        <w:tab/>
        <w:t>Backwards pointer association. Indicates an error unless a pointer reference uses backwards assocation, which is incorrect.</w:t>
      </w:r>
    </w:p>
    <w:p>
      <w:pPr>
        <w:pStyle w:val="Normal"/>
        <w:ind w:left="1620" w:hanging="1620"/>
        <w:rPr/>
      </w:pPr>
      <w:r>
        <w:rPr/>
        <w:t>iso7185prt1821</w:t>
        <w:tab/>
        <w:t>Double definitions. Double define with same type.</w:t>
      </w:r>
    </w:p>
    <w:p>
      <w:pPr>
        <w:pStyle w:val="Normal"/>
        <w:ind w:left="1620" w:hanging="1620"/>
        <w:rPr/>
      </w:pPr>
      <w:r>
        <w:rPr/>
        <w:t>iso7185prt1822</w:t>
        <w:tab/>
        <w:t>Double definitions. Double define with different case.</w:t>
      </w:r>
    </w:p>
    <w:p>
      <w:pPr>
        <w:pStyle w:val="Normal"/>
        <w:ind w:left="1620" w:hanging="1620"/>
        <w:rPr/>
      </w:pPr>
      <w:r>
        <w:rPr/>
        <w:t>iso7185prt1823</w:t>
        <w:tab/>
        <w:t>Invalid type substitutions. Use of subrange for VAR reference.</w:t>
      </w:r>
    </w:p>
    <w:p>
      <w:pPr>
        <w:pStyle w:val="Normal"/>
        <w:ind w:left="1620" w:hanging="1620"/>
        <w:rPr/>
      </w:pPr>
      <w:r>
        <w:rPr/>
        <w:t>iso7185prt1824</w:t>
        <w:tab/>
        <w:t>Invalid type substitutions. Assign of real to integer.</w:t>
      </w:r>
    </w:p>
    <w:p>
      <w:pPr>
        <w:pStyle w:val="Normal"/>
        <w:ind w:left="1620" w:hanging="1620"/>
        <w:rPr/>
      </w:pPr>
      <w:r>
        <w:rPr/>
        <w:t>iso7185prt1825</w:t>
        <w:tab/>
        <w:t>Invalid type substitutions. Wrong type of case label.</w:t>
      </w:r>
    </w:p>
    <w:p>
      <w:pPr>
        <w:pStyle w:val="Normal"/>
        <w:ind w:left="1620" w:hanging="1620"/>
        <w:rPr/>
      </w:pPr>
      <w:r>
        <w:rPr/>
        <w:t>iso7185prt1826</w:t>
        <w:tab/>
        <w:t>Files of files. Direct specification of file of file.</w:t>
      </w:r>
    </w:p>
    <w:p>
      <w:pPr>
        <w:pStyle w:val="Normal"/>
        <w:ind w:left="1620" w:hanging="1620"/>
        <w:rPr/>
      </w:pPr>
      <w:r>
        <w:rPr/>
        <w:t>iso7185prt1827</w:t>
        <w:tab/>
        <w:t>Files of files. File in substructure.</w:t>
      </w:r>
    </w:p>
    <w:p>
      <w:pPr>
        <w:pStyle w:val="Normal"/>
        <w:ind w:left="1620" w:hanging="1620"/>
        <w:rPr/>
      </w:pPr>
      <w:r>
        <w:rPr/>
        <w:t>iso7185prt1828</w:t>
        <w:tab/>
        <w:t>Out of bounds array access. Simple out of bounds access, with attempt to redirect to runtime.</w:t>
      </w:r>
    </w:p>
    <w:p>
      <w:pPr>
        <w:pStyle w:val="Normal"/>
        <w:ind w:left="1620" w:hanging="1620"/>
        <w:rPr/>
      </w:pPr>
      <w:r>
        <w:rPr/>
        <w:t>iso7185prt1829</w:t>
        <w:tab/>
        <w:t>Parameter number mismatch. Less parameters than specified.</w:t>
      </w:r>
    </w:p>
    <w:p>
      <w:pPr>
        <w:pStyle w:val="Normal"/>
        <w:ind w:left="1620" w:hanging="1620"/>
        <w:rPr/>
      </w:pPr>
      <w:r>
        <w:rPr/>
        <w:t>iso7185prt1830</w:t>
        <w:tab/>
        <w:t>Parameter number mismatch. More parameters than specified.</w:t>
      </w:r>
    </w:p>
    <w:p>
      <w:pPr>
        <w:pStyle w:val="Normal"/>
        <w:ind w:left="1620" w:hanging="1620"/>
        <w:rPr/>
      </w:pPr>
      <w:r>
        <w:rPr/>
        <w:t>iso7185prt1831</w:t>
        <w:tab/>
        <w:t>Parameter type mismatch. Wrong type of a parameter.</w:t>
      </w:r>
    </w:p>
    <w:p>
      <w:pPr>
        <w:pStyle w:val="Normal"/>
        <w:ind w:left="1620" w:hanging="1620"/>
        <w:rPr/>
      </w:pPr>
      <w:r>
        <w:rPr/>
        <w:t>iso7185prt1832</w:t>
        <w:tab/>
        <w:t>Goto/label issues. Goto nested block.</w:t>
      </w:r>
    </w:p>
    <w:p>
      <w:pPr>
        <w:pStyle w:val="Normal"/>
        <w:ind w:left="1620" w:hanging="1620"/>
        <w:rPr/>
      </w:pPr>
      <w:r>
        <w:rPr/>
        <w:t>iso7185prt1833</w:t>
        <w:tab/>
        <w:t>Goto/label issues.  Intraprocedure Goto nested block.</w:t>
      </w:r>
    </w:p>
    <w:p>
      <w:pPr>
        <w:pStyle w:val="Normal"/>
        <w:ind w:left="1620" w:hanging="1620"/>
        <w:rPr/>
      </w:pPr>
      <w:r>
        <w:rPr/>
        <w:t>iso7185prt1834</w:t>
        <w:tab/>
        <w:t>Goto/label issues. Unreferenced label.</w:t>
      </w:r>
    </w:p>
    <w:p>
      <w:pPr>
        <w:pStyle w:val="Normal"/>
        <w:ind w:left="1620" w:hanging="1620"/>
        <w:rPr/>
      </w:pPr>
      <w:r>
        <w:rPr/>
        <w:t>iso7185prt1835</w:t>
        <w:tab/>
        <w:t>Goto/label issues. No label to go to.</w:t>
      </w:r>
    </w:p>
    <w:p>
      <w:pPr>
        <w:pStyle w:val="Normal"/>
        <w:ind w:left="1620" w:hanging="1620"/>
        <w:rPr/>
      </w:pPr>
      <w:r>
        <w:rPr/>
        <w:t>iso7185prt1836</w:t>
        <w:tab/>
        <w:t>Goto/label issues. Label defined, but never used.</w:t>
      </w:r>
    </w:p>
    <w:p>
      <w:pPr>
        <w:pStyle w:val="Normal"/>
        <w:ind w:left="1620" w:hanging="1620"/>
        <w:rPr/>
      </w:pPr>
      <w:r>
        <w:rPr/>
        <w:t>iso7185prt1837</w:t>
        <w:tab/>
        <w:t>Goto/label issues. Label used but not defined.</w:t>
      </w:r>
    </w:p>
    <w:p>
      <w:pPr>
        <w:pStyle w:val="Normal"/>
        <w:ind w:left="1620" w:hanging="1620"/>
        <w:rPr/>
      </w:pPr>
      <w:r>
        <w:rPr/>
        <w:t>iso7185prt1838</w:t>
        <w:tab/>
        <w:t>Undefineds. Undefined variable.</w:t>
      </w:r>
    </w:p>
    <w:p>
      <w:pPr>
        <w:pStyle w:val="Normal"/>
        <w:ind w:left="1620" w:hanging="1620"/>
        <w:rPr/>
      </w:pPr>
      <w:r>
        <w:rPr/>
        <w:t>iso7185prt1839</w:t>
        <w:tab/>
        <w:t>Write with invalid fields. Write with zero field.</w:t>
      </w:r>
    </w:p>
    <w:p>
      <w:pPr>
        <w:pStyle w:val="Normal"/>
        <w:ind w:left="1620" w:hanging="1620"/>
        <w:rPr/>
      </w:pPr>
      <w:r>
        <w:rPr/>
        <w:t>iso7185prt1840</w:t>
        <w:tab/>
        <w:t>Write with invalid fields. Write with zero fraction.</w:t>
      </w:r>
    </w:p>
    <w:p>
      <w:pPr>
        <w:pStyle w:val="Normal"/>
        <w:ind w:left="1620" w:hanging="1620"/>
        <w:rPr/>
      </w:pPr>
      <w:r>
        <w:rPr/>
        <w:t>iso7185prt1841</w:t>
        <w:tab/>
        <w:t>Zero length string. Write zero length string.</w:t>
      </w:r>
    </w:p>
    <w:p>
      <w:pPr>
        <w:pStyle w:val="Normal"/>
        <w:ind w:left="1620" w:hanging="1620"/>
        <w:rPr/>
      </w:pPr>
      <w:r>
        <w:rPr/>
        <w:t>iso7185prt1842</w:t>
        <w:tab/>
        <w:t>Use of text procedure with non-text. Use readln with integer file.</w:t>
      </w:r>
    </w:p>
    <w:p>
      <w:pPr>
        <w:pStyle w:val="Normal"/>
        <w:ind w:left="1620" w:hanging="1620"/>
        <w:rPr/>
      </w:pPr>
      <w:r>
        <w:rPr/>
        <w:t>iso7185prt1843</w:t>
        <w:tab/>
        <w:t>Variable reference to tagfield. Pass of a tagfield as a variable reference.</w:t>
      </w:r>
    </w:p>
    <w:p>
      <w:pPr>
        <w:pStyle w:val="Normal"/>
        <w:ind w:left="1620" w:hanging="1620"/>
        <w:rPr/>
      </w:pPr>
      <w:r>
        <w:rPr/>
        <w:t>iso7185prt1844</w:t>
        <w:tab/>
        <w:t>Variable reference to packed variable. Passing a packed element as a variable reference.</w:t>
      </w:r>
    </w:p>
    <w:p>
      <w:pPr>
        <w:pStyle w:val="Normal"/>
        <w:ind w:left="1620" w:hanging="1620"/>
        <w:rPr/>
      </w:pPr>
      <w:r>
        <w:rPr/>
        <w:t>iso7185prt1845</w:t>
        <w:tab/>
        <w:t>Goto/label issues. Label defined in outter block than use.</w:t>
      </w:r>
    </w:p>
    <w:p>
      <w:pPr>
        <w:pStyle w:val="Normal"/>
        <w:ind w:left="1620" w:hanging="1620"/>
        <w:rPr/>
      </w:pPr>
      <w:r>
        <w:rPr/>
        <w:t>iso7185prt1846</w:t>
        <w:tab/>
        <w:t>Numeric overflow on constant. Integer overflow.</w:t>
      </w:r>
    </w:p>
    <w:p>
      <w:pPr>
        <w:pStyle w:val="Normal"/>
        <w:ind w:left="1620" w:hanging="1620"/>
        <w:rPr/>
      </w:pPr>
      <w:r>
        <w:rPr/>
        <w:t>iso7185prt1847</w:t>
        <w:tab/>
        <w:t>Numeric overflow on constant. Overflow on exponent.</w:t>
      </w:r>
    </w:p>
    <w:p>
      <w:pPr>
        <w:pStyle w:val="Normal"/>
        <w:ind w:left="1620" w:hanging="1620"/>
        <w:rPr/>
      </w:pPr>
      <w:r>
        <w:rPr/>
        <w:t>iso7185prt1848</w:t>
        <w:tab/>
        <w:t>Variable reference to packed variable. Passing a packed element as a variable reference.</w:t>
      </w:r>
    </w:p>
    <w:p>
      <w:pPr>
        <w:pStyle w:val="Normal"/>
        <w:ind w:left="1620" w:hanging="1620"/>
        <w:rPr/>
      </w:pPr>
      <w:r>
        <w:rPr/>
        <w:t>iso7185prt1849</w:t>
        <w:tab/>
        <w:t>Variable reference to packed variable. Passing a packed element as a variable reference.</w:t>
      </w:r>
    </w:p>
    <w:p>
      <w:pPr>
        <w:pStyle w:val="Normal"/>
        <w:ind w:left="1620" w:hanging="1620"/>
        <w:rPr/>
      </w:pPr>
      <w:r>
        <w:rPr/>
        <w:t>iso7185prt1850</w:t>
        <w:tab/>
        <w:t>Unreferenced variable.  Variable without reference in program.</w:t>
      </w:r>
    </w:p>
    <w:p>
      <w:pPr>
        <w:pStyle w:val="Normal"/>
        <w:ind w:left="1620" w:hanging="1620"/>
        <w:rPr/>
      </w:pPr>
      <w:r>
        <w:rPr/>
        <w:t>iso7185prt1851</w:t>
        <w:tab/>
        <w:t>Reference to undefined variant. Test if undefined variant can be detected after the variant is changed.</w:t>
      </w:r>
    </w:p>
    <w:p>
      <w:pPr>
        <w:pStyle w:val="Normal"/>
        <w:ind w:left="1620" w:hanging="1620"/>
        <w:rPr/>
      </w:pPr>
      <w:r>
        <w:rPr/>
        <w:t>iso7185prt1852</w:t>
        <w:tab/>
        <w:t>Out of range for index variable. Test if out of range is checked on 'for' index variable.</w:t>
      </w:r>
    </w:p>
    <w:p>
      <w:pPr>
        <w:pStyle w:val="Heading4"/>
        <w:rPr/>
      </w:pPr>
      <w:bookmarkStart w:id="699" w:name="__RefHeading___Toc61191_2515843999"/>
      <w:bookmarkStart w:id="700" w:name="_Toc49615021"/>
      <w:bookmarkEnd w:id="699"/>
      <w:r>
        <w:rPr/>
        <w:t>Class 3: User submitted tests/encountered failures</w:t>
      </w:r>
      <w:bookmarkEnd w:id="700"/>
    </w:p>
    <w:p>
      <w:pPr>
        <w:pStyle w:val="Normal"/>
        <w:ind w:left="1620" w:hanging="1620"/>
        <w:rPr/>
      </w:pPr>
      <w:r>
        <w:rPr/>
        <w:t>iso7185prt1900</w:t>
        <w:tab/>
        <w:t>Elide of type. Type description completely missing.</w:t>
      </w:r>
    </w:p>
    <w:p>
      <w:pPr>
        <w:pStyle w:val="Normal"/>
        <w:ind w:left="1620" w:hanging="1620"/>
        <w:rPr/>
      </w:pPr>
      <w:r>
        <w:rPr/>
        <w:t>iso7185prt1901</w:t>
        <w:tab/>
        <w:t>Constructing set from real. Check attempt to construct set from real element.</w:t>
      </w:r>
    </w:p>
    <w:p>
      <w:pPr>
        <w:pStyle w:val="Normal"/>
        <w:ind w:left="1620" w:hanging="1620"/>
        <w:rPr/>
      </w:pPr>
      <w:r>
        <w:rPr/>
        <w:t>iso7185prt1902</w:t>
        <w:tab/>
        <w:t>Goto/label issues. Goto nested block.</w:t>
      </w:r>
    </w:p>
    <w:p>
      <w:pPr>
        <w:pStyle w:val="Normal"/>
        <w:ind w:left="1620" w:hanging="1620"/>
        <w:rPr/>
      </w:pPr>
      <w:r>
        <w:rPr/>
        <w:t>iso7185prt1903</w:t>
        <w:tab/>
        <w:t>Goto/label issues. Goto nested block.</w:t>
      </w:r>
    </w:p>
    <w:p>
      <w:pPr>
        <w:pStyle w:val="Normal"/>
        <w:ind w:left="1620" w:hanging="1620"/>
        <w:rPr/>
      </w:pPr>
      <w:r>
        <w:rPr/>
        <w:t>iso7185prt1904</w:t>
        <w:tab/>
        <w:t>If statement. The condition part of an if statement must have boolean type.</w:t>
      </w:r>
    </w:p>
    <w:p>
      <w:pPr>
        <w:pStyle w:val="Normal"/>
        <w:ind w:left="1620" w:hanging="1620"/>
        <w:rPr/>
      </w:pPr>
      <w:r>
        <w:rPr/>
        <w:t>iso7185prt1905</w:t>
        <w:tab/>
        <w:t>Repeat statement. The condition of the until part of a repeat statement must have boolean type.</w:t>
      </w:r>
    </w:p>
    <w:p>
      <w:pPr>
        <w:pStyle w:val="Normal"/>
        <w:ind w:left="1620" w:hanging="1620"/>
        <w:rPr/>
      </w:pPr>
      <w:r>
        <w:rPr/>
        <w:t>iso7185prt1906</w:t>
        <w:tab/>
        <w:t>While statement. The condition part of a while statement must have boolean type.</w:t>
      </w:r>
    </w:p>
    <w:p>
      <w:pPr>
        <w:pStyle w:val="Heading3"/>
        <w:rPr/>
      </w:pPr>
      <w:bookmarkStart w:id="701" w:name="__RefHeading___Toc61193_2515843999"/>
      <w:bookmarkStart w:id="702" w:name="_Toc49615022"/>
      <w:bookmarkEnd w:id="701"/>
      <w:r>
        <w:rPr/>
        <w:t>Running the PRT and interpreting the results</w:t>
      </w:r>
      <w:bookmarkEnd w:id="7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10"/>
        </w:numPr>
        <w:rPr/>
      </w:pPr>
      <w:r>
        <w:rPr/>
        <w:t>List of tests with no compile or runtime error.</w:t>
      </w:r>
    </w:p>
    <w:p>
      <w:pPr>
        <w:pStyle w:val="ListParagraph"/>
        <w:keepNext w:val="true"/>
        <w:numPr>
          <w:ilvl w:val="0"/>
          <w:numId w:val="10"/>
        </w:numPr>
        <w:rPr/>
      </w:pPr>
      <w:r>
        <w:rPr/>
        <w:t>List of differences between compiler output and “gold” standard outputs.</w:t>
      </w:r>
    </w:p>
    <w:p>
      <w:pPr>
        <w:pStyle w:val="ListParagraph"/>
        <w:keepNext w:val="true"/>
        <w:numPr>
          <w:ilvl w:val="0"/>
          <w:numId w:val="10"/>
        </w:numPr>
        <w:rPr/>
      </w:pPr>
      <w:r>
        <w:rPr/>
        <w:t>List of differences between runtime output and “gold” standard outputs.</w:t>
      </w:r>
    </w:p>
    <w:p>
      <w:pPr>
        <w:pStyle w:val="ListParagraph"/>
        <w:keepLines/>
        <w:numPr>
          <w:ilvl w:val="0"/>
          <w:numId w:val="10"/>
        </w:numPr>
        <w:rPr/>
      </w:pPr>
      <w:r>
        <w:rPr/>
        <w:t>Collected compiler listings and runtime output of all tests.</w:t>
      </w:r>
    </w:p>
    <w:p>
      <w:pPr>
        <w:pStyle w:val="Normal"/>
        <w:keepLines/>
        <w:rPr/>
      </w:pPr>
      <w:r>
        <w:rPr/>
        <w:t>Each of these will be examined in turn.</w:t>
      </w:r>
    </w:p>
    <w:p>
      <w:pPr>
        <w:pStyle w:val="Heading4"/>
        <w:rPr/>
      </w:pPr>
      <w:bookmarkStart w:id="703" w:name="__RefHeading___Toc61195_2515843999"/>
      <w:bookmarkStart w:id="704" w:name="_Toc49615023"/>
      <w:bookmarkEnd w:id="703"/>
      <w:r>
        <w:rPr/>
        <w:t>List of tests with no compile or runtime error.</w:t>
      </w:r>
      <w:bookmarkEnd w:id="704"/>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705" w:name="__RefHeading___Toc61197_2515843999"/>
      <w:bookmarkStart w:id="706" w:name="_Toc49615024"/>
      <w:bookmarkEnd w:id="705"/>
      <w:r>
        <w:rPr/>
        <w:t>List of differences between compiler output and “gold” standard outputs.</w:t>
      </w:r>
      <w:bookmarkEnd w:id="706"/>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707" w:name="__RefHeading___Toc61199_2515843999"/>
      <w:bookmarkStart w:id="708" w:name="_Toc49615025"/>
      <w:bookmarkEnd w:id="707"/>
      <w:r>
        <w:rPr/>
        <w:t>List of differences between runtime output and “gold” standard outputs.</w:t>
      </w:r>
      <w:bookmarkEnd w:id="708"/>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709" w:name="__RefHeading___Toc61201_2515843999"/>
      <w:bookmarkStart w:id="710" w:name="_Toc49615026"/>
      <w:bookmarkEnd w:id="709"/>
      <w:r>
        <w:rPr/>
        <w:t>Collected compiler listings and runtime output of all tests.</w:t>
      </w:r>
      <w:bookmarkEnd w:id="710"/>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711" w:name="__RefHeading___Toc61203_2515843999"/>
      <w:bookmarkStart w:id="712" w:name="_Toc49615027"/>
      <w:bookmarkEnd w:id="711"/>
      <w:r>
        <w:rPr/>
        <w:t>Overall interpretation of PRT results</w:t>
      </w:r>
      <w:bookmarkEnd w:id="712"/>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11"/>
        </w:numPr>
        <w:rPr/>
      </w:pPr>
      <w:r>
        <w:rPr/>
        <w:t>If the error is indicative of what the failure was.</w:t>
      </w:r>
    </w:p>
    <w:p>
      <w:pPr>
        <w:pStyle w:val="ListParagraph"/>
        <w:numPr>
          <w:ilvl w:val="0"/>
          <w:numId w:val="11"/>
        </w:numPr>
        <w:rPr/>
      </w:pPr>
      <w:r>
        <w:rPr/>
        <w:t>No or few further errors resulted after the failure.</w:t>
      </w:r>
    </w:p>
    <w:p>
      <w:pPr>
        <w:pStyle w:val="ListParagraph"/>
        <w:numPr>
          <w:ilvl w:val="0"/>
          <w:numId w:val="11"/>
        </w:numPr>
        <w:rPr/>
      </w:pPr>
      <w:r>
        <w:rPr/>
        <w:t>The compiler was able to resyncronise with the source.</w:t>
      </w:r>
    </w:p>
    <w:p>
      <w:pPr>
        <w:pStyle w:val="ListParagraph"/>
        <w:numPr>
          <w:ilvl w:val="0"/>
          <w:numId w:val="11"/>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713" w:name="__RefHeading___Toc61205_2515843999"/>
      <w:bookmarkStart w:id="714" w:name="_Toc49615028"/>
      <w:bookmarkStart w:id="715" w:name="_Toc320481289"/>
      <w:bookmarkEnd w:id="713"/>
      <w:r>
        <w:rPr/>
        <w:t>Sample program tests</w:t>
      </w:r>
      <w:bookmarkEnd w:id="714"/>
      <w:bookmarkEnd w:id="715"/>
    </w:p>
    <w:p>
      <w:pPr>
        <w:pStyle w:val="Normal"/>
        <w:rPr/>
      </w:pPr>
      <w:r>
        <w:rP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716" w:name="__RefHeading___Toc61207_2515843999"/>
      <w:bookmarkStart w:id="717" w:name="_Toc49615029"/>
      <w:bookmarkEnd w:id="716"/>
      <w:r>
        <w:rPr/>
        <w:t>Previous Pascal-P versions test</w:t>
      </w:r>
      <w:bookmarkEnd w:id="717"/>
    </w:p>
    <w:p>
      <w:pPr>
        <w:pStyle w:val="Normal"/>
        <w:rPr/>
      </w:pPr>
      <w:r>
        <w:rPr/>
        <w:t xml:space="preserve">As part of the regression tests, Pascal-P5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718" w:name="__RefHeading___Toc61209_2515843999"/>
      <w:bookmarkStart w:id="719" w:name="_Toc49615030"/>
      <w:bookmarkEnd w:id="718"/>
      <w:r>
        <w:rPr/>
        <w:t>Compile and run Pascal-P2</w:t>
      </w:r>
      <w:bookmarkEnd w:id="719"/>
    </w:p>
    <w:p>
      <w:pPr>
        <w:pStyle w:val="Normal"/>
        <w:rPr/>
      </w:pPr>
      <w:r>
        <w:rPr/>
        <w:t xml:space="preserve">Pascal-P2 runs on Pascal-P5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Pascal-P5. In a stand-alone use of Pascal-P2,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9"/>
        </w:numPr>
        <w:rPr/>
      </w:pPr>
      <w:r>
        <w:rPr/>
        <w:t>Pascal-P2 only supports upper case.</w:t>
      </w:r>
    </w:p>
    <w:p>
      <w:pPr>
        <w:pStyle w:val="ListParagraph"/>
        <w:numPr>
          <w:ilvl w:val="0"/>
          <w:numId w:val="9"/>
        </w:numPr>
        <w:rPr/>
      </w:pPr>
      <w:r>
        <w:rPr/>
        <w:t xml:space="preserve">Pascal-P2 does not support the output file as a default parameter to </w:t>
      </w:r>
      <w:r>
        <w:rPr>
          <w:rStyle w:val="ReferenceChar"/>
        </w:rPr>
        <w:t>writeln</w:t>
      </w:r>
      <w:r>
        <w:rPr/>
        <w:t>.</w:t>
      </w:r>
    </w:p>
    <w:p>
      <w:pPr>
        <w:pStyle w:val="Normal"/>
        <w:rPr/>
      </w:pPr>
      <w:r>
        <w:rPr/>
        <w:t xml:space="preserve">These changes are documented in the P2 archive on </w:t>
      </w:r>
      <w:hyperlink r:id="rId17">
        <w:r>
          <w:rPr>
            <w:rStyle w:val="InternetLink"/>
            <w:rFonts w:ascii="Arial" w:hAnsi="Arial"/>
          </w:rPr>
          <w:t>http://www.standardpascal.org</w:t>
        </w:r>
      </w:hyperlink>
      <w:r>
        <w:rPr/>
        <w:t>.</w:t>
      </w:r>
    </w:p>
    <w:p>
      <w:pPr>
        <w:pStyle w:val="Normal"/>
        <w:rPr/>
      </w:pPr>
      <w:r>
        <w:rPr/>
        <w:t>Pascal-P2 does not have a full regression test of its own because I didn’t do the work of cutting down the ISO 7185 test to the subset that Pascal-P2 implements, as I did for Pascal-P4. This is perhaps a future project.</w:t>
      </w:r>
    </w:p>
    <w:p>
      <w:pPr>
        <w:pStyle w:val="Heading3"/>
        <w:rPr/>
      </w:pPr>
      <w:bookmarkStart w:id="720" w:name="__RefHeading___Toc61211_2515843999"/>
      <w:bookmarkStart w:id="721" w:name="_Toc49615031"/>
      <w:bookmarkEnd w:id="720"/>
      <w:r>
        <w:rPr/>
        <w:t>Compile and run Pascal-P4</w:t>
      </w:r>
      <w:bookmarkEnd w:id="721"/>
    </w:p>
    <w:p>
      <w:pPr>
        <w:pStyle w:val="Normal"/>
        <w:rPr/>
      </w:pPr>
      <w:r>
        <w:rPr/>
        <w:t xml:space="preserve">Pascal-P4 has the same modification of the </w:t>
      </w:r>
      <w:r>
        <w:rPr>
          <w:rStyle w:val="ReferenceChar"/>
        </w:rPr>
        <w:t>prd</w:t>
      </w:r>
      <w:r>
        <w:rPr/>
        <w:t xml:space="preserve"> and </w:t>
      </w:r>
      <w:r>
        <w:rPr>
          <w:rStyle w:val="ReferenceChar"/>
        </w:rPr>
        <w:t>prr</w:t>
      </w:r>
      <w:r>
        <w:rPr/>
        <w:t xml:space="preserve"> files as Pascal-P2, but otherwise runs unmodified. P4 runs as its target standardp.pas, which was a version of  iso7185pat.pas that was stripped so as to fit the subset of ISO 7185 that Pascal-P4 runs. Recall that Pascal-P4 does not run any standard of Pascal at all, it is intentionally a subset.</w:t>
      </w:r>
    </w:p>
    <w:p>
      <w:pPr>
        <w:pStyle w:val="Normal"/>
        <w:rPr/>
      </w:pPr>
      <w:r>
        <w:rPr/>
        <w:t>Standard.pas was modified only in that P4 running under P5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pPr>
        <w:pStyle w:val="Normal"/>
        <w:rPr/>
      </w:pPr>
      <w:r>
        <w:rPr/>
        <w:t>So why does that work with a standalone Pascal-P4 and not with a Pascal-P4 running under Pascal-P5? Pascal-P4, as well as Pascal-P5,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P5 simply does not.</w:t>
      </w:r>
    </w:p>
    <w:p>
      <w:pPr>
        <w:pStyle w:val="Heading2"/>
        <w:rPr/>
      </w:pPr>
      <w:bookmarkStart w:id="722" w:name="__RefHeading___Toc61213_2515843999"/>
      <w:bookmarkStart w:id="723" w:name="_Toc49615032"/>
      <w:bookmarkStart w:id="724" w:name="_Toc320481290"/>
      <w:bookmarkEnd w:id="722"/>
      <w:r>
        <w:rPr/>
        <w:t>Self compile</w:t>
      </w:r>
      <w:bookmarkEnd w:id="723"/>
      <w:bookmarkEnd w:id="724"/>
    </w:p>
    <w:p>
      <w:pPr>
        <w:pStyle w:val="Normal"/>
        <w:rPr/>
      </w:pPr>
      <w:r>
        <w:rPr/>
        <w:t>One of the more difficult tests for Pascal-P5 (and the most time consuming) is to have Pascal-P5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Pascal-P5 is that it is a difficult test that goes a long way to prove out the stability and capacity of the compiler, and also because it proves out a very important function of Pascal-P, that of bootstrapping itself.</w:t>
      </w:r>
    </w:p>
    <w:p>
      <w:pPr>
        <w:pStyle w:val="Heading3"/>
        <w:rPr/>
      </w:pPr>
      <w:bookmarkStart w:id="725" w:name="__RefHeading___Toc61215_2515843999"/>
      <w:bookmarkStart w:id="726" w:name="_Toc49615033"/>
      <w:bookmarkStart w:id="727" w:name="_Ref502869153"/>
      <w:bookmarkStart w:id="728" w:name="_Toc320481291"/>
      <w:bookmarkEnd w:id="725"/>
      <w:r>
        <w:rPr/>
        <w:t>pcom</w:t>
      </w:r>
      <w:bookmarkEnd w:id="726"/>
      <w:bookmarkEnd w:id="727"/>
      <w:bookmarkEnd w:id="728"/>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729" w:name="__RefHeading___Toc61217_2515843999"/>
      <w:bookmarkStart w:id="730" w:name="_Toc49615034"/>
      <w:bookmarkEnd w:id="729"/>
      <w:r>
        <w:rPr/>
        <w:t>Changes required</w:t>
      </w:r>
      <w:bookmarkEnd w:id="730"/>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Pascal-P5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Pascal-P5 file vs. another compiler. A regular ISO 7185 Pascal compiler isn't going to have a predefined prr file.</w:t>
      </w:r>
    </w:p>
    <w:p>
      <w:pPr>
        <w:pStyle w:val="Normal"/>
        <w:rPr>
          <w:rFonts w:cs="Times New Roman"/>
        </w:rPr>
      </w:pPr>
      <w:r>
        <w:rPr>
          <w:rFonts w:cs="Times New Roman"/>
        </w:rPr>
        <w:t>To configure the compiler for self compile, the define SELF_COMPILE must be set in the preprocessor.</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731" w:name="__RefHeading___Toc61219_2515843999"/>
      <w:bookmarkStart w:id="732" w:name="_Toc49615035"/>
      <w:bookmarkStart w:id="733" w:name="_Ref502869214"/>
      <w:bookmarkStart w:id="734" w:name="_Toc320481292"/>
      <w:bookmarkEnd w:id="731"/>
      <w:r>
        <w:rPr/>
        <w:t>pint</w:t>
      </w:r>
      <w:bookmarkEnd w:id="732"/>
      <w:bookmarkEnd w:id="733"/>
      <w:bookmarkEnd w:id="734"/>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I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Code"/>
        <w:rPr>
          <w:sz w:val="18"/>
          <w:szCs w:val="18"/>
        </w:rPr>
      </w:pPr>
      <w:r>
        <w:rPr>
          <w:sz w:val="18"/>
          <w:szCs w:val="18"/>
        </w:rPr>
        <w:t>{ !!! Need to use the small size memory to self compile, otherwise, by definition,</w:t>
      </w:r>
    </w:p>
    <w:p>
      <w:pPr>
        <w:pStyle w:val="Code"/>
        <w:rPr>
          <w:sz w:val="18"/>
          <w:szCs w:val="18"/>
        </w:rPr>
      </w:pPr>
      <w:r>
        <w:rPr>
          <w:sz w:val="18"/>
          <w:szCs w:val="18"/>
        </w:rPr>
        <w:t xml:space="preserve">  </w:t>
      </w:r>
      <w:r>
        <w:rPr>
          <w:sz w:val="18"/>
          <w:szCs w:val="18"/>
        </w:rPr>
        <w:t>pint cannot fit into its own memory. }</w:t>
      </w:r>
    </w:p>
    <w:p>
      <w:pPr>
        <w:pStyle w:val="Code"/>
        <w:rPr>
          <w:sz w:val="18"/>
          <w:szCs w:val="18"/>
        </w:rPr>
      </w:pPr>
      <w:r>
        <w:rPr>
          <w:sz w:val="18"/>
          <w:szCs w:val="18"/>
        </w:rPr>
        <w:t>#ifndef SELF_COMPILE</w:t>
      </w:r>
    </w:p>
    <w:p>
      <w:pPr>
        <w:pStyle w:val="Code"/>
        <w:rPr>
          <w:sz w:val="18"/>
          <w:szCs w:val="18"/>
        </w:rPr>
      </w:pPr>
      <w:r>
        <w:rPr>
          <w:sz w:val="18"/>
          <w:szCs w:val="18"/>
        </w:rPr>
        <w:t xml:space="preserve">      </w:t>
      </w:r>
      <w:r>
        <w:rPr>
          <w:sz w:val="18"/>
          <w:szCs w:val="18"/>
        </w:rPr>
        <w:t>maxstr      = 16777215;  { maximum size of addressing for program/var }</w:t>
      </w:r>
    </w:p>
    <w:p>
      <w:pPr>
        <w:pStyle w:val="Code"/>
        <w:rPr>
          <w:sz w:val="18"/>
          <w:szCs w:val="18"/>
        </w:rPr>
      </w:pPr>
      <w:r>
        <w:rPr>
          <w:sz w:val="18"/>
          <w:szCs w:val="18"/>
        </w:rPr>
        <w:t xml:space="preserve">      </w:t>
      </w:r>
      <w:r>
        <w:rPr>
          <w:sz w:val="18"/>
          <w:szCs w:val="18"/>
        </w:rPr>
        <w:t>maxtop      = 16777216;  { maximum size of addressing for program/var+1 }</w:t>
      </w:r>
    </w:p>
    <w:p>
      <w:pPr>
        <w:pStyle w:val="Code"/>
        <w:rPr>
          <w:sz w:val="18"/>
          <w:szCs w:val="18"/>
        </w:rPr>
      </w:pPr>
      <w:r>
        <w:rPr>
          <w:sz w:val="18"/>
          <w:szCs w:val="18"/>
        </w:rPr>
        <w:t xml:space="preserve">      </w:t>
      </w:r>
      <w:r>
        <w:rPr>
          <w:sz w:val="18"/>
          <w:szCs w:val="18"/>
        </w:rPr>
        <w:t>maxdef      = 2097152;   { maxstr / 8 for defined bits }</w:t>
      </w:r>
    </w:p>
    <w:p>
      <w:pPr>
        <w:pStyle w:val="Code"/>
        <w:rPr>
          <w:sz w:val="18"/>
          <w:szCs w:val="18"/>
        </w:rPr>
      </w:pPr>
      <w:r>
        <w:rPr>
          <w:sz w:val="18"/>
          <w:szCs w:val="18"/>
        </w:rPr>
        <w:t>#else</w:t>
      </w:r>
    </w:p>
    <w:p>
      <w:pPr>
        <w:pStyle w:val="Code"/>
        <w:rPr>
          <w:sz w:val="18"/>
          <w:szCs w:val="18"/>
        </w:rPr>
      </w:pPr>
      <w:r>
        <w:rPr>
          <w:sz w:val="18"/>
          <w:szCs w:val="18"/>
        </w:rPr>
        <w:t xml:space="preserve">      </w:t>
      </w:r>
      <w:r>
        <w:rPr>
          <w:sz w:val="18"/>
          <w:szCs w:val="18"/>
        </w:rPr>
        <w:t>maxstr     =  2000000;   { maximum size of addressing for program/var }</w:t>
      </w:r>
    </w:p>
    <w:p>
      <w:pPr>
        <w:pStyle w:val="Code"/>
        <w:rPr>
          <w:sz w:val="18"/>
          <w:szCs w:val="18"/>
        </w:rPr>
      </w:pPr>
      <w:r>
        <w:rPr>
          <w:sz w:val="18"/>
          <w:szCs w:val="18"/>
        </w:rPr>
        <w:t xml:space="preserve">      </w:t>
      </w:r>
      <w:r>
        <w:rPr>
          <w:sz w:val="18"/>
          <w:szCs w:val="18"/>
        </w:rPr>
        <w:t>maxtop     =  2000001;   { maximum size of addressing for program/var+1 }</w:t>
      </w:r>
    </w:p>
    <w:p>
      <w:pPr>
        <w:pStyle w:val="Code"/>
        <w:rPr>
          <w:sz w:val="18"/>
          <w:szCs w:val="18"/>
        </w:rPr>
      </w:pPr>
      <w:r>
        <w:rPr>
          <w:sz w:val="18"/>
          <w:szCs w:val="18"/>
        </w:rPr>
        <w:t xml:space="preserve">      </w:t>
      </w:r>
      <w:r>
        <w:rPr>
          <w:sz w:val="18"/>
          <w:szCs w:val="18"/>
        </w:rPr>
        <w:t>maxdef      = 250000;    { maxstr /8 for defined bits }</w:t>
      </w:r>
    </w:p>
    <w:p>
      <w:pPr>
        <w:pStyle w:val="Code"/>
        <w:rPr>
          <w:sz w:val="18"/>
          <w:szCs w:val="18"/>
        </w:rPr>
      </w:pPr>
      <w:r>
        <w:rPr>
          <w:sz w:val="18"/>
          <w:szCs w:val="18"/>
        </w:rPr>
        <w:t>#endif</w:t>
      </w:r>
    </w:p>
    <w:p>
      <w:pPr>
        <w:pStyle w:val="Code"/>
        <w:rPr>
          <w:sz w:val="18"/>
          <w:szCs w:val="18"/>
        </w:rPr>
      </w:pPr>
      <w:r>
        <w:rPr>
          <w:sz w:val="18"/>
          <w:szCs w:val="18"/>
        </w:rPr>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pcomm.p5</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pintm.p5</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rPr/>
      </w:pPr>
      <w:bookmarkStart w:id="735" w:name="__RefHeading___Toc61221_2515843999"/>
      <w:bookmarkStart w:id="736" w:name="_Toc49615036"/>
      <w:bookmarkEnd w:id="735"/>
      <w:r>
        <w:rPr/>
        <w:t>Submtting bugs</w:t>
      </w:r>
      <w:bookmarkEnd w:id="736"/>
    </w:p>
    <w:p>
      <w:pPr>
        <w:pStyle w:val="Normal"/>
        <w:rPr/>
      </w:pPr>
      <w:r>
        <w:rPr/>
        <w:t>If you think you have found an issue with Pascal-P5, I encourage you to submit a bug report.  To do this, you are going to need a login to SourceForge at:</w:t>
      </w:r>
    </w:p>
    <w:p>
      <w:pPr>
        <w:pStyle w:val="Normal"/>
        <w:rPr/>
      </w:pPr>
      <w:hyperlink r:id="rId18">
        <w:r>
          <w:rPr>
            <w:rStyle w:val="InternetLink"/>
          </w:rPr>
          <w:t>https://sourceforge.net/user/registration</w:t>
        </w:r>
      </w:hyperlink>
    </w:p>
    <w:p>
      <w:pPr>
        <w:pStyle w:val="Normal"/>
        <w:rPr/>
      </w:pPr>
      <w:r>
        <w:rPr/>
        <w:drawing>
          <wp:inline distT="0" distB="0" distL="0" distR="0">
            <wp:extent cx="5853430" cy="463804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19"/>
                    <a:stretch>
                      <a:fillRect/>
                    </a:stretch>
                  </pic:blipFill>
                  <pic:spPr bwMode="auto">
                    <a:xfrm>
                      <a:off x="0" y="0"/>
                      <a:ext cx="5853430" cy="4638040"/>
                    </a:xfrm>
                    <a:prstGeom prst="rect">
                      <a:avLst/>
                    </a:prstGeom>
                  </pic:spPr>
                </pic:pic>
              </a:graphicData>
            </a:graphic>
          </wp:inline>
        </w:drawing>
      </w:r>
    </w:p>
    <w:p>
      <w:pPr>
        <w:pStyle w:val="Normal"/>
        <w:rPr/>
      </w:pPr>
      <w:r>
        <w:rPr/>
        <w:t>(they need people to register so that they don’t get flooded with false bug submissions).</w:t>
      </w:r>
    </w:p>
    <w:p>
      <w:pPr>
        <w:pStyle w:val="Normal"/>
        <w:rPr/>
      </w:pPr>
      <w:r>
        <w:rPr/>
        <w:t>Here’s a sample runthough of creating a bug report online:</w:t>
      </w:r>
    </w:p>
    <w:p>
      <w:pPr>
        <w:pStyle w:val="Normal"/>
        <w:rPr/>
      </w:pPr>
      <w:hyperlink r:id="rId20">
        <w:r>
          <w:rPr>
            <w:rStyle w:val="InternetLink"/>
          </w:rPr>
          <w:t>https://sourceforge.net/projects/pascalp5/files/</w:t>
        </w:r>
      </w:hyperlink>
    </w:p>
    <w:p>
      <w:pPr>
        <w:pStyle w:val="Normal"/>
        <w:rPr/>
      </w:pPr>
      <w:r>
        <w:rPr/>
      </w:r>
    </w:p>
    <w:p>
      <w:pPr>
        <w:pStyle w:val="Normal"/>
        <w:rPr/>
      </w:pPr>
      <w:r>
        <w:rPr/>
        <w:drawing>
          <wp:inline distT="0" distB="0" distL="0" distR="0">
            <wp:extent cx="5853430" cy="412051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21"/>
                    <a:stretch>
                      <a:fillRect/>
                    </a:stretch>
                  </pic:blipFill>
                  <pic:spPr bwMode="auto">
                    <a:xfrm>
                      <a:off x="0" y="0"/>
                      <a:ext cx="5853430" cy="4120515"/>
                    </a:xfrm>
                    <a:prstGeom prst="rect">
                      <a:avLst/>
                    </a:prstGeom>
                  </pic:spPr>
                </pic:pic>
              </a:graphicData>
            </a:graphic>
          </wp:inline>
        </w:drawing>
      </w:r>
    </w:p>
    <w:p>
      <w:pPr>
        <w:pStyle w:val="Normal"/>
        <w:rPr/>
      </w:pPr>
      <w:r>
        <w:rPr/>
        <w:t>Then hit “Create Ticket”:</w:t>
      </w:r>
    </w:p>
    <w:p>
      <w:pPr>
        <w:pStyle w:val="Normal"/>
        <w:rPr/>
      </w:pPr>
      <w:r>
        <w:rPr/>
        <w:drawing>
          <wp:inline distT="0" distB="0" distL="0" distR="0">
            <wp:extent cx="5853430" cy="509968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22"/>
                    <a:stretch>
                      <a:fillRect/>
                    </a:stretch>
                  </pic:blipFill>
                  <pic:spPr bwMode="auto">
                    <a:xfrm>
                      <a:off x="0" y="0"/>
                      <a:ext cx="5853430" cy="5099685"/>
                    </a:xfrm>
                    <a:prstGeom prst="rect">
                      <a:avLst/>
                    </a:prstGeom>
                  </pic:spPr>
                </pic:pic>
              </a:graphicData>
            </a:graphic>
          </wp:inline>
        </w:drawing>
      </w:r>
    </w:p>
    <w:p>
      <w:pPr>
        <w:pStyle w:val="Normal"/>
        <w:rPr/>
      </w:pPr>
      <w:r>
        <w:rPr/>
        <w:t>Don’t worry about the boxes “Milestone”, “status”, “owner” and other fields. These will be filled out by us.</w:t>
      </w:r>
    </w:p>
    <w:p>
      <w:pPr>
        <w:pStyle w:val="Normal"/>
        <w:rPr/>
      </w:pPr>
      <w:r>
        <w:rPr/>
        <w:t>What we need for the bug are two things, but equally important. First, you will out the description of the issue in the center edit box:</w:t>
      </w:r>
    </w:p>
    <w:p>
      <w:pPr>
        <w:pStyle w:val="Normal"/>
        <w:rPr/>
      </w:pPr>
      <w:r>
        <w:rPr/>
        <w:drawing>
          <wp:inline distT="0" distB="0" distL="0" distR="0">
            <wp:extent cx="5848350" cy="301942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23"/>
                    <a:stretch>
                      <a:fillRect/>
                    </a:stretch>
                  </pic:blipFill>
                  <pic:spPr bwMode="auto">
                    <a:xfrm>
                      <a:off x="0" y="0"/>
                      <a:ext cx="5848350" cy="3019425"/>
                    </a:xfrm>
                    <a:prstGeom prst="rect">
                      <a:avLst/>
                    </a:prstGeom>
                  </pic:spPr>
                </pic:pic>
              </a:graphicData>
            </a:graphic>
          </wp:inline>
        </w:drawing>
      </w:r>
    </w:p>
    <w:p>
      <w:pPr>
        <w:pStyle w:val="Normal"/>
        <w:rPr/>
      </w:pPr>
      <w:r>
        <w:rPr/>
        <w:t>Then, we need a sample program that demonstrates the issue:</w:t>
      </w:r>
    </w:p>
    <w:p>
      <w:pPr>
        <w:pStyle w:val="Normal"/>
        <w:rPr/>
      </w:pPr>
      <w:r>
        <w:rPr/>
        <w:drawing>
          <wp:inline distT="0" distB="0" distL="0" distR="0">
            <wp:extent cx="5848350" cy="151447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24"/>
                    <a:stretch>
                      <a:fillRect/>
                    </a:stretch>
                  </pic:blipFill>
                  <pic:spPr bwMode="auto">
                    <a:xfrm>
                      <a:off x="0" y="0"/>
                      <a:ext cx="5848350" cy="1514475"/>
                    </a:xfrm>
                    <a:prstGeom prst="rect">
                      <a:avLst/>
                    </a:prstGeom>
                  </pic:spPr>
                </pic:pic>
              </a:graphicData>
            </a:graphic>
          </wp:inline>
        </w:drawing>
      </w:r>
    </w:p>
    <w:p>
      <w:pPr>
        <w:pStyle w:val="Normal"/>
        <w:rPr/>
      </w:pPr>
      <w:r>
        <w:rPr/>
        <w:t>That’s it! The rest of this section is going to be about what should go into both the description and the sample program.</w:t>
      </w:r>
    </w:p>
    <w:p>
      <w:pPr>
        <w:pStyle w:val="Heading2"/>
        <w:rPr/>
      </w:pPr>
      <w:bookmarkStart w:id="737" w:name="__RefHeading___Toc61223_2515843999"/>
      <w:bookmarkStart w:id="738" w:name="_Toc49615037"/>
      <w:bookmarkEnd w:id="737"/>
      <w:r>
        <w:rPr/>
        <w:t>What constitutes a bug</w:t>
      </w:r>
      <w:bookmarkEnd w:id="738"/>
    </w:p>
    <w:p>
      <w:pPr>
        <w:pStyle w:val="Normal"/>
        <w:rPr/>
      </w:pPr>
      <w:r>
        <w:rPr/>
        <w:t>Bugs submissions are very valuable to us. By submitting a proper bug report, you are not only helping yourself, but other users, and the developers. It’s one of the best ways to say thank you for the freeware that is Pascal-P5.</w:t>
      </w:r>
    </w:p>
    <w:p>
      <w:pPr>
        <w:pStyle w:val="Normal"/>
        <w:rPr/>
      </w:pPr>
      <w:r>
        <w:rPr/>
        <w:t>A bug is a defect in the source code or associated files of Pascal-P5. What is not a proper subject for for a bug report?</w:t>
      </w:r>
    </w:p>
    <w:p>
      <w:pPr>
        <w:pStyle w:val="ListParagraph"/>
        <w:numPr>
          <w:ilvl w:val="0"/>
          <w:numId w:val="15"/>
        </w:numPr>
        <w:rPr/>
      </w:pPr>
      <w:r>
        <w:rPr/>
        <w:t>A feature request that does not pertain to the mission of the software (what is the mission of the software? See below).</w:t>
      </w:r>
    </w:p>
    <w:p>
      <w:pPr>
        <w:pStyle w:val="ListParagraph"/>
        <w:numPr>
          <w:ilvl w:val="0"/>
          <w:numId w:val="15"/>
        </w:numPr>
        <w:rPr/>
      </w:pPr>
      <w:r>
        <w:rPr/>
        <w:t>A complaint about the way the software works, unless it something broken, and perhaps more importantly, is stopping you from getting work done.</w:t>
      </w:r>
    </w:p>
    <w:p>
      <w:pPr>
        <w:pStyle w:val="Normal"/>
        <w:rPr/>
      </w:pPr>
      <w:r>
        <w:rPr/>
        <w:t>Remember, Pascal-P5 is designed to accomplish one thing: to be a complete and bug free compiler for ISO 7185 Level 0 Pascal. Ways to extend it to, say, add new procedures or functions may be interesting but if they don’t pertain to the ISO 7185 standard, they don’t belong as a bug report (see “discussion” instead).</w:t>
      </w:r>
    </w:p>
    <w:p>
      <w:pPr>
        <w:pStyle w:val="Normal"/>
        <w:rPr/>
      </w:pPr>
      <w:r>
        <w:rPr/>
        <w:t>To insure that you have a proper bug, we ask only that:</w:t>
      </w:r>
    </w:p>
    <w:p>
      <w:pPr>
        <w:pStyle w:val="ListParagraph"/>
        <w:numPr>
          <w:ilvl w:val="0"/>
          <w:numId w:val="16"/>
        </w:numPr>
        <w:rPr/>
      </w:pPr>
      <w:r>
        <w:rPr/>
        <w:t>Read the standard (</w:t>
      </w:r>
      <w:hyperlink r:id="rId25">
        <w:r>
          <w:rPr>
            <w:rStyle w:val="InternetLink"/>
          </w:rPr>
          <w:t>http://www.standardpascal.org/standards.html</w:t>
        </w:r>
      </w:hyperlink>
      <w:r>
        <w:rPr/>
        <w:t>). The majority of issues reported to me are actually misunderstandings about the rules of the standard.</w:t>
      </w:r>
    </w:p>
    <w:p>
      <w:pPr>
        <w:pStyle w:val="ListParagraph"/>
        <w:numPr>
          <w:ilvl w:val="0"/>
          <w:numId w:val="16"/>
        </w:numPr>
        <w:rPr/>
      </w:pPr>
      <w:r>
        <w:rPr/>
        <w:t>Read the previous bugs and make sure you are not submitting a duplicate bug.</w:t>
      </w:r>
    </w:p>
    <w:p>
      <w:pPr>
        <w:pStyle w:val="ListParagraph"/>
        <w:numPr>
          <w:ilvl w:val="0"/>
          <w:numId w:val="16"/>
        </w:numPr>
        <w:rPr/>
      </w:pPr>
      <w:r>
        <w:rPr/>
        <w:t>Make sure that you are using the latest version of the software.</w:t>
      </w:r>
    </w:p>
    <w:p>
      <w:pPr>
        <w:pStyle w:val="Heading2"/>
        <w:rPr/>
      </w:pPr>
      <w:bookmarkStart w:id="739" w:name="__RefHeading___Toc61225_2515843999"/>
      <w:bookmarkStart w:id="740" w:name="_Toc49615038"/>
      <w:bookmarkEnd w:id="739"/>
      <w:r>
        <w:rPr/>
        <w:t>The bug demonstration program</w:t>
      </w:r>
      <w:bookmarkEnd w:id="740"/>
    </w:p>
    <w:p>
      <w:pPr>
        <w:pStyle w:val="Normal"/>
        <w:rPr/>
      </w:pPr>
      <w:r>
        <w:rPr/>
        <w:t>A good bug demonstration program is a short program, no more than a page or two, that demonstrates the problem. It should be a complete program, please.No snippets from other programs. It should be ready to compile asnd run as is.</w:t>
      </w:r>
    </w:p>
    <w:p>
      <w:pPr>
        <w:pStyle w:val="Normal"/>
        <w:rPr/>
      </w:pPr>
      <w:r>
        <w:rPr/>
        <w:t>If you have a large program that demonstrates the issue, the best way do proceed is to cut it down in size or just extract the relivant parts. you don’t want to give us your entire program, and we don’t need to see it.</w:t>
      </w:r>
    </w:p>
    <w:p>
      <w:pPr>
        <w:pStyle w:val="Normal"/>
        <w:rPr/>
      </w:pPr>
      <w:r>
        <w:rPr/>
        <w:t>There are two classes of demonstration programs:</w:t>
      </w:r>
    </w:p>
    <w:p>
      <w:pPr>
        <w:pStyle w:val="ListParagraph"/>
        <w:numPr>
          <w:ilvl w:val="0"/>
          <w:numId w:val="17"/>
        </w:numPr>
        <w:rPr/>
      </w:pPr>
      <w:r>
        <w:rPr/>
        <w:t>The program has a error on compilation.</w:t>
      </w:r>
    </w:p>
    <w:p>
      <w:pPr>
        <w:pStyle w:val="ListParagraph"/>
        <w:numPr>
          <w:ilvl w:val="0"/>
          <w:numId w:val="17"/>
        </w:numPr>
        <w:rPr/>
      </w:pPr>
      <w:r>
        <w:rPr/>
        <w:t>The program has an error during its run.</w:t>
      </w:r>
    </w:p>
    <w:p>
      <w:pPr>
        <w:pStyle w:val="Normal"/>
        <w:rPr/>
      </w:pPr>
      <w:r>
        <w:rPr/>
        <w:t>The methods you can use to cut down the size of the program depend on which type of error it is.</w:t>
      </w:r>
    </w:p>
    <w:p>
      <w:pPr>
        <w:pStyle w:val="Normal"/>
        <w:rPr/>
      </w:pPr>
      <w:r>
        <w:rPr/>
        <w:t>To cut down on a compilation error, here are some hints:</w:t>
      </w:r>
    </w:p>
    <w:p>
      <w:pPr>
        <w:pStyle w:val="ListParagraph"/>
        <w:numPr>
          <w:ilvl w:val="0"/>
          <w:numId w:val="18"/>
        </w:numPr>
        <w:rPr/>
      </w:pPr>
      <w:r>
        <w:rPr/>
        <w:t>Try removing all code after the error, but keep the program correct. For example if the error occurs in the middle of the program block, remove all the code under the error until the “end.”.</w:t>
      </w:r>
    </w:p>
    <w:p>
      <w:pPr>
        <w:pStyle w:val="ListParagraph"/>
        <w:numPr>
          <w:ilvl w:val="0"/>
          <w:numId w:val="18"/>
        </w:numPr>
        <w:rPr/>
      </w:pPr>
      <w:r>
        <w:rPr/>
        <w:t>Try removing procedures, functions or declarations that don’t seem to relate to the problem. For example, most or all of the code in procedure/functions can be removed, just leaving the skeleton. Watch for label declarations which would generate errors if the label is not found, and missing function returns. The locals for the procedure usually can then be removed. If you remove all of the code from all of the functions that are not related to the error, you can remove most of the code of a program without affecting the error.</w:t>
      </w:r>
    </w:p>
    <w:p>
      <w:pPr>
        <w:pStyle w:val="ListParagraph"/>
        <w:numPr>
          <w:ilvl w:val="0"/>
          <w:numId w:val="18"/>
        </w:numPr>
        <w:rPr/>
      </w:pPr>
      <w:r>
        <w:rPr/>
        <w:t>After removing procedure/function internals, you will find that you can then remove procedure calls, function calls, and many declarations that are no longer referenced.</w:t>
      </w:r>
    </w:p>
    <w:p>
      <w:pPr>
        <w:pStyle w:val="Normal"/>
        <w:rPr/>
      </w:pPr>
      <w:r>
        <w:rPr/>
        <w:t>Reduction is an interative process. After removing code and checking that the compilation error still exists, you may find more declarations and code to remove that are no longer referenced, then you check again. Save a copy of the “stripped” file each time, and that way you can return to the previous copy if you loose the error you were interested in finding.</w:t>
      </w:r>
    </w:p>
    <w:p>
      <w:pPr>
        <w:pStyle w:val="Normal"/>
        <w:rPr/>
      </w:pPr>
      <w:r>
        <w:rPr/>
        <w:t>For runtime errors, the procedure is similar:</w:t>
      </w:r>
    </w:p>
    <w:p>
      <w:pPr>
        <w:pStyle w:val="ListParagraph"/>
        <w:numPr>
          <w:ilvl w:val="0"/>
          <w:numId w:val="19"/>
        </w:numPr>
        <w:rPr/>
      </w:pPr>
      <w:r>
        <w:rPr/>
        <w:t>Try removing all the code that would run after the error you want to demonstrate.</w:t>
      </w:r>
    </w:p>
    <w:p>
      <w:pPr>
        <w:pStyle w:val="ListParagraph"/>
        <w:numPr>
          <w:ilvl w:val="0"/>
          <w:numId w:val="19"/>
        </w:numPr>
        <w:rPr/>
      </w:pPr>
      <w:r>
        <w:rPr/>
        <w:t>Remove the code in procedures and functions that you don’t think are being executed.</w:t>
      </w:r>
    </w:p>
    <w:p>
      <w:pPr>
        <w:pStyle w:val="ListParagraph"/>
        <w:numPr>
          <w:ilvl w:val="0"/>
          <w:numId w:val="19"/>
        </w:numPr>
        <w:rPr/>
      </w:pPr>
      <w:r>
        <w:rPr/>
        <w:t>After removing code as above, try removing declarations that are no longer used.</w:t>
      </w:r>
    </w:p>
    <w:p>
      <w:pPr>
        <w:pStyle w:val="Normal"/>
        <w:rPr/>
      </w:pPr>
      <w:r>
        <w:rPr/>
        <w:t>After this, the same comments about reduction from compiler errors applies.</w:t>
      </w:r>
    </w:p>
    <w:p>
      <w:pPr>
        <w:pStyle w:val="Normal"/>
        <w:rPr/>
      </w:pPr>
      <w:r>
        <w:rPr/>
        <w:t>There are very few test cases that cannot be reduced this way, frequently to less than a page worth of code. Further, reduction of problem cases often illustrates if there was an error in the construction of the program, meaning no bug case need be filed.</w:t>
      </w:r>
    </w:p>
    <w:p>
      <w:pPr>
        <w:pStyle w:val="Heading1"/>
        <w:rPr/>
      </w:pPr>
      <w:bookmarkStart w:id="741" w:name="__RefHeading___Toc61227_2515843999"/>
      <w:bookmarkStart w:id="742" w:name="_Toc49615039"/>
      <w:bookmarkEnd w:id="741"/>
      <w:r>
        <w:rPr/>
        <w:t>Licensing</w:t>
      </w:r>
      <w:bookmarkEnd w:id="742"/>
    </w:p>
    <w:p>
      <w:pPr>
        <w:pStyle w:val="Normal"/>
        <w:rPr/>
      </w:pPr>
      <w:r>
        <w:rPr/>
        <w:t>Pascal-P5 is derived from the original sources of the Pascal-P compiler from ETH Zurich, as created by Niklaus Wirth and his students. It was and is public domain, as acknowledged by Professor Wirth.</w:t>
      </w:r>
    </w:p>
    <w:p>
      <w:pPr>
        <w:pStyle w:val="Normal"/>
        <w:rPr/>
      </w:pPr>
      <w:r>
        <w:rPr/>
        <w:t>Copyright (c) 2020, Scott A. Franco</w:t>
      </w:r>
    </w:p>
    <w:p>
      <w:pPr>
        <w:pStyle w:val="Normal"/>
        <w:rPr/>
      </w:pPr>
      <w:r>
        <w:rPr/>
        <w:t>All rights reserved.</w:t>
      </w:r>
    </w:p>
    <w:p>
      <w:pPr>
        <w:pStyle w:val="Normal"/>
        <w:rPr/>
      </w:pPr>
      <w:r>
        <w:rPr/>
        <w:t>Redistribution and use in source and binary forms, with or without modification, are permitted provided that the following conditions are met:</w:t>
      </w:r>
    </w:p>
    <w:p>
      <w:pPr>
        <w:pStyle w:val="Normal"/>
        <w:rPr/>
      </w:pPr>
      <w:r>
        <w:rPr/>
        <w:t>1. Redistributions of source code must retain the above copyright notice, this list of conditions and the following disclaimer.</w:t>
      </w:r>
    </w:p>
    <w:p>
      <w:pPr>
        <w:pStyle w:val="Normal"/>
        <w:rPr/>
      </w:pPr>
      <w:r>
        <w:rPr/>
        <w:t>2. Redistributions in binary form must reproduce the above copyright notice, this list of conditions and the following disclaimer in the documentation and/or other materials provided with the distribution.</w:t>
      </w:r>
    </w:p>
    <w:p>
      <w:pPr>
        <w:pStyle w:val="Normal"/>
        <w:rPr/>
      </w:pPr>
      <w:r>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pPr>
      <w:r>
        <w:rPr/>
        <w:t>The views and conclusions contained in the software and documentation are those of the authors and should not be interpreted as representing official policies, either expressed or implied, of the Pascal-P5 project.</w:t>
      </w:r>
    </w:p>
    <w:p>
      <w:pPr>
        <w:pStyle w:val="Normal"/>
        <w:widowControl/>
        <w:bidi w:val="0"/>
        <w:spacing w:lineRule="auto" w:line="240" w:before="0" w:after="200"/>
        <w:jc w:val="left"/>
        <w:rPr/>
      </w:pPr>
      <w:r>
        <w:rP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headerReference w:type="even" r:id="rId26"/>
      <w:headerReference w:type="default" r:id="rId27"/>
      <w:footerReference w:type="even" r:id="rId28"/>
      <w:footerReference w:type="default" r:id="rId29"/>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9</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7">
                <wp:simplePos x="0" y="0"/>
                <wp:positionH relativeFrom="rightMargin">
                  <wp:posOffset>790575</wp:posOffset>
                </wp:positionH>
                <wp:positionV relativeFrom="margin">
                  <wp:posOffset>5394960</wp:posOffset>
                </wp:positionV>
                <wp:extent cx="721995" cy="1082040"/>
                <wp:effectExtent l="635" t="0" r="0" b="0"/>
                <wp:wrapNone/>
                <wp:docPr id="6"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62.2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An ISO 7185 version of Pascal-P4 named Pascal-P5 was also proposed in PUG news #15 page 100 attributed to Arthur Sale.</w:t>
      </w:r>
    </w:p>
  </w:footnote>
  <w:footnote w:id="3">
    <w:p>
      <w:pPr>
        <w:pStyle w:val="Footnote"/>
        <w:rPr/>
      </w:pPr>
      <w:r>
        <w:rPr>
          <w:rStyle w:val="FootnoteCharacters"/>
        </w:rPr>
        <w:footnoteRef/>
      </w:r>
      <w:r>
        <w:rPr/>
        <w:t xml:space="preserve"> </w:t>
      </w:r>
      <w:r>
        <w:rPr/>
        <w:t>The configure system and general file/directory layout is deliberately modeled after GNU standards for the same.</w:t>
      </w:r>
    </w:p>
  </w:footnote>
  <w:footnote w:id="4">
    <w:p>
      <w:pPr>
        <w:pStyle w:val="Footnote"/>
        <w:rPr/>
      </w:pPr>
      <w:r>
        <w:rPr>
          <w:rStyle w:val="FootnoteCharacters"/>
        </w:rPr>
        <w:footnoteRef/>
      </w:r>
      <w:r>
        <w:rPr/>
        <w:t xml:space="preserve"> </w:t>
      </w:r>
      <w:r>
        <w:rPr/>
        <w:t>In the years before 2000, it was common to leave off the BAU or Byte Access Unit to save on silicon space. However, this was unpopular and the space is no longer an issue.</w:t>
      </w:r>
    </w:p>
  </w:footnote>
  <w:footnote w:id="5">
    <w:p>
      <w:pPr>
        <w:pStyle w:val="Footnote"/>
        <w:rPr/>
      </w:pPr>
      <w:r>
        <w:rPr>
          <w:rStyle w:val="FootnoteCharacters"/>
        </w:rPr>
        <w:footnoteRef/>
      </w:r>
      <w:r>
        <w:rPr/>
        <w:t xml:space="preserve"> </w:t>
      </w:r>
      <w:r>
        <w:rPr/>
        <w:t>Actually, the convention comes from an old basic I once used. Old habits die hard.</w:t>
      </w:r>
    </w:p>
  </w:footnote>
  <w:footnote w:id="6">
    <w:p>
      <w:pPr>
        <w:pStyle w:val="Footnote"/>
        <w:rPr/>
      </w:pPr>
      <w:r>
        <w:rPr>
          <w:rStyle w:val="FootnoteCharacters"/>
        </w:rPr>
        <w:footnoteRef/>
      </w:r>
      <w:r>
        <w:rPr/>
        <w:t xml:space="preserve"> </w:t>
      </w:r>
      <w:r>
        <w:rPr/>
        <w:t>Pascal-P5 uses SED scripts to perform such macro processing. In Pascal-P6, I used the full C macro processing facility, which simplified it quite a bit. This may be backported.</w:t>
      </w:r>
    </w:p>
  </w:footnote>
  <w:footnote w:id="7">
    <w:p>
      <w:pPr>
        <w:pStyle w:val="Footnote"/>
        <w:rPr/>
      </w:pPr>
      <w:r>
        <w:rPr>
          <w:rStyle w:val="FootnoteCharacters"/>
        </w:rPr>
        <w:footnoteRef/>
      </w:r>
      <w:r>
        <w:rPr/>
        <w:t xml:space="preserve"> </w:t>
      </w:r>
      <w:r>
        <w:rPr/>
        <w:t>A left-over from when the change was done manually.</w:t>
      </w:r>
    </w:p>
  </w:footnote>
  <w:footnote w:id="8">
    <w:p>
      <w:pPr>
        <w:pStyle w:val="Footnote"/>
        <w:rPr/>
      </w:pPr>
      <w:r>
        <w:rPr>
          <w:rStyle w:val="FootnoteCharacters"/>
        </w:rPr>
        <w:footnoteRef/>
      </w:r>
      <w:r>
        <w:rPr/>
        <w:t xml:space="preserve"> </w:t>
      </w:r>
      <w:r>
        <w:rPr/>
        <w:t>And it comes with the price of inflating the number of source lines in pcom.pas.</w:t>
      </w:r>
    </w:p>
  </w:footnote>
  <w:footnote w:id="9">
    <w:p>
      <w:pPr>
        <w:pStyle w:val="Footnote"/>
        <w:rPr/>
      </w:pPr>
      <w:r>
        <w:rPr>
          <w:rStyle w:val="FootnoteCharacters"/>
        </w:rPr>
        <w:footnoteRef/>
      </w:r>
      <w:r>
        <w:rPr/>
        <w:t xml:space="preserve"> </w:t>
      </w:r>
      <w:r>
        <w:rPr/>
        <w:t>I have to admit that I have many times considered the uses of files of files.</w:t>
      </w:r>
    </w:p>
  </w:footnote>
  <w:footnote w:id="10">
    <w:p>
      <w:pPr>
        <w:pStyle w:val="Footnote"/>
        <w:rPr/>
      </w:pPr>
      <w:r>
        <w:rPr>
          <w:rStyle w:val="FootnoteCharacters"/>
        </w:rPr>
        <w:footnoteRef/>
      </w:r>
      <w:r>
        <w:rPr/>
        <w:t xml:space="preserve"> </w:t>
      </w:r>
      <w:r>
        <w:rPr/>
        <w:t>Aside from simplifying the code and refactoring search, I’m not sure why this was functionally necessary.</w:t>
      </w:r>
    </w:p>
  </w:footnote>
  <w:footnote w:id="11">
    <w:p>
      <w:pPr>
        <w:pStyle w:val="Footnote"/>
        <w:rPr/>
      </w:pPr>
      <w:r>
        <w:rPr>
          <w:rStyle w:val="FootnoteCharacters"/>
        </w:rPr>
        <w:footnoteRef/>
      </w:r>
      <w:r>
        <w:rPr/>
        <w:t xml:space="preserve"> </w:t>
      </w:r>
      <w:r>
        <w:rPr/>
        <w:t>As said elsewhere, I try to refrain from such “code improvements”, but sometimes I can’t resist.</w:t>
      </w:r>
    </w:p>
  </w:footnote>
  <w:footnote w:id="12">
    <w:p>
      <w:pPr>
        <w:pStyle w:val="Footnote"/>
        <w:rPr/>
      </w:pPr>
      <w:r>
        <w:rPr>
          <w:rStyle w:val="FootnoteCharacters"/>
        </w:rPr>
        <w:footnoteRef/>
      </w:r>
      <w:r>
        <w:rPr/>
        <w:t xml:space="preserve"> </w:t>
      </w:r>
      <w:r>
        <w:rPr/>
        <w:t>For which many readers seem to feel a burning desire to implement external file name association. Knock yourself out. Also note that Pascal-P6 implements that.</w:t>
      </w:r>
    </w:p>
  </w:footnote>
  <w:footnote w:id="13">
    <w:p>
      <w:pPr>
        <w:pStyle w:val="Footnote"/>
        <w:rPr/>
      </w:pPr>
      <w:r>
        <w:rPr>
          <w:rStyle w:val="FootnoteCharacters"/>
        </w:rPr>
        <w:footnoteRef/>
      </w:r>
      <w:r>
        <w:rPr/>
        <w:t xml:space="preserve"> </w:t>
      </w:r>
      <w:r>
        <w:rPr/>
        <w:t>I personally like the idea of files of files, and this was effectively implemented in early Pascal compilers by using “segmented” files. However, even Pascal-P6 does not implement that.</w:t>
      </w:r>
    </w:p>
  </w:footnote>
  <w:footnote w:id="14">
    <w:p>
      <w:pPr>
        <w:pStyle w:val="Footnote"/>
        <w:rPr/>
      </w:pPr>
      <w:r>
        <w:rPr>
          <w:rStyle w:val="FootnoteCharacters"/>
        </w:rPr>
        <w:footnoteRef/>
      </w:r>
      <w:r>
        <w:rPr/>
        <w:t xml:space="preserve"> </w:t>
      </w:r>
      <w:r>
        <w:rPr/>
        <w:t>It’s a theme that if I introduce a variable to save another, I add an ‘s’ at the end.</w:t>
      </w:r>
    </w:p>
  </w:footnote>
  <w:footnote w:id="15">
    <w:p>
      <w:pPr>
        <w:pStyle w:val="Footnote"/>
        <w:rPr/>
      </w:pPr>
      <w:r>
        <w:rPr>
          <w:rStyle w:val="FootnoteCharacters"/>
        </w:rPr>
        <w:footnoteRef/>
      </w:r>
      <w:r>
        <w:rPr/>
        <w:t xml:space="preserve"> </w:t>
      </w:r>
      <w:r>
        <w:rPr/>
        <w:t>And I have registered my opinion on that change. In Pascal-P6/Pascaline, it is a keyword once again.</w:t>
      </w:r>
    </w:p>
  </w:footnote>
  <w:footnote w:id="16">
    <w:p>
      <w:pPr>
        <w:pStyle w:val="Footnote"/>
        <w:rPr/>
      </w:pPr>
      <w:r>
        <w:rPr>
          <w:rStyle w:val="FootnoteCharacters"/>
        </w:rPr>
        <w:footnoteRef/>
      </w:r>
      <w:r>
        <w:rPr/>
        <w:t xml:space="preserve"> </w:t>
      </w:r>
      <w:r>
        <w:rPr/>
        <w:t>It is a point of the science of refactoring: do or do you not replace variable names that no longer match their function.</w:t>
      </w:r>
    </w:p>
  </w:footnote>
  <w:footnote w:id="17">
    <w:p>
      <w:pPr>
        <w:pStyle w:val="Footnote"/>
        <w:rPr/>
      </w:pPr>
      <w:r>
        <w:rPr>
          <w:rStyle w:val="FootnoteCharacters"/>
        </w:rPr>
        <w:footnoteRef/>
      </w:r>
      <w:r>
        <w:rPr/>
        <w:t xml:space="preserve"> </w:t>
      </w:r>
      <w:r>
        <w:rPr/>
        <w:t>On the other hand, its amazing how many mistakes were flagged by this error while developing the code.</w:t>
      </w:r>
    </w:p>
  </w:footnote>
  <w:footnote w:id="18">
    <w:p>
      <w:pPr>
        <w:pStyle w:val="Footnote"/>
        <w:rPr/>
      </w:pPr>
      <w:r>
        <w:rPr>
          <w:rStyle w:val="FootnoteCharacters"/>
        </w:rPr>
        <w:footnoteRef/>
      </w:r>
      <w:r>
        <w:rPr/>
        <w:t xml:space="preserve"> </w:t>
      </w:r>
      <w:r>
        <w:rPr/>
        <w:t>This whole system of types as numbers could probably use cleanup.</w:t>
      </w:r>
    </w:p>
  </w:footnote>
  <w:footnote w:id="19">
    <w:p>
      <w:pPr>
        <w:pStyle w:val="Footnote"/>
        <w:rPr/>
      </w:pPr>
      <w:r>
        <w:rPr>
          <w:rStyle w:val="FootnoteCharacters"/>
        </w:rPr>
        <w:footnoteRef/>
      </w:r>
      <w:r>
        <w:rPr/>
        <w:t xml:space="preserve"> </w:t>
      </w:r>
      <w:r>
        <w:rPr/>
        <w:t>I have to admit that, looking at the Pascal-P4 code, I am mystified as to how it worked, or if it did work.</w:t>
      </w:r>
    </w:p>
  </w:footnote>
  <w:footnote w:id="20">
    <w:p>
      <w:pPr>
        <w:pStyle w:val="Footnote"/>
        <w:rPr/>
      </w:pPr>
      <w:r>
        <w:rPr>
          <w:rStyle w:val="FootnoteCharacters"/>
        </w:rPr>
        <w:footnoteRef/>
      </w:r>
      <w:r>
        <w:rPr/>
        <w:t xml:space="preserve"> </w:t>
      </w:r>
      <w:r>
        <w:rPr/>
        <w:t xml:space="preserve">There is actually a </w:t>
      </w:r>
      <w:r>
        <w:rPr>
          <w:rFonts w:cs="Consolas" w:ascii="Consolas" w:hAnsi="Consolas"/>
          <w:color w:val="000000"/>
          <w:sz w:val="16"/>
          <w:szCs w:val="16"/>
          <w:shd w:fill="E8F2FE" w:val="clear"/>
        </w:rPr>
        <w:t>chkudtf flag to force checking on Undiscriminated unions, and it is not complete in Pascal-P5, but did go into Pascal-P6.</w:t>
      </w:r>
    </w:p>
  </w:footnote>
  <w:footnote w:id="21">
    <w:p>
      <w:pPr>
        <w:pStyle w:val="Footnote"/>
        <w:rPr/>
      </w:pPr>
      <w:r>
        <w:rPr>
          <w:rStyle w:val="FootnoteCharacters"/>
        </w:rPr>
        <w:footnoteRef/>
      </w:r>
      <w:r>
        <w:rPr/>
        <w:t xml:space="preserve"> </w:t>
      </w:r>
      <w:r>
        <w:rPr/>
        <w:t xml:space="preserve">Try </w:t>
      </w:r>
      <w:r>
        <w:rPr>
          <w:b/>
          <w:i/>
        </w:rPr>
        <w:t>that</w:t>
      </w:r>
      <w:r>
        <w:rPr/>
        <w:t xml:space="preserve"> in C!</w:t>
      </w:r>
    </w:p>
  </w:footnote>
  <w:footnote w:id="22">
    <w:p>
      <w:pPr>
        <w:pStyle w:val="Footnote"/>
        <w:rPr/>
      </w:pPr>
      <w:r>
        <w:rPr>
          <w:rStyle w:val="FootnoteCharacters"/>
        </w:rPr>
        <w:footnoteRef/>
      </w:r>
      <w:r>
        <w:rPr/>
        <w:t xml:space="preserve"> </w:t>
      </w:r>
      <w:r>
        <w:rPr/>
        <w:t>And in fact is a pretty good example of why not to over-rely on globals.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P5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7"/>
      <w:gridCol w:w="1380"/>
    </w:tblGrid>
    <w:tr>
      <w:trPr>
        <w:trHeight w:val="475" w:hRule="atLeast"/>
      </w:trPr>
      <w:tc>
        <w:tcPr>
          <w:tcW w:w="7837"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P5 compiler</w:t>
          </w:r>
        </w:p>
      </w:tc>
      <w:tc>
        <w:tcPr>
          <w:tcW w:w="1380"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80"/>
      <w:gridCol w:w="7837"/>
    </w:tblGrid>
    <w:tr>
      <w:trPr>
        <w:trHeight w:val="475" w:hRule="atLeast"/>
      </w:trPr>
      <w:tc>
        <w:tcPr>
          <w:tcW w:w="1380"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P5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7"/>
      <w:gridCol w:w="1380"/>
    </w:tblGrid>
    <w:tr>
      <w:trPr>
        <w:trHeight w:val="475" w:hRule="atLeast"/>
      </w:trPr>
      <w:tc>
        <w:tcPr>
          <w:tcW w:w="7837"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P5 compiler</w:t>
          </w:r>
        </w:p>
      </w:tc>
      <w:tc>
        <w:tcPr>
          <w:tcW w:w="1380"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a33d9e"/>
    <w:pPr>
      <w:keepNext w:val="true"/>
      <w:keepLines/>
      <w:numPr>
        <w:ilvl w:val="4"/>
        <w:numId w:val="1"/>
      </w:numPr>
      <w:spacing w:before="200" w:after="0"/>
      <w:outlineLvl w:val="4"/>
    </w:pPr>
    <w:rPr>
      <w:rFonts w:ascii="Arial" w:hAnsi="Arial" w:eastAsia="" w:cs="" w:cstheme="majorBidi" w:eastAsiaTheme="majorEastAsia"/>
      <w:b/>
      <w:i/>
      <w:color w:val="92D050"/>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a33d9e"/>
    <w:rPr>
      <w:rFonts w:ascii="Arial" w:hAnsi="Arial" w:eastAsia="" w:cs="" w:cstheme="majorBidi" w:eastAsiaTheme="majorEastAsia"/>
      <w:b/>
      <w:i/>
      <w:color w:val="92D050"/>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Name" w:customStyle="1">
    <w:name w:val="name"/>
    <w:basedOn w:val="DefaultParagraphFont"/>
    <w:qFormat/>
    <w:rsid w:val="001e1c59"/>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www.standardpascal.org/The_Pascal_P_Compiler_implementation_notes.pdf" TargetMode="External"/><Relationship Id="rId7" Type="http://schemas.openxmlformats.org/officeDocument/2006/relationships/hyperlink" Target="http://homepages.cwi.nl/~steven/pascal/book/" TargetMode="External"/><Relationship Id="rId8" Type="http://schemas.openxmlformats.org/officeDocument/2006/relationships/hyperlink" Target="http://www.standardpascal.com/p4.html" TargetMode="External"/><Relationship Id="rId9" Type="http://schemas.openxmlformats.org/officeDocument/2006/relationships/hyperlink" Target="http://www.standardpascal.com/CDC6000pascal.html" TargetMode="External"/><Relationship Id="rId10" Type="http://schemas.openxmlformats.org/officeDocument/2006/relationships/hyperlink" Target="http://www.standardpascal.org/compiler.html" TargetMode="External"/><Relationship Id="rId11" Type="http://schemas.openxmlformats.org/officeDocument/2006/relationships/hyperlink" Target="http://www.gnu-pascal.de/" TargetMode="External"/><Relationship Id="rId12" Type="http://schemas.openxmlformats.org/officeDocument/2006/relationships/hyperlink" Target="http://www.mingw.org/" TargetMode="External"/><Relationship Id="rId13" Type="http://schemas.openxmlformats.org/officeDocument/2006/relationships/hyperlink" Target="https://sourceforge.net/projects/pascalp5/files/gpc-20070904-with-gcc.i386-pc-mingw32.tar.gz" TargetMode="External"/><Relationship Id="rId14" Type="http://schemas.openxmlformats.org/officeDocument/2006/relationships/hyperlink" Target="http://www.gnu-pascal.de/binary/mingw32/" TargetMode="External"/><Relationship Id="rId15" Type="http://schemas.openxmlformats.org/officeDocument/2006/relationships/hyperlink" Target="https://sourceforge.net/projects/pascal-p5/files/gpc-20070904-141.1.x86_64.rpm" TargetMode="External"/><Relationship Id="rId16" Type="http://schemas.openxmlformats.org/officeDocument/2006/relationships/hyperlink" Target="http://homepages.cwi.nl/~steven/pascal/book/" TargetMode="External"/><Relationship Id="rId17" Type="http://schemas.openxmlformats.org/officeDocument/2006/relationships/hyperlink" Target="http://www.standardpascal.org/" TargetMode="External"/><Relationship Id="rId18" Type="http://schemas.openxmlformats.org/officeDocument/2006/relationships/hyperlink" Target="https://sourceforge.net/user/registration" TargetMode="External"/><Relationship Id="rId19" Type="http://schemas.openxmlformats.org/officeDocument/2006/relationships/image" Target="media/image1.png"/><Relationship Id="rId20" Type="http://schemas.openxmlformats.org/officeDocument/2006/relationships/hyperlink" Target="https://sourceforge.net/projects/pascalp5/files/" TargetMode="Externa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hyperlink" Target="http://www.standardpascal.org/standards.html" TargetMode="External"/><Relationship Id="rId26" Type="http://schemas.openxmlformats.org/officeDocument/2006/relationships/header" Target="header3.xml"/><Relationship Id="rId27" Type="http://schemas.openxmlformats.org/officeDocument/2006/relationships/header" Target="header4.xml"/><Relationship Id="rId28" Type="http://schemas.openxmlformats.org/officeDocument/2006/relationships/footer" Target="footer3.xml"/><Relationship Id="rId29" Type="http://schemas.openxmlformats.org/officeDocument/2006/relationships/footer" Target="footer4.xml"/><Relationship Id="rId30" Type="http://schemas.openxmlformats.org/officeDocument/2006/relationships/footnotes" Target="footnote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BE6C1802-17B9-4E64-88AC-C313316ABD76}">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60920</TotalTime>
  <Application>LibreOffice/7.4.2.3$Linux_X86_64 LibreOffice_project/22949782292d40bc0751a2b0b2cf40927460a4f8</Application>
  <AppVersion>15.0000</AppVersion>
  <Pages>124</Pages>
  <Words>49001</Words>
  <Characters>245349</Characters>
  <CharactersWithSpaces>294630</CharactersWithSpaces>
  <Paragraphs>3006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2018-01-04T06:33:00Z</dcterms:created>
  <dc:creator>samiam</dc:creator>
  <dc:description/>
  <cp:keywords>CTPClassification=CTP_NWR VisualMarkings=</cp:keywords>
  <dc:language>en-US</dc:language>
  <cp:lastModifiedBy/>
  <cp:lastPrinted>2018-02-13T16:59:00Z</cp:lastPrinted>
  <dcterms:modified xsi:type="dcterms:W3CDTF">2022-11-25T16:59:15Z</dcterms:modified>
  <cp:revision>214</cp:revision>
  <dc:subject/>
  <dc:title>IP Pascal User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CTP_NWR</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2018-01-03 21:21:17Z</vt:lpwstr>
  </property>
  <property fmtid="{D5CDD505-2E9C-101B-9397-08002B2CF9AE}" pid="6" name="CTP_WWID">
    <vt:lpwstr>NA</vt:lpwstr>
  </property>
  <property fmtid="{D5CDD505-2E9C-101B-9397-08002B2CF9AE}" pid="7" name="TitusGUID">
    <vt:lpwstr>8b5b1f83-43c5-4280-bd47-4a7de513da32</vt:lpwstr>
  </property>
</Properties>
</file>