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80021F"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2869634" w:history="1">
            <w:r w:rsidR="0080021F" w:rsidRPr="00520460">
              <w:rPr>
                <w:rStyle w:val="Hyperlink"/>
                <w:noProof/>
              </w:rPr>
              <w:t>1</w:t>
            </w:r>
            <w:r w:rsidR="0080021F">
              <w:rPr>
                <w:rFonts w:asciiTheme="minorHAnsi" w:eastAsiaTheme="minorEastAsia" w:hAnsiTheme="minorHAnsi"/>
                <w:noProof/>
              </w:rPr>
              <w:tab/>
            </w:r>
            <w:r w:rsidR="0080021F" w:rsidRPr="00520460">
              <w:rPr>
                <w:rStyle w:val="Hyperlink"/>
                <w:noProof/>
              </w:rPr>
              <w:t>Purpose</w:t>
            </w:r>
            <w:r w:rsidR="0080021F">
              <w:rPr>
                <w:noProof/>
                <w:webHidden/>
              </w:rPr>
              <w:tab/>
            </w:r>
            <w:r w:rsidR="0080021F">
              <w:rPr>
                <w:noProof/>
                <w:webHidden/>
              </w:rPr>
              <w:fldChar w:fldCharType="begin"/>
            </w:r>
            <w:r w:rsidR="0080021F">
              <w:rPr>
                <w:noProof/>
                <w:webHidden/>
              </w:rPr>
              <w:instrText xml:space="preserve"> PAGEREF _Toc372869634 \h </w:instrText>
            </w:r>
            <w:r w:rsidR="0080021F">
              <w:rPr>
                <w:noProof/>
                <w:webHidden/>
              </w:rPr>
            </w:r>
            <w:r w:rsidR="0080021F">
              <w:rPr>
                <w:noProof/>
                <w:webHidden/>
              </w:rPr>
              <w:fldChar w:fldCharType="separate"/>
            </w:r>
            <w:r w:rsidR="0080021F">
              <w:rPr>
                <w:noProof/>
                <w:webHidden/>
              </w:rPr>
              <w:t>3</w:t>
            </w:r>
            <w:r w:rsidR="0080021F">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35" w:history="1">
            <w:r w:rsidRPr="00520460">
              <w:rPr>
                <w:rStyle w:val="Hyperlink"/>
                <w:noProof/>
              </w:rPr>
              <w:t>2</w:t>
            </w:r>
            <w:r>
              <w:rPr>
                <w:rFonts w:asciiTheme="minorHAnsi" w:eastAsiaTheme="minorEastAsia" w:hAnsiTheme="minorHAnsi"/>
                <w:noProof/>
              </w:rPr>
              <w:tab/>
            </w:r>
            <w:r w:rsidRPr="00520460">
              <w:rPr>
                <w:rStyle w:val="Hyperlink"/>
                <w:noProof/>
              </w:rPr>
              <w:t>Overview</w:t>
            </w:r>
            <w:r>
              <w:rPr>
                <w:noProof/>
                <w:webHidden/>
              </w:rPr>
              <w:tab/>
            </w:r>
            <w:r>
              <w:rPr>
                <w:noProof/>
                <w:webHidden/>
              </w:rPr>
              <w:fldChar w:fldCharType="begin"/>
            </w:r>
            <w:r>
              <w:rPr>
                <w:noProof/>
                <w:webHidden/>
              </w:rPr>
              <w:instrText xml:space="preserve"> PAGEREF _Toc372869635 \h </w:instrText>
            </w:r>
            <w:r>
              <w:rPr>
                <w:noProof/>
                <w:webHidden/>
              </w:rPr>
            </w:r>
            <w:r>
              <w:rPr>
                <w:noProof/>
                <w:webHidden/>
              </w:rPr>
              <w:fldChar w:fldCharType="separate"/>
            </w:r>
            <w:r>
              <w:rPr>
                <w:noProof/>
                <w:webHidden/>
              </w:rPr>
              <w:t>3</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36" w:history="1">
            <w:r w:rsidRPr="00520460">
              <w:rPr>
                <w:rStyle w:val="Hyperlink"/>
                <w:noProof/>
              </w:rPr>
              <w:t>3</w:t>
            </w:r>
            <w:r>
              <w:rPr>
                <w:rFonts w:asciiTheme="minorHAnsi" w:eastAsiaTheme="minorEastAsia" w:hAnsiTheme="minorHAnsi"/>
                <w:noProof/>
              </w:rPr>
              <w:tab/>
            </w:r>
            <w:r w:rsidRPr="00520460">
              <w:rPr>
                <w:rStyle w:val="Hyperlink"/>
                <w:noProof/>
              </w:rPr>
              <w:t>Implementation</w:t>
            </w:r>
            <w:r>
              <w:rPr>
                <w:noProof/>
                <w:webHidden/>
              </w:rPr>
              <w:tab/>
            </w:r>
            <w:r>
              <w:rPr>
                <w:noProof/>
                <w:webHidden/>
              </w:rPr>
              <w:fldChar w:fldCharType="begin"/>
            </w:r>
            <w:r>
              <w:rPr>
                <w:noProof/>
                <w:webHidden/>
              </w:rPr>
              <w:instrText xml:space="preserve"> PAGEREF _Toc372869636 \h </w:instrText>
            </w:r>
            <w:r>
              <w:rPr>
                <w:noProof/>
                <w:webHidden/>
              </w:rPr>
            </w:r>
            <w:r>
              <w:rPr>
                <w:noProof/>
                <w:webHidden/>
              </w:rPr>
              <w:fldChar w:fldCharType="separate"/>
            </w:r>
            <w:r>
              <w:rPr>
                <w:noProof/>
                <w:webHidden/>
              </w:rPr>
              <w:t>3</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37" w:history="1">
            <w:r w:rsidRPr="00520460">
              <w:rPr>
                <w:rStyle w:val="Hyperlink"/>
                <w:noProof/>
              </w:rPr>
              <w:t>4</w:t>
            </w:r>
            <w:r>
              <w:rPr>
                <w:rFonts w:asciiTheme="minorHAnsi" w:eastAsiaTheme="minorEastAsia" w:hAnsiTheme="minorHAnsi"/>
                <w:noProof/>
              </w:rPr>
              <w:tab/>
            </w:r>
            <w:r w:rsidRPr="00520460">
              <w:rPr>
                <w:rStyle w:val="Hyperlink"/>
                <w:noProof/>
              </w:rPr>
              <w:t>Files in the project</w:t>
            </w:r>
            <w:r>
              <w:rPr>
                <w:noProof/>
                <w:webHidden/>
              </w:rPr>
              <w:tab/>
            </w:r>
            <w:r>
              <w:rPr>
                <w:noProof/>
                <w:webHidden/>
              </w:rPr>
              <w:fldChar w:fldCharType="begin"/>
            </w:r>
            <w:r>
              <w:rPr>
                <w:noProof/>
                <w:webHidden/>
              </w:rPr>
              <w:instrText xml:space="preserve"> PAGEREF _Toc372869637 \h </w:instrText>
            </w:r>
            <w:r>
              <w:rPr>
                <w:noProof/>
                <w:webHidden/>
              </w:rPr>
            </w:r>
            <w:r>
              <w:rPr>
                <w:noProof/>
                <w:webHidden/>
              </w:rPr>
              <w:fldChar w:fldCharType="separate"/>
            </w:r>
            <w:r>
              <w:rPr>
                <w:noProof/>
                <w:webHidden/>
              </w:rPr>
              <w:t>4</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38" w:history="1">
            <w:r w:rsidRPr="00520460">
              <w:rPr>
                <w:rStyle w:val="Hyperlink"/>
                <w:noProof/>
              </w:rPr>
              <w:t>5</w:t>
            </w:r>
            <w:r>
              <w:rPr>
                <w:rFonts w:asciiTheme="minorHAnsi" w:eastAsiaTheme="minorEastAsia" w:hAnsiTheme="minorHAnsi"/>
                <w:noProof/>
              </w:rPr>
              <w:tab/>
            </w:r>
            <w:r w:rsidRPr="00520460">
              <w:rPr>
                <w:rStyle w:val="Hyperlink"/>
                <w:noProof/>
              </w:rPr>
              <w:t>Commands</w:t>
            </w:r>
            <w:r>
              <w:rPr>
                <w:noProof/>
                <w:webHidden/>
              </w:rPr>
              <w:tab/>
            </w:r>
            <w:r>
              <w:rPr>
                <w:noProof/>
                <w:webHidden/>
              </w:rPr>
              <w:fldChar w:fldCharType="begin"/>
            </w:r>
            <w:r>
              <w:rPr>
                <w:noProof/>
                <w:webHidden/>
              </w:rPr>
              <w:instrText xml:space="preserve"> PAGEREF _Toc372869638 \h </w:instrText>
            </w:r>
            <w:r>
              <w:rPr>
                <w:noProof/>
                <w:webHidden/>
              </w:rPr>
            </w:r>
            <w:r>
              <w:rPr>
                <w:noProof/>
                <w:webHidden/>
              </w:rPr>
              <w:fldChar w:fldCharType="separate"/>
            </w:r>
            <w:r>
              <w:rPr>
                <w:noProof/>
                <w:webHidden/>
              </w:rPr>
              <w:t>4</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39" w:history="1">
            <w:r w:rsidRPr="00520460">
              <w:rPr>
                <w:rStyle w:val="Hyperlink"/>
                <w:noProof/>
              </w:rPr>
              <w:t>6</w:t>
            </w:r>
            <w:r>
              <w:rPr>
                <w:rFonts w:asciiTheme="minorHAnsi" w:eastAsiaTheme="minorEastAsia" w:hAnsiTheme="minorHAnsi"/>
                <w:noProof/>
              </w:rPr>
              <w:tab/>
            </w:r>
            <w:r w:rsidRPr="00520460">
              <w:rPr>
                <w:rStyle w:val="Hyperlink"/>
                <w:noProof/>
              </w:rPr>
              <w:t>Workings of the diagnostic</w:t>
            </w:r>
            <w:r>
              <w:rPr>
                <w:noProof/>
                <w:webHidden/>
              </w:rPr>
              <w:tab/>
            </w:r>
            <w:r>
              <w:rPr>
                <w:noProof/>
                <w:webHidden/>
              </w:rPr>
              <w:fldChar w:fldCharType="begin"/>
            </w:r>
            <w:r>
              <w:rPr>
                <w:noProof/>
                <w:webHidden/>
              </w:rPr>
              <w:instrText xml:space="preserve"> PAGEREF _Toc372869639 \h </w:instrText>
            </w:r>
            <w:r>
              <w:rPr>
                <w:noProof/>
                <w:webHidden/>
              </w:rPr>
            </w:r>
            <w:r>
              <w:rPr>
                <w:noProof/>
                <w:webHidden/>
              </w:rPr>
              <w:fldChar w:fldCharType="separate"/>
            </w:r>
            <w:r>
              <w:rPr>
                <w:noProof/>
                <w:webHidden/>
              </w:rPr>
              <w:t>5</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0" w:history="1">
            <w:r w:rsidRPr="00520460">
              <w:rPr>
                <w:rStyle w:val="Hyperlink"/>
                <w:noProof/>
              </w:rPr>
              <w:t>7</w:t>
            </w:r>
            <w:r>
              <w:rPr>
                <w:rFonts w:asciiTheme="minorHAnsi" w:eastAsiaTheme="minorEastAsia" w:hAnsiTheme="minorHAnsi"/>
                <w:noProof/>
              </w:rPr>
              <w:tab/>
            </w:r>
            <w:r w:rsidRPr="00520460">
              <w:rPr>
                <w:rStyle w:val="Hyperlink"/>
                <w:noProof/>
              </w:rPr>
              <w:t>Starting discdiag</w:t>
            </w:r>
            <w:r>
              <w:rPr>
                <w:noProof/>
                <w:webHidden/>
              </w:rPr>
              <w:tab/>
            </w:r>
            <w:r>
              <w:rPr>
                <w:noProof/>
                <w:webHidden/>
              </w:rPr>
              <w:fldChar w:fldCharType="begin"/>
            </w:r>
            <w:r>
              <w:rPr>
                <w:noProof/>
                <w:webHidden/>
              </w:rPr>
              <w:instrText xml:space="preserve"> PAGEREF _Toc372869640 \h </w:instrText>
            </w:r>
            <w:r>
              <w:rPr>
                <w:noProof/>
                <w:webHidden/>
              </w:rPr>
            </w:r>
            <w:r>
              <w:rPr>
                <w:noProof/>
                <w:webHidden/>
              </w:rPr>
              <w:fldChar w:fldCharType="separate"/>
            </w:r>
            <w:r>
              <w:rPr>
                <w:noProof/>
                <w:webHidden/>
              </w:rPr>
              <w:t>6</w:t>
            </w:r>
            <w:r>
              <w:rPr>
                <w:noProof/>
                <w:webHidden/>
              </w:rPr>
              <w:fldChar w:fldCharType="end"/>
            </w:r>
          </w:hyperlink>
        </w:p>
        <w:p w:rsidR="0080021F" w:rsidRDefault="0080021F">
          <w:pPr>
            <w:pStyle w:val="TOC2"/>
            <w:tabs>
              <w:tab w:val="left" w:pos="879"/>
              <w:tab w:val="right" w:leader="dot" w:pos="9208"/>
            </w:tabs>
            <w:rPr>
              <w:rFonts w:asciiTheme="minorHAnsi" w:eastAsiaTheme="minorEastAsia" w:hAnsiTheme="minorHAnsi"/>
              <w:noProof/>
            </w:rPr>
          </w:pPr>
          <w:hyperlink w:anchor="_Toc372869641" w:history="1">
            <w:r w:rsidRPr="00520460">
              <w:rPr>
                <w:rStyle w:val="Hyperlink"/>
                <w:noProof/>
                <w14:scene3d>
                  <w14:camera w14:prst="orthographicFront"/>
                  <w14:lightRig w14:rig="threePt" w14:dir="t">
                    <w14:rot w14:lat="0" w14:lon="0" w14:rev="0"/>
                  </w14:lightRig>
                </w14:scene3d>
              </w:rPr>
              <w:t>7.1</w:t>
            </w:r>
            <w:r>
              <w:rPr>
                <w:rFonts w:asciiTheme="minorHAnsi" w:eastAsiaTheme="minorEastAsia" w:hAnsiTheme="minorHAnsi"/>
                <w:noProof/>
              </w:rPr>
              <w:tab/>
            </w:r>
            <w:r w:rsidRPr="00520460">
              <w:rPr>
                <w:rStyle w:val="Hyperlink"/>
                <w:noProof/>
              </w:rPr>
              <w:t>Reads, writes and compares</w:t>
            </w:r>
            <w:r>
              <w:rPr>
                <w:noProof/>
                <w:webHidden/>
              </w:rPr>
              <w:tab/>
            </w:r>
            <w:r>
              <w:rPr>
                <w:noProof/>
                <w:webHidden/>
              </w:rPr>
              <w:fldChar w:fldCharType="begin"/>
            </w:r>
            <w:r>
              <w:rPr>
                <w:noProof/>
                <w:webHidden/>
              </w:rPr>
              <w:instrText xml:space="preserve"> PAGEREF _Toc372869641 \h </w:instrText>
            </w:r>
            <w:r>
              <w:rPr>
                <w:noProof/>
                <w:webHidden/>
              </w:rPr>
            </w:r>
            <w:r>
              <w:rPr>
                <w:noProof/>
                <w:webHidden/>
              </w:rPr>
              <w:fldChar w:fldCharType="separate"/>
            </w:r>
            <w:r>
              <w:rPr>
                <w:noProof/>
                <w:webHidden/>
              </w:rPr>
              <w:t>8</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2" w:history="1">
            <w:r w:rsidRPr="00520460">
              <w:rPr>
                <w:rStyle w:val="Hyperlink"/>
                <w:noProof/>
              </w:rPr>
              <w:t>8</w:t>
            </w:r>
            <w:r>
              <w:rPr>
                <w:rFonts w:asciiTheme="minorHAnsi" w:eastAsiaTheme="minorEastAsia" w:hAnsiTheme="minorHAnsi"/>
                <w:noProof/>
              </w:rPr>
              <w:tab/>
            </w:r>
            <w:r w:rsidRPr="00520460">
              <w:rPr>
                <w:rStyle w:val="Hyperlink"/>
                <w:noProof/>
              </w:rPr>
              <w:t>Patterns</w:t>
            </w:r>
            <w:r>
              <w:rPr>
                <w:noProof/>
                <w:webHidden/>
              </w:rPr>
              <w:tab/>
            </w:r>
            <w:r>
              <w:rPr>
                <w:noProof/>
                <w:webHidden/>
              </w:rPr>
              <w:fldChar w:fldCharType="begin"/>
            </w:r>
            <w:r>
              <w:rPr>
                <w:noProof/>
                <w:webHidden/>
              </w:rPr>
              <w:instrText xml:space="preserve"> PAGEREF _Toc372869642 \h </w:instrText>
            </w:r>
            <w:r>
              <w:rPr>
                <w:noProof/>
                <w:webHidden/>
              </w:rPr>
            </w:r>
            <w:r>
              <w:rPr>
                <w:noProof/>
                <w:webHidden/>
              </w:rPr>
              <w:fldChar w:fldCharType="separate"/>
            </w:r>
            <w:r>
              <w:rPr>
                <w:noProof/>
                <w:webHidden/>
              </w:rPr>
              <w:t>9</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3" w:history="1">
            <w:r w:rsidRPr="00520460">
              <w:rPr>
                <w:rStyle w:val="Hyperlink"/>
                <w:noProof/>
              </w:rPr>
              <w:t>9</w:t>
            </w:r>
            <w:r>
              <w:rPr>
                <w:rFonts w:asciiTheme="minorHAnsi" w:eastAsiaTheme="minorEastAsia" w:hAnsiTheme="minorHAnsi"/>
                <w:noProof/>
              </w:rPr>
              <w:tab/>
            </w:r>
            <w:r w:rsidRPr="00520460">
              <w:rPr>
                <w:rStyle w:val="Hyperlink"/>
                <w:noProof/>
              </w:rPr>
              <w:t>Patterning the write buffer</w:t>
            </w:r>
            <w:r>
              <w:rPr>
                <w:noProof/>
                <w:webHidden/>
              </w:rPr>
              <w:tab/>
            </w:r>
            <w:r>
              <w:rPr>
                <w:noProof/>
                <w:webHidden/>
              </w:rPr>
              <w:fldChar w:fldCharType="begin"/>
            </w:r>
            <w:r>
              <w:rPr>
                <w:noProof/>
                <w:webHidden/>
              </w:rPr>
              <w:instrText xml:space="preserve"> PAGEREF _Toc372869643 \h </w:instrText>
            </w:r>
            <w:r>
              <w:rPr>
                <w:noProof/>
                <w:webHidden/>
              </w:rPr>
            </w:r>
            <w:r>
              <w:rPr>
                <w:noProof/>
                <w:webHidden/>
              </w:rPr>
              <w:fldChar w:fldCharType="separate"/>
            </w:r>
            <w:r>
              <w:rPr>
                <w:noProof/>
                <w:webHidden/>
              </w:rPr>
              <w:t>9</w:t>
            </w:r>
            <w:r>
              <w:rPr>
                <w:noProof/>
                <w:webHidden/>
              </w:rPr>
              <w:fldChar w:fldCharType="end"/>
            </w:r>
          </w:hyperlink>
        </w:p>
        <w:p w:rsidR="0080021F" w:rsidRDefault="0080021F">
          <w:pPr>
            <w:pStyle w:val="TOC2"/>
            <w:tabs>
              <w:tab w:val="left" w:pos="879"/>
              <w:tab w:val="right" w:leader="dot" w:pos="9208"/>
            </w:tabs>
            <w:rPr>
              <w:rFonts w:asciiTheme="minorHAnsi" w:eastAsiaTheme="minorEastAsia" w:hAnsiTheme="minorHAnsi"/>
              <w:noProof/>
            </w:rPr>
          </w:pPr>
          <w:hyperlink w:anchor="_Toc372869644" w:history="1">
            <w:r w:rsidRPr="00520460">
              <w:rPr>
                <w:rStyle w:val="Hyperlink"/>
                <w:noProof/>
                <w14:scene3d>
                  <w14:camera w14:prst="orthographicFront"/>
                  <w14:lightRig w14:rig="threePt" w14:dir="t">
                    <w14:rot w14:lat="0" w14:lon="0" w14:rev="0"/>
                  </w14:lightRig>
                </w14:scene3d>
              </w:rPr>
              <w:t>9.1</w:t>
            </w:r>
            <w:r>
              <w:rPr>
                <w:rFonts w:asciiTheme="minorHAnsi" w:eastAsiaTheme="minorEastAsia" w:hAnsiTheme="minorHAnsi"/>
                <w:noProof/>
              </w:rPr>
              <w:tab/>
            </w:r>
            <w:r w:rsidRPr="00520460">
              <w:rPr>
                <w:rStyle w:val="Hyperlink"/>
                <w:noProof/>
              </w:rPr>
              <w:t>Verifying patterns in the read buffer</w:t>
            </w:r>
            <w:r>
              <w:rPr>
                <w:noProof/>
                <w:webHidden/>
              </w:rPr>
              <w:tab/>
            </w:r>
            <w:r>
              <w:rPr>
                <w:noProof/>
                <w:webHidden/>
              </w:rPr>
              <w:fldChar w:fldCharType="begin"/>
            </w:r>
            <w:r>
              <w:rPr>
                <w:noProof/>
                <w:webHidden/>
              </w:rPr>
              <w:instrText xml:space="preserve"> PAGEREF _Toc372869644 \h </w:instrText>
            </w:r>
            <w:r>
              <w:rPr>
                <w:noProof/>
                <w:webHidden/>
              </w:rPr>
            </w:r>
            <w:r>
              <w:rPr>
                <w:noProof/>
                <w:webHidden/>
              </w:rPr>
              <w:fldChar w:fldCharType="separate"/>
            </w:r>
            <w:r>
              <w:rPr>
                <w:noProof/>
                <w:webHidden/>
              </w:rPr>
              <w:t>11</w:t>
            </w:r>
            <w:r>
              <w:rPr>
                <w:noProof/>
                <w:webHidden/>
              </w:rPr>
              <w:fldChar w:fldCharType="end"/>
            </w:r>
          </w:hyperlink>
        </w:p>
        <w:p w:rsidR="0080021F" w:rsidRDefault="0080021F">
          <w:pPr>
            <w:pStyle w:val="TOC2"/>
            <w:tabs>
              <w:tab w:val="left" w:pos="879"/>
              <w:tab w:val="right" w:leader="dot" w:pos="9208"/>
            </w:tabs>
            <w:rPr>
              <w:rFonts w:asciiTheme="minorHAnsi" w:eastAsiaTheme="minorEastAsia" w:hAnsiTheme="minorHAnsi"/>
              <w:noProof/>
            </w:rPr>
          </w:pPr>
          <w:hyperlink w:anchor="_Toc372869645" w:history="1">
            <w:r w:rsidRPr="00520460">
              <w:rPr>
                <w:rStyle w:val="Hyperlink"/>
                <w:noProof/>
                <w14:scene3d>
                  <w14:camera w14:prst="orthographicFront"/>
                  <w14:lightRig w14:rig="threePt" w14:dir="t">
                    <w14:rot w14:lat="0" w14:lon="0" w14:rev="0"/>
                  </w14:lightRig>
                </w14:scene3d>
              </w:rPr>
              <w:t>9.2</w:t>
            </w:r>
            <w:r>
              <w:rPr>
                <w:rFonts w:asciiTheme="minorHAnsi" w:eastAsiaTheme="minorEastAsia" w:hAnsiTheme="minorHAnsi"/>
                <w:noProof/>
              </w:rPr>
              <w:tab/>
            </w:r>
            <w:r w:rsidRPr="00520460">
              <w:rPr>
                <w:rStyle w:val="Hyperlink"/>
                <w:noProof/>
              </w:rPr>
              <w:t>Miscompares and controlling error actions</w:t>
            </w:r>
            <w:r>
              <w:rPr>
                <w:noProof/>
                <w:webHidden/>
              </w:rPr>
              <w:tab/>
            </w:r>
            <w:r>
              <w:rPr>
                <w:noProof/>
                <w:webHidden/>
              </w:rPr>
              <w:fldChar w:fldCharType="begin"/>
            </w:r>
            <w:r>
              <w:rPr>
                <w:noProof/>
                <w:webHidden/>
              </w:rPr>
              <w:instrText xml:space="preserve"> PAGEREF _Toc372869645 \h </w:instrText>
            </w:r>
            <w:r>
              <w:rPr>
                <w:noProof/>
                <w:webHidden/>
              </w:rPr>
            </w:r>
            <w:r>
              <w:rPr>
                <w:noProof/>
                <w:webHidden/>
              </w:rPr>
              <w:fldChar w:fldCharType="separate"/>
            </w:r>
            <w:r>
              <w:rPr>
                <w:noProof/>
                <w:webHidden/>
              </w:rPr>
              <w:t>12</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6" w:history="1">
            <w:r w:rsidRPr="00520460">
              <w:rPr>
                <w:rStyle w:val="Hyperlink"/>
                <w:noProof/>
              </w:rPr>
              <w:t>10</w:t>
            </w:r>
            <w:r>
              <w:rPr>
                <w:rFonts w:asciiTheme="minorHAnsi" w:eastAsiaTheme="minorEastAsia" w:hAnsiTheme="minorHAnsi"/>
                <w:noProof/>
              </w:rPr>
              <w:tab/>
            </w:r>
            <w:r w:rsidRPr="00520460">
              <w:rPr>
                <w:rStyle w:val="Hyperlink"/>
                <w:noProof/>
              </w:rPr>
              <w:t>Values</w:t>
            </w:r>
            <w:r>
              <w:rPr>
                <w:noProof/>
                <w:webHidden/>
              </w:rPr>
              <w:tab/>
            </w:r>
            <w:r>
              <w:rPr>
                <w:noProof/>
                <w:webHidden/>
              </w:rPr>
              <w:fldChar w:fldCharType="begin"/>
            </w:r>
            <w:r>
              <w:rPr>
                <w:noProof/>
                <w:webHidden/>
              </w:rPr>
              <w:instrText xml:space="preserve"> PAGEREF _Toc372869646 \h </w:instrText>
            </w:r>
            <w:r>
              <w:rPr>
                <w:noProof/>
                <w:webHidden/>
              </w:rPr>
            </w:r>
            <w:r>
              <w:rPr>
                <w:noProof/>
                <w:webHidden/>
              </w:rPr>
              <w:fldChar w:fldCharType="separate"/>
            </w:r>
            <w:r>
              <w:rPr>
                <w:noProof/>
                <w:webHidden/>
              </w:rPr>
              <w:t>12</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7" w:history="1">
            <w:r w:rsidRPr="00520460">
              <w:rPr>
                <w:rStyle w:val="Hyperlink"/>
                <w:noProof/>
              </w:rPr>
              <w:t>11</w:t>
            </w:r>
            <w:r>
              <w:rPr>
                <w:rFonts w:asciiTheme="minorHAnsi" w:eastAsiaTheme="minorEastAsia" w:hAnsiTheme="minorHAnsi"/>
                <w:noProof/>
              </w:rPr>
              <w:tab/>
            </w:r>
            <w:r w:rsidRPr="00520460">
              <w:rPr>
                <w:rStyle w:val="Hyperlink"/>
                <w:noProof/>
              </w:rPr>
              <w:t>Expressions</w:t>
            </w:r>
            <w:r>
              <w:rPr>
                <w:noProof/>
                <w:webHidden/>
              </w:rPr>
              <w:tab/>
            </w:r>
            <w:r>
              <w:rPr>
                <w:noProof/>
                <w:webHidden/>
              </w:rPr>
              <w:fldChar w:fldCharType="begin"/>
            </w:r>
            <w:r>
              <w:rPr>
                <w:noProof/>
                <w:webHidden/>
              </w:rPr>
              <w:instrText xml:space="preserve"> PAGEREF _Toc372869647 \h </w:instrText>
            </w:r>
            <w:r>
              <w:rPr>
                <w:noProof/>
                <w:webHidden/>
              </w:rPr>
            </w:r>
            <w:r>
              <w:rPr>
                <w:noProof/>
                <w:webHidden/>
              </w:rPr>
              <w:fldChar w:fldCharType="separate"/>
            </w:r>
            <w:r>
              <w:rPr>
                <w:noProof/>
                <w:webHidden/>
              </w:rPr>
              <w:t>13</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8" w:history="1">
            <w:r w:rsidRPr="00520460">
              <w:rPr>
                <w:rStyle w:val="Hyperlink"/>
                <w:noProof/>
              </w:rPr>
              <w:t>12</w:t>
            </w:r>
            <w:r>
              <w:rPr>
                <w:rFonts w:asciiTheme="minorHAnsi" w:eastAsiaTheme="minorEastAsia" w:hAnsiTheme="minorHAnsi"/>
                <w:noProof/>
              </w:rPr>
              <w:tab/>
            </w:r>
            <w:r w:rsidRPr="00520460">
              <w:rPr>
                <w:rStyle w:val="Hyperlink"/>
                <w:noProof/>
              </w:rPr>
              <w:t>Variables</w:t>
            </w:r>
            <w:r>
              <w:rPr>
                <w:noProof/>
                <w:webHidden/>
              </w:rPr>
              <w:tab/>
            </w:r>
            <w:r>
              <w:rPr>
                <w:noProof/>
                <w:webHidden/>
              </w:rPr>
              <w:fldChar w:fldCharType="begin"/>
            </w:r>
            <w:r>
              <w:rPr>
                <w:noProof/>
                <w:webHidden/>
              </w:rPr>
              <w:instrText xml:space="preserve"> PAGEREF _Toc372869648 \h </w:instrText>
            </w:r>
            <w:r>
              <w:rPr>
                <w:noProof/>
                <w:webHidden/>
              </w:rPr>
            </w:r>
            <w:r>
              <w:rPr>
                <w:noProof/>
                <w:webHidden/>
              </w:rPr>
              <w:fldChar w:fldCharType="separate"/>
            </w:r>
            <w:r>
              <w:rPr>
                <w:noProof/>
                <w:webHidden/>
              </w:rPr>
              <w:t>13</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49" w:history="1">
            <w:r w:rsidRPr="00520460">
              <w:rPr>
                <w:rStyle w:val="Hyperlink"/>
                <w:noProof/>
              </w:rPr>
              <w:t>13</w:t>
            </w:r>
            <w:r>
              <w:rPr>
                <w:rFonts w:asciiTheme="minorHAnsi" w:eastAsiaTheme="minorEastAsia" w:hAnsiTheme="minorHAnsi"/>
                <w:noProof/>
              </w:rPr>
              <w:tab/>
            </w:r>
            <w:r w:rsidRPr="00520460">
              <w:rPr>
                <w:rStyle w:val="Hyperlink"/>
                <w:noProof/>
              </w:rPr>
              <w:t>Printing</w:t>
            </w:r>
            <w:r>
              <w:rPr>
                <w:noProof/>
                <w:webHidden/>
              </w:rPr>
              <w:tab/>
            </w:r>
            <w:r>
              <w:rPr>
                <w:noProof/>
                <w:webHidden/>
              </w:rPr>
              <w:fldChar w:fldCharType="begin"/>
            </w:r>
            <w:r>
              <w:rPr>
                <w:noProof/>
                <w:webHidden/>
              </w:rPr>
              <w:instrText xml:space="preserve"> PAGEREF _Toc372869649 \h </w:instrText>
            </w:r>
            <w:r>
              <w:rPr>
                <w:noProof/>
                <w:webHidden/>
              </w:rPr>
            </w:r>
            <w:r>
              <w:rPr>
                <w:noProof/>
                <w:webHidden/>
              </w:rPr>
              <w:fldChar w:fldCharType="separate"/>
            </w:r>
            <w:r>
              <w:rPr>
                <w:noProof/>
                <w:webHidden/>
              </w:rPr>
              <w:t>14</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0" w:history="1">
            <w:r w:rsidRPr="00520460">
              <w:rPr>
                <w:rStyle w:val="Hyperlink"/>
                <w:noProof/>
              </w:rPr>
              <w:t>14</w:t>
            </w:r>
            <w:r>
              <w:rPr>
                <w:rFonts w:asciiTheme="minorHAnsi" w:eastAsiaTheme="minorEastAsia" w:hAnsiTheme="minorHAnsi"/>
                <w:noProof/>
              </w:rPr>
              <w:tab/>
            </w:r>
            <w:r w:rsidRPr="00520460">
              <w:rPr>
                <w:rStyle w:val="Hyperlink"/>
                <w:noProof/>
              </w:rPr>
              <w:t>Program control</w:t>
            </w:r>
            <w:r>
              <w:rPr>
                <w:noProof/>
                <w:webHidden/>
              </w:rPr>
              <w:tab/>
            </w:r>
            <w:r>
              <w:rPr>
                <w:noProof/>
                <w:webHidden/>
              </w:rPr>
              <w:fldChar w:fldCharType="begin"/>
            </w:r>
            <w:r>
              <w:rPr>
                <w:noProof/>
                <w:webHidden/>
              </w:rPr>
              <w:instrText xml:space="preserve"> PAGEREF _Toc372869650 \h </w:instrText>
            </w:r>
            <w:r>
              <w:rPr>
                <w:noProof/>
                <w:webHidden/>
              </w:rPr>
            </w:r>
            <w:r>
              <w:rPr>
                <w:noProof/>
                <w:webHidden/>
              </w:rPr>
              <w:fldChar w:fldCharType="separate"/>
            </w:r>
            <w:r>
              <w:rPr>
                <w:noProof/>
                <w:webHidden/>
              </w:rPr>
              <w:t>14</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1" w:history="1">
            <w:r w:rsidRPr="00520460">
              <w:rPr>
                <w:rStyle w:val="Hyperlink"/>
                <w:noProof/>
              </w:rPr>
              <w:t>15</w:t>
            </w:r>
            <w:r>
              <w:rPr>
                <w:rFonts w:asciiTheme="minorHAnsi" w:eastAsiaTheme="minorEastAsia" w:hAnsiTheme="minorHAnsi"/>
                <w:noProof/>
              </w:rPr>
              <w:tab/>
            </w:r>
            <w:r w:rsidRPr="00520460">
              <w:rPr>
                <w:rStyle w:val="Hyperlink"/>
                <w:noProof/>
              </w:rPr>
              <w:t>Program store</w:t>
            </w:r>
            <w:r>
              <w:rPr>
                <w:noProof/>
                <w:webHidden/>
              </w:rPr>
              <w:tab/>
            </w:r>
            <w:r>
              <w:rPr>
                <w:noProof/>
                <w:webHidden/>
              </w:rPr>
              <w:fldChar w:fldCharType="begin"/>
            </w:r>
            <w:r>
              <w:rPr>
                <w:noProof/>
                <w:webHidden/>
              </w:rPr>
              <w:instrText xml:space="preserve"> PAGEREF _Toc372869651 \h </w:instrText>
            </w:r>
            <w:r>
              <w:rPr>
                <w:noProof/>
                <w:webHidden/>
              </w:rPr>
            </w:r>
            <w:r>
              <w:rPr>
                <w:noProof/>
                <w:webHidden/>
              </w:rPr>
              <w:fldChar w:fldCharType="separate"/>
            </w:r>
            <w:r>
              <w:rPr>
                <w:noProof/>
                <w:webHidden/>
              </w:rPr>
              <w:t>15</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2" w:history="1">
            <w:r w:rsidRPr="00520460">
              <w:rPr>
                <w:rStyle w:val="Hyperlink"/>
                <w:noProof/>
              </w:rPr>
              <w:t>16</w:t>
            </w:r>
            <w:r>
              <w:rPr>
                <w:rFonts w:asciiTheme="minorHAnsi" w:eastAsiaTheme="minorEastAsia" w:hAnsiTheme="minorHAnsi"/>
                <w:noProof/>
              </w:rPr>
              <w:tab/>
            </w:r>
            <w:r w:rsidRPr="00520460">
              <w:rPr>
                <w:rStyle w:val="Hyperlink"/>
                <w:noProof/>
              </w:rPr>
              <w:t>Fully automated scripts and errors</w:t>
            </w:r>
            <w:r>
              <w:rPr>
                <w:noProof/>
                <w:webHidden/>
              </w:rPr>
              <w:tab/>
            </w:r>
            <w:r>
              <w:rPr>
                <w:noProof/>
                <w:webHidden/>
              </w:rPr>
              <w:fldChar w:fldCharType="begin"/>
            </w:r>
            <w:r>
              <w:rPr>
                <w:noProof/>
                <w:webHidden/>
              </w:rPr>
              <w:instrText xml:space="preserve"> PAGEREF _Toc372869652 \h </w:instrText>
            </w:r>
            <w:r>
              <w:rPr>
                <w:noProof/>
                <w:webHidden/>
              </w:rPr>
            </w:r>
            <w:r>
              <w:rPr>
                <w:noProof/>
                <w:webHidden/>
              </w:rPr>
              <w:fldChar w:fldCharType="separate"/>
            </w:r>
            <w:r>
              <w:rPr>
                <w:noProof/>
                <w:webHidden/>
              </w:rPr>
              <w:t>15</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3" w:history="1">
            <w:r w:rsidRPr="00520460">
              <w:rPr>
                <w:rStyle w:val="Hyperlink"/>
                <w:noProof/>
              </w:rPr>
              <w:t>17</w:t>
            </w:r>
            <w:r>
              <w:rPr>
                <w:rFonts w:asciiTheme="minorHAnsi" w:eastAsiaTheme="minorEastAsia" w:hAnsiTheme="minorHAnsi"/>
                <w:noProof/>
              </w:rPr>
              <w:tab/>
            </w:r>
            <w:r w:rsidRPr="00520460">
              <w:rPr>
                <w:rStyle w:val="Hyperlink"/>
                <w:noProof/>
              </w:rPr>
              <w:t>The Acceptance test</w:t>
            </w:r>
            <w:r>
              <w:rPr>
                <w:noProof/>
                <w:webHidden/>
              </w:rPr>
              <w:tab/>
            </w:r>
            <w:r>
              <w:rPr>
                <w:noProof/>
                <w:webHidden/>
              </w:rPr>
              <w:fldChar w:fldCharType="begin"/>
            </w:r>
            <w:r>
              <w:rPr>
                <w:noProof/>
                <w:webHidden/>
              </w:rPr>
              <w:instrText xml:space="preserve"> PAGEREF _Toc372869653 \h </w:instrText>
            </w:r>
            <w:r>
              <w:rPr>
                <w:noProof/>
                <w:webHidden/>
              </w:rPr>
            </w:r>
            <w:r>
              <w:rPr>
                <w:noProof/>
                <w:webHidden/>
              </w:rPr>
              <w:fldChar w:fldCharType="separate"/>
            </w:r>
            <w:r>
              <w:rPr>
                <w:noProof/>
                <w:webHidden/>
              </w:rPr>
              <w:t>15</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4" w:history="1">
            <w:r w:rsidRPr="00520460">
              <w:rPr>
                <w:rStyle w:val="Hyperlink"/>
                <w:noProof/>
              </w:rPr>
              <w:t>18</w:t>
            </w:r>
            <w:r>
              <w:rPr>
                <w:rFonts w:asciiTheme="minorHAnsi" w:eastAsiaTheme="minorEastAsia" w:hAnsiTheme="minorHAnsi"/>
                <w:noProof/>
              </w:rPr>
              <w:tab/>
            </w:r>
            <w:r w:rsidRPr="00520460">
              <w:rPr>
                <w:rStyle w:val="Hyperlink"/>
                <w:noProof/>
              </w:rPr>
              <w:t>Construction of the diagnostic</w:t>
            </w:r>
            <w:r>
              <w:rPr>
                <w:noProof/>
                <w:webHidden/>
              </w:rPr>
              <w:tab/>
            </w:r>
            <w:r>
              <w:rPr>
                <w:noProof/>
                <w:webHidden/>
              </w:rPr>
              <w:fldChar w:fldCharType="begin"/>
            </w:r>
            <w:r>
              <w:rPr>
                <w:noProof/>
                <w:webHidden/>
              </w:rPr>
              <w:instrText xml:space="preserve"> PAGEREF _Toc372869654 \h </w:instrText>
            </w:r>
            <w:r>
              <w:rPr>
                <w:noProof/>
                <w:webHidden/>
              </w:rPr>
            </w:r>
            <w:r>
              <w:rPr>
                <w:noProof/>
                <w:webHidden/>
              </w:rPr>
              <w:fldChar w:fldCharType="separate"/>
            </w:r>
            <w:r>
              <w:rPr>
                <w:noProof/>
                <w:webHidden/>
              </w:rPr>
              <w:t>15</w:t>
            </w:r>
            <w:r>
              <w:rPr>
                <w:noProof/>
                <w:webHidden/>
              </w:rPr>
              <w:fldChar w:fldCharType="end"/>
            </w:r>
          </w:hyperlink>
        </w:p>
        <w:p w:rsidR="0080021F" w:rsidRDefault="0080021F">
          <w:pPr>
            <w:pStyle w:val="TOC1"/>
            <w:tabs>
              <w:tab w:val="left" w:pos="442"/>
              <w:tab w:val="right" w:leader="dot" w:pos="9208"/>
            </w:tabs>
            <w:rPr>
              <w:rFonts w:asciiTheme="minorHAnsi" w:eastAsiaTheme="minorEastAsia" w:hAnsiTheme="minorHAnsi"/>
              <w:noProof/>
            </w:rPr>
          </w:pPr>
          <w:hyperlink w:anchor="_Toc372869655" w:history="1">
            <w:r w:rsidRPr="00520460">
              <w:rPr>
                <w:rStyle w:val="Hyperlink"/>
                <w:noProof/>
              </w:rPr>
              <w:t>19</w:t>
            </w:r>
            <w:r>
              <w:rPr>
                <w:rFonts w:asciiTheme="minorHAnsi" w:eastAsiaTheme="minorEastAsia" w:hAnsiTheme="minorHAnsi"/>
                <w:noProof/>
              </w:rPr>
              <w:tab/>
            </w:r>
            <w:r w:rsidRPr="00520460">
              <w:rPr>
                <w:rStyle w:val="Hyperlink"/>
                <w:noProof/>
              </w:rPr>
              <w:t>Compiling for different targets</w:t>
            </w:r>
            <w:r>
              <w:rPr>
                <w:noProof/>
                <w:webHidden/>
              </w:rPr>
              <w:tab/>
            </w:r>
            <w:r>
              <w:rPr>
                <w:noProof/>
                <w:webHidden/>
              </w:rPr>
              <w:fldChar w:fldCharType="begin"/>
            </w:r>
            <w:r>
              <w:rPr>
                <w:noProof/>
                <w:webHidden/>
              </w:rPr>
              <w:instrText xml:space="preserve"> PAGEREF _Toc372869655 \h </w:instrText>
            </w:r>
            <w:r>
              <w:rPr>
                <w:noProof/>
                <w:webHidden/>
              </w:rPr>
            </w:r>
            <w:r>
              <w:rPr>
                <w:noProof/>
                <w:webHidden/>
              </w:rPr>
              <w:fldChar w:fldCharType="separate"/>
            </w:r>
            <w:r>
              <w:rPr>
                <w:noProof/>
                <w:webHidden/>
              </w:rPr>
              <w:t>15</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286963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2869635"/>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2869636"/>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2869637"/>
      <w:r>
        <w:lastRenderedPageBreak/>
        <w:t>Files in the project</w:t>
      </w:r>
      <w:bookmarkEnd w:id="3"/>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A965C7" w:rsidP="00A965C7">
      <w:pPr>
        <w:spacing w:after="0"/>
        <w:ind w:left="2160" w:hanging="2160"/>
      </w:pPr>
      <w:proofErr w:type="gramStart"/>
      <w:r>
        <w:t>Discdiag_dos.exe</w:t>
      </w:r>
      <w:r>
        <w:tab/>
        <w:t>The DOS executable.</w:t>
      </w:r>
      <w:proofErr w:type="gramEnd"/>
    </w:p>
    <w:p w:rsidR="00A965C7" w:rsidRDefault="00A965C7" w:rsidP="00A965C7">
      <w:pPr>
        <w:spacing w:after="0"/>
        <w:ind w:left="2160" w:hanging="2160"/>
      </w:pPr>
      <w:proofErr w:type="gramStart"/>
      <w:r>
        <w:t>Discdiag_dos.ini</w:t>
      </w:r>
      <w:r>
        <w:tab/>
        <w:t>The DOS automatic script (has different default numbers to account for smaller buffer sizes).</w:t>
      </w:r>
      <w:proofErr w:type="gramEnd"/>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2869638"/>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2869639"/>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21F" w:rsidRDefault="0080021F"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21F" w:rsidRDefault="0080021F"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111C4B" w:rsidRDefault="00111C4B"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11C4B" w:rsidRDefault="00111C4B"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2869640"/>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A965C7">
      <w:pPr>
        <w:pStyle w:val="Heading2"/>
      </w:pPr>
      <w:bookmarkStart w:id="7" w:name="_Toc372869641"/>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lastRenderedPageBreak/>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2869642"/>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2869643"/>
      <w:r>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lastRenderedPageBreak/>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lastRenderedPageBreak/>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111C4B">
      <w:pPr>
        <w:pStyle w:val="Heading2"/>
      </w:pPr>
      <w:bookmarkStart w:id="10" w:name="_Toc372869644"/>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lastRenderedPageBreak/>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&gt; 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111C4B">
      <w:pPr>
        <w:pStyle w:val="Heading2"/>
      </w:pPr>
      <w:bookmarkStart w:id="11" w:name="_Toc372869645"/>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A965C7">
      <w:pPr>
        <w:pStyle w:val="NoSpacing"/>
      </w:pPr>
      <w:proofErr w:type="gramStart"/>
      <w:r>
        <w:t>one</w:t>
      </w:r>
      <w:proofErr w:type="gramEnd"/>
      <w:r>
        <w:tab/>
        <w:t>Print only the first error encountered in the buffer.</w:t>
      </w:r>
    </w:p>
    <w:p w:rsidR="00A965C7" w:rsidRDefault="00A965C7" w:rsidP="00A965C7">
      <w:pPr>
        <w:pStyle w:val="NoSpacing"/>
      </w:pPr>
      <w:proofErr w:type="gramStart"/>
      <w:r>
        <w:t>all</w:t>
      </w:r>
      <w:proofErr w:type="gramEnd"/>
      <w:r>
        <w:tab/>
        <w:t>Print all errors found in buffer.</w:t>
      </w:r>
    </w:p>
    <w:p w:rsidR="00A965C7" w:rsidRDefault="00A965C7" w:rsidP="00A965C7">
      <w:pPr>
        <w:pStyle w:val="NoSpacing"/>
      </w:pPr>
      <w:proofErr w:type="gramStart"/>
      <w:r>
        <w:t>fail</w:t>
      </w:r>
      <w:proofErr w:type="gramEnd"/>
      <w:r>
        <w:tab/>
        <w:t>Quit the program and return to immediate mode on any error.</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Pr="009045B2">
        <w:rPr>
          <w:b/>
          <w:i/>
        </w:rPr>
        <w:t>Fully</w:t>
      </w:r>
      <w:proofErr w:type="gramEnd"/>
      <w:r w:rsidRPr="009045B2">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2869646"/>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2869647"/>
      <w:r>
        <w:lastRenderedPageBreak/>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2869648"/>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2869649"/>
      <w:r>
        <w:lastRenderedPageBreak/>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2869650"/>
      <w:r>
        <w:t>Program control</w:t>
      </w:r>
      <w:bookmarkEnd w:id="16"/>
    </w:p>
    <w:p w:rsidR="00A965C7" w:rsidRDefault="00A965C7" w:rsidP="00A965C7">
      <w:r>
        <w:t>The most elementary program control is the loop command:</w:t>
      </w:r>
    </w:p>
    <w:p w:rsidR="00A965C7" w:rsidRDefault="00A965C7" w:rsidP="00A965C7">
      <w:proofErr w:type="gramStart"/>
      <w:r>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lastRenderedPageBreak/>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Pr="000674F7" w:rsidRDefault="00A965C7" w:rsidP="00A965C7">
      <w:r>
        <w:t>The loop commands give a quick and easy way to form loops in the diagnostic. More advanced looping constructs are available that span multiple lines.</w:t>
      </w:r>
    </w:p>
    <w:p w:rsidR="00A965C7" w:rsidRDefault="00A965C7" w:rsidP="00111C4B">
      <w:pPr>
        <w:pStyle w:val="Heading1"/>
      </w:pPr>
      <w:bookmarkStart w:id="17" w:name="_Toc372869651"/>
      <w:r>
        <w:t>Program store</w:t>
      </w:r>
      <w:bookmarkEnd w:id="17"/>
    </w:p>
    <w:p w:rsidR="00A965C7" w:rsidRDefault="00A965C7" w:rsidP="00111C4B">
      <w:pPr>
        <w:pStyle w:val="Heading1"/>
      </w:pPr>
      <w:bookmarkStart w:id="18" w:name="_Ref352704714"/>
      <w:bookmarkStart w:id="19" w:name="_Toc372869652"/>
      <w:r>
        <w:t>Fully automated scripts and errors</w:t>
      </w:r>
      <w:bookmarkEnd w:id="18"/>
      <w:bookmarkEnd w:id="19"/>
    </w:p>
    <w:p w:rsidR="00A965C7" w:rsidRPr="009045B2" w:rsidRDefault="00A965C7" w:rsidP="00111C4B">
      <w:pPr>
        <w:pStyle w:val="Heading1"/>
      </w:pPr>
      <w:bookmarkStart w:id="20" w:name="_Toc372869653"/>
      <w:r>
        <w:t>The Acceptance test</w:t>
      </w:r>
      <w:bookmarkEnd w:id="20"/>
    </w:p>
    <w:p w:rsidR="00A965C7" w:rsidRDefault="00A965C7" w:rsidP="00111C4B">
      <w:pPr>
        <w:pStyle w:val="Heading1"/>
      </w:pPr>
      <w:bookmarkStart w:id="21" w:name="_Toc372869654"/>
      <w:r>
        <w:t>Construction of the diagnostic</w:t>
      </w:r>
      <w:bookmarkEnd w:id="21"/>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95747F" w:rsidRDefault="0095747F" w:rsidP="00A965C7">
      <w:r>
        <w:t xml:space="preserve">The original </w:t>
      </w:r>
      <w:proofErr w:type="gramStart"/>
      <w:r>
        <w:t>set</w:t>
      </w:r>
      <w:proofErr w:type="gramEnd"/>
      <w:r>
        <w:t xml:space="preserve"> of calls that are exposed by the I/O module were what I determined to be the minimum support the diagnostic needs to do real work.</w:t>
      </w:r>
    </w:p>
    <w:p w:rsidR="0080021F" w:rsidRDefault="0095747F" w:rsidP="00A965C7">
      <w:r>
        <w:t xml:space="preserve">The change </w:t>
      </w:r>
      <w:proofErr w:type="gramStart"/>
      <w:r>
        <w:t>to  use</w:t>
      </w:r>
      <w:proofErr w:type="gramEnd"/>
      <w:r>
        <w:t xml:space="preserve"> of </w:t>
      </w:r>
      <w:proofErr w:type="spellStart"/>
      <w:r>
        <w:t>mingw</w:t>
      </w:r>
      <w:proofErr w:type="spellEnd"/>
      <w:r>
        <w:t xml:space="preserve">, instead of the original Visual Studio, actually helped the commonality of the different I/O modules. The reason for this is that </w:t>
      </w:r>
      <w:proofErr w:type="spellStart"/>
      <w:r>
        <w:t>mingw</w:t>
      </w:r>
      <w:proofErr w:type="spellEnd"/>
      <w:r>
        <w:t xml:space="preserve"> tries to emulate Unix calls as much as possible, so using Unix methods for getting elapsed time, user break-ins and similar items allows them to be the same across different systems. This was carried further by </w:t>
      </w:r>
      <w:proofErr w:type="spellStart"/>
      <w:r>
        <w:t>Watcom</w:t>
      </w:r>
      <w:proofErr w:type="spellEnd"/>
      <w:r>
        <w:t>, which also does a lot of Unix/ANSI C emulation.</w:t>
      </w:r>
    </w:p>
    <w:p w:rsidR="0095747F" w:rsidRDefault="001D068C" w:rsidP="00A965C7">
      <w:r>
        <w:t>The result is that I could have moved a few I/O routines back into the general diagnostic from the I/O specific routines. I didn’t do this because the original set of calls represents a fair “high water mark” of what might be needed to handle incompatibilities. This decision might be revisited later.</w:t>
      </w:r>
    </w:p>
    <w:p w:rsidR="001D068C" w:rsidRDefault="001D068C" w:rsidP="00A965C7">
      <w:r>
        <w:lastRenderedPageBreak/>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t>The elapsed time calculation was done because I got tired of us</w:t>
      </w:r>
      <w:bookmarkStart w:id="22" w:name="_GoBack"/>
      <w:bookmarkEnd w:id="22"/>
      <w:r>
        <w:t xml:space="preserve">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r>
        <w:t>The I/O specific calls</w:t>
      </w:r>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chkbrk</w:t>
      </w:r>
      <w:proofErr w:type="spellEnd"/>
      <w:r>
        <w:t>(void);</w:t>
      </w:r>
    </w:p>
    <w:p w:rsidR="00E3745A" w:rsidRDefault="00E3745A" w:rsidP="00E3745A">
      <w:pPr>
        <w:pStyle w:val="Code"/>
      </w:pPr>
      <w:proofErr w:type="gramStart"/>
      <w:r>
        <w:t>long</w:t>
      </w:r>
      <w:proofErr w:type="gramEnd"/>
      <w:r>
        <w:t xml:space="preserve"> </w:t>
      </w:r>
      <w:proofErr w:type="spellStart"/>
      <w:r>
        <w:t>long</w:t>
      </w:r>
      <w:proofErr w:type="spellEnd"/>
      <w:r>
        <w:t xml:space="preserve"> </w:t>
      </w:r>
      <w:proofErr w:type="spellStart"/>
      <w:r>
        <w:t>gettim</w:t>
      </w:r>
      <w:proofErr w:type="spellEnd"/>
      <w:r>
        <w:t>(void);</w:t>
      </w:r>
    </w:p>
    <w:p w:rsidR="00E3745A" w:rsidRDefault="00E3745A" w:rsidP="00E3745A">
      <w:pPr>
        <w:pStyle w:val="Code"/>
      </w:pPr>
      <w:proofErr w:type="gramStart"/>
      <w:r>
        <w:t>double</w:t>
      </w:r>
      <w:proofErr w:type="gramEnd"/>
      <w:r>
        <w:t xml:space="preserve"> elapsed(long </w:t>
      </w:r>
      <w:proofErr w:type="spellStart"/>
      <w:r>
        <w:t>long</w:t>
      </w:r>
      <w:proofErr w:type="spellEnd"/>
      <w:r>
        <w:t xml:space="preserve"> t);</w:t>
      </w:r>
    </w:p>
    <w:p w:rsidR="00E3745A" w:rsidRDefault="00E3745A" w:rsidP="00E3745A">
      <w:pPr>
        <w:pStyle w:val="Code"/>
      </w:pPr>
      <w:proofErr w:type="gramStart"/>
      <w:r>
        <w:t>void</w:t>
      </w:r>
      <w:proofErr w:type="gramEnd"/>
      <w:r>
        <w:t xml:space="preserve"> initio(void);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Pr="00E3745A" w:rsidRDefault="00E3745A" w:rsidP="00E3745A">
      <w:proofErr w:type="spellStart"/>
      <w:r>
        <w:t>Setdrive</w:t>
      </w:r>
      <w:proofErr w:type="spellEnd"/>
      <w:r>
        <w:t xml:space="preserve"> takes a 0-9 drive number and sets that as the active drive. Any open operation</w:t>
      </w:r>
    </w:p>
    <w:p w:rsidR="00DB1143" w:rsidRDefault="00DB1143" w:rsidP="00A965C7"/>
    <w:p w:rsidR="0080021F" w:rsidRDefault="0080021F" w:rsidP="00A965C7"/>
    <w:p w:rsidR="00A965C7" w:rsidRDefault="00A965C7" w:rsidP="00111C4B">
      <w:pPr>
        <w:pStyle w:val="Heading1"/>
      </w:pPr>
      <w:bookmarkStart w:id="23" w:name="_Toc372869655"/>
      <w:r>
        <w:t>Compiling for different targets</w:t>
      </w:r>
      <w:bookmarkEnd w:id="23"/>
    </w:p>
    <w:p w:rsidR="00111C4B" w:rsidRDefault="00111C4B" w:rsidP="00111C4B">
      <w:r>
        <w:t>C language coding standard</w:t>
      </w:r>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Pr="000D4ECD" w:rsidRDefault="00111C4B" w:rsidP="00A965C7">
      <w:proofErr w:type="gramStart"/>
      <w:r>
        <w:t>With the files in this project.</w:t>
      </w:r>
      <w:proofErr w:type="gramEnd"/>
    </w:p>
    <w:p w:rsidR="00A965C7" w:rsidRDefault="00A965C7" w:rsidP="00A965C7"/>
    <w:p w:rsidR="00A965C7" w:rsidRPr="00E96AB9" w:rsidRDefault="00A965C7" w:rsidP="00A965C7"/>
    <w:p w:rsidR="00A965C7" w:rsidRDefault="00A965C7" w:rsidP="00A965C7"/>
    <w:p w:rsidR="00A965C7" w:rsidRDefault="00A965C7" w:rsidP="00A965C7"/>
    <w:p w:rsidR="00A965C7" w:rsidRPr="00D304DD" w:rsidRDefault="00A965C7" w:rsidP="00A965C7"/>
    <w:p w:rsidR="00A965C7" w:rsidRPr="00CF513A" w:rsidRDefault="00A965C7" w:rsidP="00A965C7">
      <w:pPr>
        <w:spacing w:after="0"/>
      </w:pPr>
    </w:p>
    <w:p w:rsidR="003350A8" w:rsidRDefault="003350A8">
      <w:pPr>
        <w:spacing w:line="276" w:lineRule="auto"/>
        <w:rPr>
          <w:rFonts w:ascii="Arial" w:eastAsiaTheme="majorEastAsia" w:hAnsi="Arial" w:cstheme="majorBidi"/>
          <w:b/>
          <w:bCs/>
          <w:color w:val="5EA226" w:themeColor="accent1" w:themeShade="BF"/>
          <w:sz w:val="28"/>
          <w:szCs w:val="28"/>
        </w:rPr>
      </w:pPr>
    </w:p>
    <w:sectPr w:rsidR="003350A8" w:rsidSect="006E2C2E">
      <w:headerReference w:type="even" r:id="rId11"/>
      <w:headerReference w:type="default" r:id="rId12"/>
      <w:footerReference w:type="even" r:id="rId13"/>
      <w:footerReference w:type="default" r:id="rId1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531" w:rsidRDefault="00FA5531" w:rsidP="00EA27AB">
      <w:pPr>
        <w:spacing w:after="0"/>
      </w:pPr>
      <w:r>
        <w:separator/>
      </w:r>
    </w:p>
  </w:endnote>
  <w:endnote w:type="continuationSeparator" w:id="0">
    <w:p w:rsidR="00FA5531" w:rsidRDefault="00FA553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0021F">
      <w:trPr>
        <w:trHeight w:val="360"/>
      </w:trPr>
      <w:tc>
        <w:tcPr>
          <w:tcW w:w="1500" w:type="pct"/>
          <w:shd w:val="clear" w:color="auto" w:fill="00ADDC" w:themeFill="accent4"/>
        </w:tcPr>
        <w:p w:rsidR="0080021F" w:rsidRDefault="0080021F">
          <w:pPr>
            <w:pStyle w:val="Footer"/>
            <w:rPr>
              <w:color w:val="FFFFFF" w:themeColor="background1"/>
            </w:rPr>
          </w:pPr>
          <w:r>
            <w:fldChar w:fldCharType="begin"/>
          </w:r>
          <w:r>
            <w:instrText xml:space="preserve"> PAGE   \* MERGEFORMAT </w:instrText>
          </w:r>
          <w:r>
            <w:fldChar w:fldCharType="separate"/>
          </w:r>
          <w:r w:rsidR="00E3745A" w:rsidRPr="00E3745A">
            <w:rPr>
              <w:noProof/>
              <w:color w:val="FFFFFF" w:themeColor="background1"/>
            </w:rPr>
            <w:t>16</w:t>
          </w:r>
          <w:r>
            <w:rPr>
              <w:noProof/>
              <w:color w:val="FFFFFF" w:themeColor="background1"/>
            </w:rPr>
            <w:fldChar w:fldCharType="end"/>
          </w:r>
        </w:p>
      </w:tc>
      <w:tc>
        <w:tcPr>
          <w:tcW w:w="3500" w:type="pct"/>
        </w:tcPr>
        <w:p w:rsidR="0080021F" w:rsidRDefault="0080021F">
          <w:pPr>
            <w:pStyle w:val="Footer"/>
          </w:pPr>
        </w:p>
      </w:tc>
    </w:tr>
  </w:tbl>
  <w:p w:rsidR="0080021F" w:rsidRDefault="00800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0021F">
      <w:trPr>
        <w:trHeight w:val="360"/>
      </w:trPr>
      <w:tc>
        <w:tcPr>
          <w:tcW w:w="3500" w:type="pct"/>
        </w:tcPr>
        <w:p w:rsidR="0080021F" w:rsidRDefault="0080021F">
          <w:pPr>
            <w:pStyle w:val="Footer"/>
            <w:jc w:val="right"/>
          </w:pPr>
        </w:p>
      </w:tc>
      <w:tc>
        <w:tcPr>
          <w:tcW w:w="1500" w:type="pct"/>
          <w:shd w:val="clear" w:color="auto" w:fill="00ADDC" w:themeFill="accent4"/>
        </w:tcPr>
        <w:p w:rsidR="0080021F" w:rsidRDefault="0080021F">
          <w:pPr>
            <w:pStyle w:val="Footer"/>
            <w:jc w:val="right"/>
            <w:rPr>
              <w:color w:val="FFFFFF" w:themeColor="background1"/>
            </w:rPr>
          </w:pPr>
          <w:r>
            <w:fldChar w:fldCharType="begin"/>
          </w:r>
          <w:r>
            <w:instrText xml:space="preserve"> PAGE    \* MERGEFORMAT </w:instrText>
          </w:r>
          <w:r>
            <w:fldChar w:fldCharType="separate"/>
          </w:r>
          <w:r w:rsidR="00E3745A" w:rsidRPr="00E3745A">
            <w:rPr>
              <w:noProof/>
              <w:color w:val="FFFFFF" w:themeColor="background1"/>
            </w:rPr>
            <w:t>17</w:t>
          </w:r>
          <w:r>
            <w:rPr>
              <w:noProof/>
              <w:color w:val="FFFFFF" w:themeColor="background1"/>
            </w:rPr>
            <w:fldChar w:fldCharType="end"/>
          </w:r>
        </w:p>
      </w:tc>
    </w:tr>
  </w:tbl>
  <w:p w:rsidR="0080021F" w:rsidRDefault="00800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531" w:rsidRDefault="00FA5531"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531" w:rsidRPr="00A67162" w:rsidRDefault="00FA553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30"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FA5531" w:rsidRPr="00A67162" w:rsidRDefault="00FA553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FA5531" w:rsidRDefault="00FA5531"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0021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0021F" w:rsidRDefault="0080021F">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0021F" w:rsidRDefault="0080021F">
          <w:pPr>
            <w:pStyle w:val="Header"/>
            <w:rPr>
              <w:caps/>
              <w:color w:val="FFFFFF" w:themeColor="background1"/>
            </w:rPr>
          </w:pPr>
          <w:r>
            <w:rPr>
              <w:rFonts w:ascii="Arial" w:hAnsi="Arial" w:cs="Arial"/>
              <w:caps/>
              <w:color w:val="FFFFFF" w:themeColor="background1"/>
              <w:lang w:val="fr-FR"/>
            </w:rPr>
            <w:t>disc diagnostic</w:t>
          </w:r>
        </w:p>
      </w:tc>
    </w:tr>
  </w:tbl>
  <w:p w:rsidR="0080021F" w:rsidRDefault="00800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0021F">
      <w:trPr>
        <w:trHeight w:val="475"/>
      </w:trPr>
      <w:tc>
        <w:tcPr>
          <w:tcW w:w="4250" w:type="pct"/>
          <w:shd w:val="clear" w:color="auto" w:fill="00ADDC" w:themeFill="accent4"/>
          <w:vAlign w:val="center"/>
        </w:tcPr>
        <w:p w:rsidR="0080021F" w:rsidRDefault="0080021F"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0021F" w:rsidRDefault="0080021F">
              <w:pPr>
                <w:pStyle w:val="Header"/>
                <w:jc w:val="right"/>
                <w:rPr>
                  <w:color w:val="FFFFFF" w:themeColor="background1"/>
                </w:rPr>
              </w:pPr>
              <w:r>
                <w:rPr>
                  <w:color w:val="FFFFFF" w:themeColor="background1"/>
                </w:rPr>
                <w:t>November 21, 2013</w:t>
              </w:r>
            </w:p>
          </w:tc>
        </w:sdtContent>
      </w:sdt>
    </w:tr>
  </w:tbl>
  <w:p w:rsidR="0080021F" w:rsidRDefault="00800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9"/>
  </w:num>
  <w:num w:numId="4">
    <w:abstractNumId w:val="0"/>
  </w:num>
  <w:num w:numId="5">
    <w:abstractNumId w:val="11"/>
  </w:num>
  <w:num w:numId="6">
    <w:abstractNumId w:val="21"/>
  </w:num>
  <w:num w:numId="7">
    <w:abstractNumId w:val="8"/>
  </w:num>
  <w:num w:numId="8">
    <w:abstractNumId w:val="12"/>
  </w:num>
  <w:num w:numId="9">
    <w:abstractNumId w:val="5"/>
  </w:num>
  <w:num w:numId="10">
    <w:abstractNumId w:val="2"/>
  </w:num>
  <w:num w:numId="11">
    <w:abstractNumId w:val="18"/>
  </w:num>
  <w:num w:numId="12">
    <w:abstractNumId w:val="9"/>
  </w:num>
  <w:num w:numId="13">
    <w:abstractNumId w:val="15"/>
  </w:num>
  <w:num w:numId="14">
    <w:abstractNumId w:val="20"/>
  </w:num>
  <w:num w:numId="15">
    <w:abstractNumId w:val="13"/>
  </w:num>
  <w:num w:numId="16">
    <w:abstractNumId w:val="16"/>
  </w:num>
  <w:num w:numId="17">
    <w:abstractNumId w:val="10"/>
  </w:num>
  <w:num w:numId="18">
    <w:abstractNumId w:val="4"/>
  </w:num>
  <w:num w:numId="19">
    <w:abstractNumId w:val="7"/>
  </w:num>
  <w:num w:numId="20">
    <w:abstractNumId w:val="17"/>
  </w:num>
  <w:num w:numId="21">
    <w:abstractNumId w:val="14"/>
  </w:num>
  <w:num w:numId="2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48CD"/>
    <w:rsid w:val="00214F5B"/>
    <w:rsid w:val="002157BE"/>
    <w:rsid w:val="002160E3"/>
    <w:rsid w:val="002164DC"/>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E43"/>
    <w:rsid w:val="002F1E1B"/>
    <w:rsid w:val="002F448E"/>
    <w:rsid w:val="002F483E"/>
    <w:rsid w:val="002F4E50"/>
    <w:rsid w:val="002F5948"/>
    <w:rsid w:val="002F5C4C"/>
    <w:rsid w:val="002F659F"/>
    <w:rsid w:val="002F7F61"/>
    <w:rsid w:val="003012BC"/>
    <w:rsid w:val="003063B2"/>
    <w:rsid w:val="0031341D"/>
    <w:rsid w:val="00314983"/>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E63"/>
    <w:rsid w:val="00805E6A"/>
    <w:rsid w:val="008102A6"/>
    <w:rsid w:val="00811AC1"/>
    <w:rsid w:val="00814E17"/>
    <w:rsid w:val="00815582"/>
    <w:rsid w:val="0081610D"/>
    <w:rsid w:val="00816AE8"/>
    <w:rsid w:val="00821DAE"/>
    <w:rsid w:val="00821F29"/>
    <w:rsid w:val="00825575"/>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F5E"/>
    <w:rsid w:val="0089465D"/>
    <w:rsid w:val="00894863"/>
    <w:rsid w:val="00894CD0"/>
    <w:rsid w:val="008A02F3"/>
    <w:rsid w:val="008A369A"/>
    <w:rsid w:val="008A388E"/>
    <w:rsid w:val="008A6ADE"/>
    <w:rsid w:val="008B2CE3"/>
    <w:rsid w:val="008B3F83"/>
    <w:rsid w:val="008B5D65"/>
    <w:rsid w:val="008C053D"/>
    <w:rsid w:val="008C2CB6"/>
    <w:rsid w:val="008C53CE"/>
    <w:rsid w:val="008C6F7C"/>
    <w:rsid w:val="008D078F"/>
    <w:rsid w:val="008D0EE6"/>
    <w:rsid w:val="008D1AD7"/>
    <w:rsid w:val="008D4364"/>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47F"/>
    <w:rsid w:val="009576AF"/>
    <w:rsid w:val="009615FC"/>
    <w:rsid w:val="00963102"/>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30E"/>
    <w:rsid w:val="00C60AA4"/>
    <w:rsid w:val="00C61C52"/>
    <w:rsid w:val="00C648C0"/>
    <w:rsid w:val="00C65C9D"/>
    <w:rsid w:val="00C660E0"/>
    <w:rsid w:val="00C673E7"/>
    <w:rsid w:val="00C67B25"/>
    <w:rsid w:val="00C70944"/>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8778C-7A26-4B0C-8270-1E1495D3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17</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30858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28</cp:revision>
  <cp:lastPrinted>2012-07-26T05:58:00Z</cp:lastPrinted>
  <dcterms:created xsi:type="dcterms:W3CDTF">2012-07-21T17:52:00Z</dcterms:created>
  <dcterms:modified xsi:type="dcterms:W3CDTF">2013-11-22T16:31:00Z</dcterms:modified>
</cp:coreProperties>
</file>