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D6" w:rsidRPr="003F1A21" w:rsidRDefault="002419D6" w:rsidP="002419D6">
      <w:pPr>
        <w:jc w:val="center"/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Power BI Assignment 2 SOLUTION</w:t>
      </w:r>
    </w:p>
    <w:p w:rsidR="002419D6" w:rsidRPr="003F1A2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Explain the advantages of Natural Que</w:t>
      </w:r>
      <w:r w:rsidR="00682B74">
        <w:rPr>
          <w:rFonts w:cstheme="minorHAnsi"/>
          <w:sz w:val="24"/>
          <w:szCs w:val="24"/>
        </w:rPr>
        <w:t>ries in Power</w:t>
      </w:r>
      <w:r w:rsidR="00C928D2">
        <w:rPr>
          <w:rFonts w:cstheme="minorHAnsi"/>
          <w:sz w:val="24"/>
          <w:szCs w:val="24"/>
        </w:rPr>
        <w:t xml:space="preserve"> BI</w:t>
      </w:r>
      <w:bookmarkStart w:id="0" w:name="_GoBack"/>
      <w:bookmarkEnd w:id="0"/>
      <w:r w:rsidR="00682B74">
        <w:rPr>
          <w:rFonts w:cstheme="minorHAnsi"/>
          <w:sz w:val="24"/>
          <w:szCs w:val="24"/>
        </w:rPr>
        <w:t xml:space="preserve"> with an example.</w:t>
      </w:r>
    </w:p>
    <w:p w:rsidR="00FA6FEF" w:rsidRPr="003F1A21" w:rsidRDefault="00FA6FEF" w:rsidP="00FA6FEF">
      <w:p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Natural Queries in Power BI refer to the ability to use natural language to ask questions and retrieve data insights from datasets and reports.</w:t>
      </w:r>
    </w:p>
    <w:p w:rsidR="00FA6FEF" w:rsidRPr="003F1A21" w:rsidRDefault="00FA6FEF" w:rsidP="00FA6FEF">
      <w:pPr>
        <w:rPr>
          <w:rFonts w:cstheme="minorHAnsi"/>
          <w:sz w:val="24"/>
          <w:szCs w:val="24"/>
        </w:rPr>
      </w:pPr>
      <w:r w:rsidRPr="00EC76CD">
        <w:rPr>
          <w:rFonts w:cstheme="minorHAnsi"/>
          <w:sz w:val="24"/>
          <w:szCs w:val="24"/>
          <w:u w:val="single"/>
        </w:rPr>
        <w:t>ADVANTAGES</w:t>
      </w:r>
      <w:r w:rsidRPr="003F1A21">
        <w:rPr>
          <w:rFonts w:cstheme="minorHAnsi"/>
          <w:sz w:val="24"/>
          <w:szCs w:val="24"/>
        </w:rPr>
        <w:t xml:space="preserve">: </w:t>
      </w:r>
    </w:p>
    <w:p w:rsidR="00FA6FEF" w:rsidRPr="003F1A2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User-friendly interface</w:t>
      </w:r>
      <w:r w:rsidRPr="003F1A21">
        <w:rPr>
          <w:rFonts w:cstheme="minorHAnsi"/>
          <w:sz w:val="24"/>
          <w:szCs w:val="24"/>
        </w:rPr>
        <w:t>: Natural Queries make Power BI more accessible to non-technical users who may not be familiar with SQL or other query languages.</w:t>
      </w:r>
    </w:p>
    <w:p w:rsidR="00FA6FEF" w:rsidRPr="003F1A2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Faster insights</w:t>
      </w:r>
      <w:r w:rsidRPr="003F1A21">
        <w:rPr>
          <w:rFonts w:cstheme="minorHAnsi"/>
          <w:sz w:val="24"/>
          <w:szCs w:val="24"/>
        </w:rPr>
        <w:t xml:space="preserve">: By using natural language, </w:t>
      </w:r>
      <w:r w:rsidR="00682B74">
        <w:rPr>
          <w:rFonts w:cstheme="minorHAnsi"/>
          <w:sz w:val="24"/>
          <w:szCs w:val="24"/>
        </w:rPr>
        <w:t>users</w:t>
      </w:r>
      <w:r w:rsidRPr="003F1A21">
        <w:rPr>
          <w:rFonts w:cstheme="minorHAnsi"/>
          <w:sz w:val="24"/>
          <w:szCs w:val="24"/>
        </w:rPr>
        <w:t xml:space="preserve"> can quickly ask questions and get instant responses or visualizations. This eliminates the need to write and run complex queries, saving time and enabling faster decision-making.</w:t>
      </w:r>
    </w:p>
    <w:p w:rsidR="00FA6FEF" w:rsidRPr="003F1A2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Increased interactivity</w:t>
      </w:r>
      <w:r w:rsidRPr="003F1A21">
        <w:rPr>
          <w:rFonts w:cstheme="minorHAnsi"/>
          <w:sz w:val="24"/>
          <w:szCs w:val="24"/>
        </w:rPr>
        <w:t>: Natural Queries promote a more interactive and conversational experience with user data.</w:t>
      </w:r>
    </w:p>
    <w:p w:rsidR="00FA6FEF" w:rsidRPr="003F1A21" w:rsidRDefault="00FA6FEF" w:rsidP="00FA6FE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Enhanced data exploration</w:t>
      </w:r>
      <w:r w:rsidRPr="003F1A21">
        <w:rPr>
          <w:rFonts w:cstheme="minorHAnsi"/>
          <w:sz w:val="24"/>
          <w:szCs w:val="24"/>
        </w:rPr>
        <w:t xml:space="preserve">: With Natural Queries, users can explore data more dynamically and intuitively. </w:t>
      </w:r>
    </w:p>
    <w:p w:rsidR="00FA6FEF" w:rsidRPr="003F1A21" w:rsidRDefault="00EC76CD" w:rsidP="00FA6F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example,</w:t>
      </w:r>
      <w:r w:rsidR="00FA6FEF" w:rsidRPr="003F1A21">
        <w:rPr>
          <w:rFonts w:cstheme="minorHAnsi"/>
          <w:sz w:val="24"/>
          <w:szCs w:val="24"/>
        </w:rPr>
        <w:t xml:space="preserve"> assume </w:t>
      </w:r>
      <w:r w:rsidR="00682B74">
        <w:rPr>
          <w:rFonts w:cstheme="minorHAnsi"/>
          <w:sz w:val="24"/>
          <w:szCs w:val="24"/>
        </w:rPr>
        <w:t xml:space="preserve">the </w:t>
      </w:r>
      <w:r w:rsidR="00FA6FEF" w:rsidRPr="003F1A21">
        <w:rPr>
          <w:rFonts w:cstheme="minorHAnsi"/>
          <w:sz w:val="24"/>
          <w:szCs w:val="24"/>
        </w:rPr>
        <w:t xml:space="preserve">user wishes to </w:t>
      </w:r>
      <w:proofErr w:type="spellStart"/>
      <w:r w:rsidR="00682B74">
        <w:rPr>
          <w:rFonts w:cstheme="minorHAnsi"/>
          <w:sz w:val="24"/>
          <w:szCs w:val="24"/>
        </w:rPr>
        <w:t>analyze</w:t>
      </w:r>
      <w:proofErr w:type="spellEnd"/>
      <w:r w:rsidR="00FA6FEF" w:rsidRPr="003F1A21">
        <w:rPr>
          <w:rFonts w:cstheme="minorHAnsi"/>
          <w:sz w:val="24"/>
          <w:szCs w:val="24"/>
        </w:rPr>
        <w:t xml:space="preserve"> a sales dataset and wants to explore the sales performance of a particular product. Instead of writing a complex query, they can simply use a natural language query like "What were the sales of Product X in the last quarter?"</w:t>
      </w:r>
    </w:p>
    <w:p w:rsidR="00FA6FEF" w:rsidRPr="003F1A21" w:rsidRDefault="00FA6FEF" w:rsidP="00FA6FEF">
      <w:p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Power BI will understand this query, interpret</w:t>
      </w:r>
      <w:r w:rsidR="00682B74">
        <w:rPr>
          <w:rFonts w:cstheme="minorHAnsi"/>
          <w:sz w:val="24"/>
          <w:szCs w:val="24"/>
        </w:rPr>
        <w:t xml:space="preserve"> it</w:t>
      </w:r>
      <w:r w:rsidRPr="003F1A21">
        <w:rPr>
          <w:rFonts w:cstheme="minorHAnsi"/>
          <w:sz w:val="24"/>
          <w:szCs w:val="24"/>
        </w:rPr>
        <w:t>, and generate relevant visualizations like</w:t>
      </w:r>
      <w:r w:rsidR="005D774C">
        <w:rPr>
          <w:rFonts w:cstheme="minorHAnsi"/>
          <w:sz w:val="24"/>
          <w:szCs w:val="24"/>
        </w:rPr>
        <w:t xml:space="preserve"> </w:t>
      </w:r>
      <w:proofErr w:type="gramStart"/>
      <w:r w:rsidR="005D774C">
        <w:rPr>
          <w:rFonts w:cstheme="minorHAnsi"/>
          <w:sz w:val="24"/>
          <w:szCs w:val="24"/>
        </w:rPr>
        <w:t xml:space="preserve">a </w:t>
      </w:r>
      <w:r w:rsidRPr="003F1A21">
        <w:rPr>
          <w:rFonts w:cstheme="minorHAnsi"/>
          <w:sz w:val="24"/>
          <w:szCs w:val="24"/>
        </w:rPr>
        <w:t xml:space="preserve"> line</w:t>
      </w:r>
      <w:proofErr w:type="gramEnd"/>
      <w:r w:rsidRPr="003F1A21">
        <w:rPr>
          <w:rFonts w:cstheme="minorHAnsi"/>
          <w:sz w:val="24"/>
          <w:szCs w:val="24"/>
        </w:rPr>
        <w:t xml:space="preserve"> </w:t>
      </w:r>
      <w:r w:rsidR="00682B74">
        <w:rPr>
          <w:rFonts w:cstheme="minorHAnsi"/>
          <w:sz w:val="24"/>
          <w:szCs w:val="24"/>
        </w:rPr>
        <w:t>chart or table</w:t>
      </w:r>
      <w:r w:rsidRPr="003F1A21">
        <w:rPr>
          <w:rFonts w:cstheme="minorHAnsi"/>
          <w:sz w:val="24"/>
          <w:szCs w:val="24"/>
        </w:rPr>
        <w:t xml:space="preserve"> for Product X.</w:t>
      </w:r>
    </w:p>
    <w:p w:rsidR="00C62C83" w:rsidRPr="003F1A21" w:rsidRDefault="00C62C83" w:rsidP="00FA6FEF">
      <w:pPr>
        <w:rPr>
          <w:rFonts w:cstheme="minorHAnsi"/>
          <w:sz w:val="24"/>
          <w:szCs w:val="24"/>
        </w:rPr>
      </w:pPr>
    </w:p>
    <w:p w:rsidR="00F04298" w:rsidRPr="003F1A2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Explain Web Front </w:t>
      </w:r>
      <w:r w:rsidR="000A6325" w:rsidRPr="003F1A21">
        <w:rPr>
          <w:rFonts w:cstheme="minorHAnsi"/>
          <w:sz w:val="24"/>
          <w:szCs w:val="24"/>
        </w:rPr>
        <w:t>End (</w:t>
      </w:r>
      <w:r w:rsidRPr="003F1A21">
        <w:rPr>
          <w:rFonts w:cstheme="minorHAnsi"/>
          <w:sz w:val="24"/>
          <w:szCs w:val="24"/>
        </w:rPr>
        <w:t>WFE) cluster fro</w:t>
      </w:r>
      <w:r w:rsidR="00680894" w:rsidRPr="003F1A21">
        <w:rPr>
          <w:rFonts w:cstheme="minorHAnsi"/>
          <w:sz w:val="24"/>
          <w:szCs w:val="24"/>
        </w:rPr>
        <w:t>m Power BI Service Architecture.</w:t>
      </w:r>
    </w:p>
    <w:p w:rsidR="00EC76CD" w:rsidRDefault="00EC76CD" w:rsidP="00EC76CD">
      <w:pPr>
        <w:pStyle w:val="ListParagraph"/>
        <w:rPr>
          <w:rFonts w:cstheme="minorHAnsi"/>
          <w:sz w:val="24"/>
          <w:szCs w:val="24"/>
        </w:rPr>
      </w:pPr>
    </w:p>
    <w:p w:rsidR="00F04298" w:rsidRPr="003F1A21" w:rsidRDefault="00F04298" w:rsidP="00F042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The power-BI service architecture is based on two clusters – Web Front End (WFE) and Back End cluster.</w:t>
      </w:r>
    </w:p>
    <w:p w:rsidR="00F04298" w:rsidRPr="003F1A21" w:rsidRDefault="00F04298" w:rsidP="00F0429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WFE manages the initial connection and authentication to the power-BI service and once authenticated, the back end handles all subsequent user interactions.</w:t>
      </w:r>
    </w:p>
    <w:p w:rsidR="00B950B5" w:rsidRPr="003F1A2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WFE cluster uses Azure AD to authenticate clients and provide tokens for subsequent client connections to the Power BI service. </w:t>
      </w:r>
    </w:p>
    <w:p w:rsidR="00B950B5" w:rsidRPr="003F1A2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Power BI uses the Azure Traffic Manager (Traffic Manager) to direct user traffic to the nearest data </w:t>
      </w:r>
      <w:proofErr w:type="spellStart"/>
      <w:r w:rsidRPr="003F1A21">
        <w:rPr>
          <w:rFonts w:cstheme="minorHAnsi"/>
          <w:sz w:val="24"/>
          <w:szCs w:val="24"/>
        </w:rPr>
        <w:t>center</w:t>
      </w:r>
      <w:proofErr w:type="spellEnd"/>
      <w:r w:rsidRPr="003F1A21">
        <w:rPr>
          <w:rFonts w:cstheme="minorHAnsi"/>
          <w:sz w:val="24"/>
          <w:szCs w:val="24"/>
        </w:rPr>
        <w:t xml:space="preserve">. </w:t>
      </w:r>
    </w:p>
    <w:p w:rsidR="00B950B5" w:rsidRPr="003F1A2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traffic Manager directs requests using the DNS record of the client attempting to connect, authenticate, and download static content and files. </w:t>
      </w:r>
    </w:p>
    <w:p w:rsidR="00C62C83" w:rsidRPr="003F1A2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Power BI uses the Azure Content Delivery Network (CDN) to efficiently distribute the necessary static content and files to users based on geographical locale.</w:t>
      </w:r>
    </w:p>
    <w:p w:rsidR="00C62C83" w:rsidRPr="003F1A21" w:rsidRDefault="00B950B5" w:rsidP="00B950B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The Web Front End cluster interacts with other components of the Power BI Service architecture, such as the Data Backend, Query Backend, and Dataset Cache.</w:t>
      </w:r>
    </w:p>
    <w:p w:rsidR="00B950B5" w:rsidRPr="003F1A21" w:rsidRDefault="00B950B5" w:rsidP="00B950B5">
      <w:pPr>
        <w:pStyle w:val="ListParagraph"/>
        <w:rPr>
          <w:rFonts w:cstheme="minorHAnsi"/>
          <w:sz w:val="24"/>
          <w:szCs w:val="24"/>
        </w:rPr>
      </w:pPr>
    </w:p>
    <w:p w:rsidR="00F04298" w:rsidRPr="003F1A21" w:rsidRDefault="00F04298" w:rsidP="00B950B5">
      <w:pPr>
        <w:pStyle w:val="ListParagraph"/>
        <w:rPr>
          <w:rFonts w:cstheme="minorHAnsi"/>
          <w:sz w:val="24"/>
          <w:szCs w:val="24"/>
        </w:rPr>
      </w:pPr>
    </w:p>
    <w:p w:rsidR="00F04298" w:rsidRPr="003F1A21" w:rsidRDefault="00F04298" w:rsidP="00B950B5">
      <w:pPr>
        <w:pStyle w:val="ListParagraph"/>
        <w:rPr>
          <w:rFonts w:cstheme="minorHAnsi"/>
          <w:sz w:val="24"/>
          <w:szCs w:val="24"/>
        </w:rPr>
      </w:pPr>
      <w:r w:rsidRPr="003F1A21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006825" cy="2274267"/>
            <wp:effectExtent l="0" t="0" r="0" b="0"/>
            <wp:docPr id="1" name="Picture 1" descr="Diagram showing the Power BI Architecture focused on the WFE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Power BI Architecture focused on the WFE cluste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547" cy="23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98" w:rsidRPr="003F1A21" w:rsidRDefault="00F04298" w:rsidP="00B950B5">
      <w:pPr>
        <w:pStyle w:val="ListParagraph"/>
        <w:rPr>
          <w:rFonts w:cstheme="minorHAnsi"/>
          <w:sz w:val="24"/>
          <w:szCs w:val="24"/>
        </w:rPr>
      </w:pPr>
    </w:p>
    <w:p w:rsidR="00F04298" w:rsidRPr="003F1A21" w:rsidRDefault="00F04298" w:rsidP="00B950B5">
      <w:pPr>
        <w:pStyle w:val="ListParagraph"/>
        <w:rPr>
          <w:rFonts w:cstheme="minorHAnsi"/>
          <w:sz w:val="24"/>
          <w:szCs w:val="24"/>
        </w:rPr>
      </w:pPr>
    </w:p>
    <w:p w:rsidR="002419D6" w:rsidRPr="003F1A2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Explain Back End cluster fro</w:t>
      </w:r>
      <w:r w:rsidR="00680894" w:rsidRPr="003F1A21">
        <w:rPr>
          <w:rFonts w:cstheme="minorHAnsi"/>
          <w:sz w:val="24"/>
          <w:szCs w:val="24"/>
        </w:rPr>
        <w:t>m Power BI Service Architecture.</w:t>
      </w:r>
    </w:p>
    <w:p w:rsidR="00EC76CD" w:rsidRDefault="00EC76CD" w:rsidP="00EC76CD">
      <w:pPr>
        <w:pStyle w:val="ListParagraph"/>
        <w:rPr>
          <w:rFonts w:cstheme="minorHAnsi"/>
          <w:sz w:val="24"/>
          <w:szCs w:val="24"/>
        </w:rPr>
      </w:pPr>
    </w:p>
    <w:p w:rsidR="00BA4DBF" w:rsidRPr="003F1A21" w:rsidRDefault="00AA115A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Back End cluster is a core component that handles data processing, data storage, and other backend operations required to support the Power BI service. </w:t>
      </w:r>
    </w:p>
    <w:p w:rsidR="00BA4DBF" w:rsidRPr="003F1A21" w:rsidRDefault="00AA115A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It plays a vital role in managing and serving data to the front-end components like the Web Front End cluster and ensures the overall functionality and performance of the Power BI service. </w:t>
      </w:r>
    </w:p>
    <w:p w:rsidR="00BA4DBF" w:rsidRPr="003F1A2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Back-End cluster determines how authenticated clients interact with the Power BI service. </w:t>
      </w:r>
    </w:p>
    <w:p w:rsidR="00BA4DBF" w:rsidRPr="003F1A2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Back-End cluster manages visualizations, user dashboards, datasets, reports, data storage, data connections, data refresh, and other aspects of interacting with the Power BI service. </w:t>
      </w:r>
    </w:p>
    <w:p w:rsidR="00BA4DBF" w:rsidRPr="003F1A2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The Gateway Role acts as a gateway between user requests and the Power BI service. </w:t>
      </w:r>
    </w:p>
    <w:p w:rsidR="00333CEB" w:rsidRPr="003F1A21" w:rsidRDefault="00333CEB" w:rsidP="00BA4D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Users don't interact directly with any roles other than the Gateway Role. Azure API Management eventually handles the Gateway Role.</w:t>
      </w:r>
    </w:p>
    <w:p w:rsidR="00C62C83" w:rsidRPr="003F1A21" w:rsidRDefault="00BA4DBF" w:rsidP="00C62C83">
      <w:pPr>
        <w:pStyle w:val="ListParagraph"/>
        <w:rPr>
          <w:rFonts w:cstheme="minorHAnsi"/>
          <w:sz w:val="24"/>
          <w:szCs w:val="24"/>
        </w:rPr>
      </w:pPr>
      <w:r w:rsidRPr="003F1A21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4804267" cy="2443795"/>
            <wp:effectExtent l="0" t="0" r="0" b="0"/>
            <wp:docPr id="2" name="Picture 2" descr="Diagram showing the Power BI architecture diagram focused on the Back-End clu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the Power BI architecture diagram focused on the Back-End clust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98" cy="250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C83" w:rsidRPr="003F1A21" w:rsidRDefault="00C62C83" w:rsidP="00C62C83">
      <w:pPr>
        <w:rPr>
          <w:rFonts w:cstheme="minorHAnsi"/>
          <w:sz w:val="24"/>
          <w:szCs w:val="24"/>
        </w:rPr>
      </w:pPr>
    </w:p>
    <w:p w:rsidR="00C62C83" w:rsidRPr="003F1A21" w:rsidRDefault="00C62C83" w:rsidP="00C62C83">
      <w:pPr>
        <w:rPr>
          <w:rFonts w:cstheme="minorHAnsi"/>
          <w:sz w:val="24"/>
          <w:szCs w:val="24"/>
        </w:rPr>
      </w:pPr>
    </w:p>
    <w:p w:rsidR="002419D6" w:rsidRPr="003F1A21" w:rsidRDefault="002419D6" w:rsidP="003603E8">
      <w:pPr>
        <w:pStyle w:val="ListParagraph"/>
        <w:numPr>
          <w:ilvl w:val="0"/>
          <w:numId w:val="1"/>
        </w:num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What ASP.NET component does in Power BI Service Architecture?</w:t>
      </w:r>
    </w:p>
    <w:p w:rsidR="00EC76CD" w:rsidRDefault="00EC76CD" w:rsidP="00EC76CD">
      <w:pPr>
        <w:pStyle w:val="ListParagraph"/>
        <w:rPr>
          <w:rFonts w:cstheme="minorHAnsi"/>
          <w:sz w:val="24"/>
          <w:szCs w:val="24"/>
        </w:rPr>
      </w:pPr>
    </w:p>
    <w:p w:rsidR="00BA4DBF" w:rsidRPr="00EC76CD" w:rsidRDefault="00BA4DBF" w:rsidP="00EC76C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C76CD">
        <w:rPr>
          <w:rFonts w:cstheme="minorHAnsi"/>
          <w:sz w:val="24"/>
          <w:szCs w:val="24"/>
        </w:rPr>
        <w:t xml:space="preserve">In the Power BI Service architecture, ASP.NET components play a crucial role in handling web server functionality and facilitating the communication between the user interface and backend services. </w:t>
      </w:r>
    </w:p>
    <w:p w:rsidR="00C62C83" w:rsidRPr="003F1A2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ASP.NET is a web development framework provided by Microsoft, and it is utilized within the Power BI Service to build and manage web applications.</w:t>
      </w:r>
    </w:p>
    <w:p w:rsidR="00BA4DBF" w:rsidRPr="003F1A2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ASP.NET component within the Web Front End cluster parses the token to determine which organization the user belongs to and then consults the PBI global service.</w:t>
      </w:r>
    </w:p>
    <w:p w:rsidR="00BA4DBF" w:rsidRPr="003F1A21" w:rsidRDefault="00BA4DBF" w:rsidP="00BA4DB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The Web Front End specifies to the browser which back-end cluster houses the organization’s tenant.</w:t>
      </w:r>
    </w:p>
    <w:p w:rsidR="00C62C83" w:rsidRPr="003F1A21" w:rsidRDefault="00C62C83" w:rsidP="00C62C83">
      <w:pPr>
        <w:rPr>
          <w:rFonts w:cstheme="minorHAnsi"/>
          <w:sz w:val="24"/>
          <w:szCs w:val="24"/>
        </w:rPr>
      </w:pP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5. Compare Microsoft Excel and </w:t>
      </w:r>
      <w:proofErr w:type="spellStart"/>
      <w:r w:rsidRPr="003F1A21">
        <w:rPr>
          <w:rFonts w:cstheme="minorHAnsi"/>
          <w:sz w:val="24"/>
          <w:szCs w:val="24"/>
        </w:rPr>
        <w:t>PowerBi</w:t>
      </w:r>
      <w:proofErr w:type="spellEnd"/>
      <w:r w:rsidRPr="003F1A21">
        <w:rPr>
          <w:rFonts w:cstheme="minorHAnsi"/>
          <w:sz w:val="24"/>
          <w:szCs w:val="24"/>
        </w:rPr>
        <w:t xml:space="preserve"> Desktop on the following features: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Data </w:t>
      </w:r>
      <w:r w:rsidR="00682B74">
        <w:rPr>
          <w:rFonts w:cstheme="minorHAnsi"/>
          <w:sz w:val="24"/>
          <w:szCs w:val="24"/>
        </w:rPr>
        <w:t>Import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Data transformation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proofErr w:type="spellStart"/>
      <w:r w:rsidRPr="003F1A21">
        <w:rPr>
          <w:rFonts w:cstheme="minorHAnsi"/>
          <w:sz w:val="24"/>
          <w:szCs w:val="24"/>
        </w:rPr>
        <w:t>Modeling</w:t>
      </w:r>
      <w:proofErr w:type="spellEnd"/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Reporting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Server Deployment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Convert Models</w:t>
      </w:r>
    </w:p>
    <w:p w:rsidR="002419D6" w:rsidRPr="003F1A21" w:rsidRDefault="002419D6" w:rsidP="003603E8">
      <w:pPr>
        <w:shd w:val="clear" w:color="auto" w:fill="D9D9D9" w:themeFill="background1" w:themeFillShade="D9"/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Cost</w:t>
      </w:r>
    </w:p>
    <w:p w:rsid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DATA IMPORT </w:t>
      </w:r>
    </w:p>
    <w:p w:rsidR="00270E14" w:rsidRPr="00270E14" w:rsidRDefault="00270E14" w:rsidP="00270E1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70E14">
        <w:rPr>
          <w:rFonts w:cstheme="minorHAnsi"/>
          <w:sz w:val="24"/>
          <w:szCs w:val="24"/>
        </w:rPr>
        <w:t xml:space="preserve">Excel allows </w:t>
      </w:r>
      <w:r w:rsidR="005D774C">
        <w:rPr>
          <w:rFonts w:cstheme="minorHAnsi"/>
          <w:sz w:val="24"/>
          <w:szCs w:val="24"/>
        </w:rPr>
        <w:t>users</w:t>
      </w:r>
      <w:r w:rsidRPr="00270E14">
        <w:rPr>
          <w:rFonts w:cstheme="minorHAnsi"/>
          <w:sz w:val="24"/>
          <w:szCs w:val="24"/>
        </w:rPr>
        <w:t xml:space="preserve"> to import data from various sources such as CSV, databases, web pages, and other Excel workbooks. Importing data requires manual steps or using add-ins like Power Query.</w:t>
      </w:r>
    </w:p>
    <w:p w:rsidR="00270E14" w:rsidRPr="00270E14" w:rsidRDefault="00270E14" w:rsidP="00270E1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70E14">
        <w:rPr>
          <w:rFonts w:cstheme="minorHAnsi"/>
          <w:sz w:val="24"/>
          <w:szCs w:val="24"/>
        </w:rPr>
        <w:t xml:space="preserve">Power BI Desktop offers a wide range of built-in data connectors that allow </w:t>
      </w:r>
      <w:r>
        <w:rPr>
          <w:rFonts w:cstheme="minorHAnsi"/>
          <w:sz w:val="24"/>
          <w:szCs w:val="24"/>
        </w:rPr>
        <w:t>users</w:t>
      </w:r>
      <w:r w:rsidRPr="00270E14">
        <w:rPr>
          <w:rFonts w:cstheme="minorHAnsi"/>
          <w:sz w:val="24"/>
          <w:szCs w:val="24"/>
        </w:rPr>
        <w:t xml:space="preserve"> to import data from multiple sources, including databases, files, online services, and cloud platforms. It provides a more streamlined and intuitive experience for data import.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DATA TRANSFORMATION </w:t>
      </w:r>
    </w:p>
    <w:p w:rsidR="003F1A21" w:rsidRPr="003F1A21" w:rsidRDefault="003F1A21" w:rsidP="003F1A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Microsoft Excel is not efficient in handling big data and only handles </w:t>
      </w:r>
      <w:r w:rsidR="00682B74">
        <w:rPr>
          <w:rFonts w:cstheme="minorHAnsi"/>
          <w:sz w:val="24"/>
          <w:szCs w:val="24"/>
        </w:rPr>
        <w:t xml:space="preserve">a </w:t>
      </w:r>
      <w:r w:rsidRPr="003F1A21">
        <w:rPr>
          <w:rFonts w:cstheme="minorHAnsi"/>
          <w:sz w:val="24"/>
          <w:szCs w:val="24"/>
        </w:rPr>
        <w:t xml:space="preserve">certain amount of information.                                                                                                   </w:t>
      </w:r>
    </w:p>
    <w:p w:rsidR="003F1A21" w:rsidRPr="003F1A21" w:rsidRDefault="00682B74" w:rsidP="003F1A21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BI</w:t>
      </w:r>
      <w:r w:rsidR="003F1A21" w:rsidRPr="003F1A21">
        <w:rPr>
          <w:rFonts w:cstheme="minorHAnsi"/>
          <w:sz w:val="24"/>
          <w:szCs w:val="24"/>
        </w:rPr>
        <w:t xml:space="preserve"> can connect a large number of data sources. So, it is very much faster </w:t>
      </w:r>
      <w:r>
        <w:rPr>
          <w:rFonts w:cstheme="minorHAnsi"/>
          <w:sz w:val="24"/>
          <w:szCs w:val="24"/>
        </w:rPr>
        <w:t>to</w:t>
      </w:r>
      <w:r w:rsidR="003F1A21" w:rsidRPr="003F1A21">
        <w:rPr>
          <w:rFonts w:cstheme="minorHAnsi"/>
          <w:sz w:val="24"/>
          <w:szCs w:val="24"/>
        </w:rPr>
        <w:t xml:space="preserve"> transform information into insights.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MODELING </w:t>
      </w:r>
    </w:p>
    <w:p w:rsidR="003F1A21" w:rsidRPr="003F1A21" w:rsidRDefault="00682B74" w:rsidP="003F1A2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Microsoft Excel </w:t>
      </w:r>
      <w:r w:rsidR="005D774C">
        <w:rPr>
          <w:rFonts w:cstheme="minorHAnsi"/>
          <w:sz w:val="24"/>
          <w:szCs w:val="24"/>
        </w:rPr>
        <w:t>can</w:t>
      </w:r>
      <w:r w:rsidR="003F1A21" w:rsidRPr="003F1A21">
        <w:rPr>
          <w:rFonts w:cstheme="minorHAnsi"/>
          <w:sz w:val="24"/>
          <w:szCs w:val="24"/>
        </w:rPr>
        <w:t xml:space="preserve"> work on simple and structured data models.</w:t>
      </w:r>
    </w:p>
    <w:p w:rsidR="003F1A21" w:rsidRPr="003F1A21" w:rsidRDefault="005D774C" w:rsidP="003F1A2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Power BI</w:t>
      </w:r>
      <w:r w:rsidR="003F1A21" w:rsidRPr="003F1A21">
        <w:rPr>
          <w:rFonts w:cstheme="minorHAnsi"/>
          <w:sz w:val="24"/>
          <w:szCs w:val="24"/>
        </w:rPr>
        <w:t xml:space="preserve"> is ideal for building complex data models easily.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>REPORTING</w:t>
      </w:r>
    </w:p>
    <w:p w:rsidR="003F1A21" w:rsidRPr="003F1A21" w:rsidRDefault="003F1A21" w:rsidP="003F1A2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lastRenderedPageBreak/>
        <w:t>Microsoft Excel is ideal for creating reports in tabular format. So, it creates simple and less attractive reports than those of Power-BI.</w:t>
      </w:r>
    </w:p>
    <w:p w:rsidR="003F1A21" w:rsidRPr="003F1A21" w:rsidRDefault="003F1A21" w:rsidP="003F1A2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Power-BI is creating tabular reports </w:t>
      </w:r>
      <w:r w:rsidR="005D774C">
        <w:rPr>
          <w:rFonts w:cstheme="minorHAnsi"/>
          <w:sz w:val="24"/>
          <w:szCs w:val="24"/>
        </w:rPr>
        <w:t xml:space="preserve">that </w:t>
      </w:r>
      <w:r w:rsidR="00682B74">
        <w:rPr>
          <w:rFonts w:cstheme="minorHAnsi"/>
          <w:sz w:val="24"/>
          <w:szCs w:val="24"/>
        </w:rPr>
        <w:t>are</w:t>
      </w:r>
      <w:r w:rsidRPr="003F1A21">
        <w:rPr>
          <w:rFonts w:cstheme="minorHAnsi"/>
          <w:sz w:val="24"/>
          <w:szCs w:val="24"/>
        </w:rPr>
        <w:t xml:space="preserve"> more limited. So, it creates more </w:t>
      </w:r>
      <w:r w:rsidR="00682B74">
        <w:rPr>
          <w:rFonts w:cstheme="minorHAnsi"/>
          <w:sz w:val="24"/>
          <w:szCs w:val="24"/>
        </w:rPr>
        <w:t>b</w:t>
      </w:r>
      <w:r w:rsidRPr="003F1A21">
        <w:rPr>
          <w:rFonts w:cstheme="minorHAnsi"/>
          <w:sz w:val="24"/>
          <w:szCs w:val="24"/>
        </w:rPr>
        <w:t xml:space="preserve">eautiful, </w:t>
      </w:r>
      <w:r w:rsidR="00682B74">
        <w:rPr>
          <w:rFonts w:cstheme="minorHAnsi"/>
          <w:sz w:val="24"/>
          <w:szCs w:val="24"/>
        </w:rPr>
        <w:t>p</w:t>
      </w:r>
      <w:r w:rsidRPr="003F1A21">
        <w:rPr>
          <w:rFonts w:cstheme="minorHAnsi"/>
          <w:sz w:val="24"/>
          <w:szCs w:val="24"/>
        </w:rPr>
        <w:t xml:space="preserve">ersonalized, </w:t>
      </w:r>
      <w:r w:rsidR="00682B74">
        <w:rPr>
          <w:rFonts w:cstheme="minorHAnsi"/>
          <w:sz w:val="24"/>
          <w:szCs w:val="24"/>
        </w:rPr>
        <w:t>a</w:t>
      </w:r>
      <w:r w:rsidRPr="003F1A21">
        <w:rPr>
          <w:rFonts w:cstheme="minorHAnsi"/>
          <w:sz w:val="24"/>
          <w:szCs w:val="24"/>
        </w:rPr>
        <w:t>ttractive</w:t>
      </w:r>
      <w:r w:rsidR="00682B74">
        <w:rPr>
          <w:rFonts w:cstheme="minorHAnsi"/>
          <w:sz w:val="24"/>
          <w:szCs w:val="24"/>
        </w:rPr>
        <w:t>,</w:t>
      </w:r>
      <w:r w:rsidRPr="003F1A21">
        <w:rPr>
          <w:rFonts w:cstheme="minorHAnsi"/>
          <w:sz w:val="24"/>
          <w:szCs w:val="24"/>
        </w:rPr>
        <w:t xml:space="preserve"> and </w:t>
      </w:r>
      <w:r w:rsidR="00682B74">
        <w:rPr>
          <w:rFonts w:cstheme="minorHAnsi"/>
          <w:sz w:val="24"/>
          <w:szCs w:val="24"/>
        </w:rPr>
        <w:t>i</w:t>
      </w:r>
      <w:r w:rsidRPr="003F1A21">
        <w:rPr>
          <w:rFonts w:cstheme="minorHAnsi"/>
          <w:sz w:val="24"/>
          <w:szCs w:val="24"/>
        </w:rPr>
        <w:t xml:space="preserve">nteractive reports which can </w:t>
      </w:r>
      <w:r w:rsidR="00682B74">
        <w:rPr>
          <w:rFonts w:cstheme="minorHAnsi"/>
          <w:sz w:val="24"/>
          <w:szCs w:val="24"/>
        </w:rPr>
        <w:t xml:space="preserve">be </w:t>
      </w:r>
      <w:r w:rsidRPr="003F1A21">
        <w:rPr>
          <w:rFonts w:cstheme="minorHAnsi"/>
          <w:sz w:val="24"/>
          <w:szCs w:val="24"/>
        </w:rPr>
        <w:t xml:space="preserve">present in </w:t>
      </w:r>
      <w:r w:rsidR="00682B74">
        <w:rPr>
          <w:rFonts w:cstheme="minorHAnsi"/>
          <w:sz w:val="24"/>
          <w:szCs w:val="24"/>
        </w:rPr>
        <w:t xml:space="preserve">the </w:t>
      </w:r>
      <w:r w:rsidRPr="003F1A21">
        <w:rPr>
          <w:rFonts w:cstheme="minorHAnsi"/>
          <w:sz w:val="24"/>
          <w:szCs w:val="24"/>
        </w:rPr>
        <w:t xml:space="preserve">dashboard.  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SERVER DEPLOYMENT </w:t>
      </w:r>
    </w:p>
    <w:p w:rsidR="003F1A21" w:rsidRPr="003F1A21" w:rsidRDefault="003F1A21" w:rsidP="003F1A2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Microsoft Excel is On-Premises or hosted cloud.</w:t>
      </w:r>
    </w:p>
    <w:p w:rsidR="003F1A21" w:rsidRPr="003F1A21" w:rsidRDefault="003F1A21" w:rsidP="003F1A21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Power-BI is a cloud service.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CONVERT MODELS </w:t>
      </w:r>
    </w:p>
    <w:p w:rsidR="003F1A21" w:rsidRPr="003F1A21" w:rsidRDefault="003F1A21" w:rsidP="003F1A2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Excel models can be used within Power BI Desktop, allowing you to leverage existing Excel data models in Power BI reports.</w:t>
      </w:r>
    </w:p>
    <w:p w:rsidR="003F1A21" w:rsidRPr="003F1A21" w:rsidRDefault="003F1A21" w:rsidP="003F1A2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Power BI Desktop models can be imported into Excel, enabling the reuse of Power BI data models within Excel workbooks.</w:t>
      </w:r>
    </w:p>
    <w:p w:rsidR="003F1A21" w:rsidRPr="003F1A21" w:rsidRDefault="003F1A21" w:rsidP="003F1A21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 w:rsidRPr="003F1A21">
        <w:rPr>
          <w:rFonts w:cstheme="minorHAnsi"/>
          <w:b/>
          <w:sz w:val="24"/>
          <w:szCs w:val="24"/>
        </w:rPr>
        <w:t xml:space="preserve">COST </w:t>
      </w:r>
    </w:p>
    <w:p w:rsidR="003F1A21" w:rsidRPr="003F1A21" w:rsidRDefault="003F1A21" w:rsidP="003F1A2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Excel is included in the Microsoft Office suite, which is available through various pricing plans based on licensing models (one-time purchase or subscription-based).</w:t>
      </w:r>
    </w:p>
    <w:p w:rsidR="00C62C83" w:rsidRPr="003F1A21" w:rsidRDefault="003F1A21" w:rsidP="003F1A21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Power BI Desktop is a free tool provided by Microsoft, allowing users to create and publish reports without any additional cost. However, advanced features and collaboration capabilities may require a Power BI Pro or Premium subscription.</w:t>
      </w:r>
    </w:p>
    <w:p w:rsidR="00CD3B4B" w:rsidRPr="003F1A21" w:rsidRDefault="002419D6" w:rsidP="002419D6">
      <w:p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 xml:space="preserve">6. </w:t>
      </w:r>
      <w:r w:rsidRPr="00E924DE">
        <w:rPr>
          <w:rFonts w:cstheme="minorHAnsi"/>
          <w:sz w:val="24"/>
          <w:szCs w:val="24"/>
          <w:shd w:val="clear" w:color="auto" w:fill="D9D9D9" w:themeFill="background1" w:themeFillShade="D9"/>
        </w:rPr>
        <w:t>List 20 data sources supported by Power B</w:t>
      </w:r>
      <w:r w:rsidR="00E924DE" w:rsidRPr="00E924DE">
        <w:rPr>
          <w:rFonts w:cstheme="minorHAnsi"/>
          <w:sz w:val="24"/>
          <w:szCs w:val="24"/>
          <w:shd w:val="clear" w:color="auto" w:fill="D9D9D9" w:themeFill="background1" w:themeFillShade="D9"/>
        </w:rPr>
        <w:t>I</w:t>
      </w:r>
      <w:r w:rsidRPr="00E924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desktop.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Excel workbook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CSV (Comma-separated values) file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SharePoint Online list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SQL Server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Oracle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MySQL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3F1A21">
        <w:rPr>
          <w:rFonts w:cstheme="minorHAnsi"/>
          <w:sz w:val="24"/>
          <w:szCs w:val="24"/>
        </w:rPr>
        <w:t>PostgreSQL</w:t>
      </w:r>
      <w:proofErr w:type="spellEnd"/>
      <w:r w:rsidRPr="003F1A21">
        <w:rPr>
          <w:rFonts w:cstheme="minorHAnsi"/>
          <w:sz w:val="24"/>
          <w:szCs w:val="24"/>
        </w:rPr>
        <w:t xml:space="preserve">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IBM DB2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Sybase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Teradata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Salesforce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Dynamics 365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Google Analytics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SharePoint Server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Azure SQL Database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Azure Data Lake Storage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Azure Blob Storage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Azure Cosmos DB</w:t>
      </w:r>
    </w:p>
    <w:p w:rsidR="00BA4DBF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3F1A21">
        <w:rPr>
          <w:rFonts w:cstheme="minorHAnsi"/>
          <w:sz w:val="24"/>
          <w:szCs w:val="24"/>
        </w:rPr>
        <w:t>Hadoop</w:t>
      </w:r>
      <w:proofErr w:type="spellEnd"/>
      <w:r w:rsidRPr="003F1A21">
        <w:rPr>
          <w:rFonts w:cstheme="minorHAnsi"/>
          <w:sz w:val="24"/>
          <w:szCs w:val="24"/>
        </w:rPr>
        <w:t xml:space="preserve"> Distributed File System (HDFS)</w:t>
      </w:r>
    </w:p>
    <w:p w:rsidR="000456A2" w:rsidRPr="003F1A21" w:rsidRDefault="00BA4DBF" w:rsidP="00BA4D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F1A21">
        <w:rPr>
          <w:rFonts w:cstheme="minorHAnsi"/>
          <w:sz w:val="24"/>
          <w:szCs w:val="24"/>
        </w:rPr>
        <w:t>Web data sources (via web connectors, APIs, or HTML scraping)</w:t>
      </w:r>
    </w:p>
    <w:sectPr w:rsidR="000456A2" w:rsidRPr="003F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7C87"/>
    <w:multiLevelType w:val="hybridMultilevel"/>
    <w:tmpl w:val="D9042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D4445"/>
    <w:multiLevelType w:val="hybridMultilevel"/>
    <w:tmpl w:val="85C8B6D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070B1"/>
    <w:multiLevelType w:val="hybridMultilevel"/>
    <w:tmpl w:val="1050396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135FE"/>
    <w:multiLevelType w:val="hybridMultilevel"/>
    <w:tmpl w:val="07D85A9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170BD"/>
    <w:multiLevelType w:val="hybridMultilevel"/>
    <w:tmpl w:val="82124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B0021"/>
    <w:multiLevelType w:val="hybridMultilevel"/>
    <w:tmpl w:val="59E6676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329FA"/>
    <w:multiLevelType w:val="hybridMultilevel"/>
    <w:tmpl w:val="186E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7E05"/>
    <w:multiLevelType w:val="hybridMultilevel"/>
    <w:tmpl w:val="C7CC7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A2C62"/>
    <w:multiLevelType w:val="hybridMultilevel"/>
    <w:tmpl w:val="EA1AA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634DA4"/>
    <w:multiLevelType w:val="hybridMultilevel"/>
    <w:tmpl w:val="B15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93742"/>
    <w:multiLevelType w:val="hybridMultilevel"/>
    <w:tmpl w:val="2B3AC4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785033"/>
    <w:multiLevelType w:val="hybridMultilevel"/>
    <w:tmpl w:val="0D20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B0943"/>
    <w:multiLevelType w:val="hybridMultilevel"/>
    <w:tmpl w:val="A89C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06566"/>
    <w:multiLevelType w:val="hybridMultilevel"/>
    <w:tmpl w:val="C264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91C2E"/>
    <w:multiLevelType w:val="hybridMultilevel"/>
    <w:tmpl w:val="9B6C1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00F57"/>
    <w:multiLevelType w:val="hybridMultilevel"/>
    <w:tmpl w:val="4C664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9290B"/>
    <w:multiLevelType w:val="hybridMultilevel"/>
    <w:tmpl w:val="B0D0A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51028"/>
    <w:multiLevelType w:val="hybridMultilevel"/>
    <w:tmpl w:val="F482CF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843D85"/>
    <w:multiLevelType w:val="hybridMultilevel"/>
    <w:tmpl w:val="9670B83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8"/>
  </w:num>
  <w:num w:numId="5">
    <w:abstractNumId w:val="10"/>
  </w:num>
  <w:num w:numId="6">
    <w:abstractNumId w:val="5"/>
  </w:num>
  <w:num w:numId="7">
    <w:abstractNumId w:val="17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15"/>
  </w:num>
  <w:num w:numId="13">
    <w:abstractNumId w:val="16"/>
  </w:num>
  <w:num w:numId="14">
    <w:abstractNumId w:val="14"/>
  </w:num>
  <w:num w:numId="15">
    <w:abstractNumId w:val="6"/>
  </w:num>
  <w:num w:numId="16">
    <w:abstractNumId w:val="8"/>
  </w:num>
  <w:num w:numId="17">
    <w:abstractNumId w:val="7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29"/>
    <w:rsid w:val="000456A2"/>
    <w:rsid w:val="000A6325"/>
    <w:rsid w:val="002419D6"/>
    <w:rsid w:val="00270E14"/>
    <w:rsid w:val="00333CEB"/>
    <w:rsid w:val="003603E8"/>
    <w:rsid w:val="003F1A21"/>
    <w:rsid w:val="005D774C"/>
    <w:rsid w:val="00680894"/>
    <w:rsid w:val="00682B74"/>
    <w:rsid w:val="00863F29"/>
    <w:rsid w:val="00AA115A"/>
    <w:rsid w:val="00B950B5"/>
    <w:rsid w:val="00BA4DBF"/>
    <w:rsid w:val="00C62C83"/>
    <w:rsid w:val="00C928D2"/>
    <w:rsid w:val="00CD3B4B"/>
    <w:rsid w:val="00E924DE"/>
    <w:rsid w:val="00EC76CD"/>
    <w:rsid w:val="00F04298"/>
    <w:rsid w:val="00F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0469F-2431-405D-A64E-C6C8C33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2023-06-06T09:02:00Z</dcterms:created>
  <dcterms:modified xsi:type="dcterms:W3CDTF">2023-06-06T20:16:00Z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0658e7e66012cb1855e3f6bbcbd1b0662e8bf601fa5bd50805e550a6e8effde8</vt:lpwstr>
  </property>
</Properties>
</file>