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A0E5A" w14:textId="77777777" w:rsidR="00A455BE" w:rsidRDefault="003803C7">
      <w:pPr>
        <w:spacing w:before="2800"/>
        <w:jc w:val="center"/>
      </w:pPr>
      <w:r>
        <w:rPr>
          <w:rFonts w:ascii="Arial Black" w:hAnsi="Arial Black"/>
          <w:b/>
          <w:sz w:val="52"/>
        </w:rPr>
        <w:t>NSosyal Duygu Katmanı</w:t>
      </w:r>
    </w:p>
    <w:p w14:paraId="6465718D" w14:textId="77777777" w:rsidR="00A455BE" w:rsidRDefault="003803C7">
      <w:pPr>
        <w:spacing w:before="200"/>
        <w:jc w:val="center"/>
      </w:pPr>
      <w:r>
        <w:rPr>
          <w:i/>
          <w:sz w:val="30"/>
        </w:rPr>
        <w:t>Duygu-Duyarlı, Açıklanabilir ve Koruyucu Bir Sıralama Katmanı</w:t>
      </w:r>
    </w:p>
    <w:p w14:paraId="22C22CC7" w14:textId="77777777" w:rsidR="00A455BE" w:rsidRDefault="003803C7">
      <w:pPr>
        <w:spacing w:before="1200"/>
        <w:jc w:val="center"/>
      </w:pPr>
      <w:r>
        <w:rPr>
          <w:sz w:val="26"/>
        </w:rPr>
        <w:t>TEKNOFEST NSosyal İnovasyon Yarışması 2026</w:t>
      </w:r>
    </w:p>
    <w:p w14:paraId="0E3CA01E" w14:textId="77777777" w:rsidR="00A455BE" w:rsidRDefault="003803C7">
      <w:pPr>
        <w:jc w:val="center"/>
      </w:pPr>
      <w:r>
        <w:rPr>
          <w:sz w:val="26"/>
        </w:rPr>
        <w:t>Tema: Sosyal Yapay Zekâ</w:t>
      </w:r>
    </w:p>
    <w:p w14:paraId="46D75FDC" w14:textId="77777777" w:rsidR="00A455BE" w:rsidRDefault="003803C7">
      <w:pPr>
        <w:spacing w:before="3000"/>
        <w:jc w:val="center"/>
      </w:pPr>
      <w:r>
        <w:rPr>
          <w:b/>
          <w:sz w:val="26"/>
        </w:rPr>
        <w:t>Teknik Rapor</w:t>
      </w:r>
    </w:p>
    <w:p w14:paraId="4F856744" w14:textId="77777777" w:rsidR="00A455BE" w:rsidRDefault="003803C7">
      <w:pPr>
        <w:jc w:val="center"/>
      </w:pPr>
      <w:r>
        <w:t>24 Ağustos 2026</w:t>
      </w:r>
    </w:p>
    <w:p w14:paraId="4BD78E91" w14:textId="77777777" w:rsidR="00A455BE" w:rsidRDefault="003803C7">
      <w:r>
        <w:br w:type="page"/>
      </w: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fldChar w:fldCharType="begin"/>
      </w:r>
      <w:r>
        <w:instrText>TOC \o "1-1" \h \z \u</w:instrText>
      </w:r>
      <w:r>
        <w:fldChar w:fldCharType="separate"/>
      </w:r>
      <w:hyperlink w:anchor="_Toc238418860" w:history="1">
        <w:r w:rsidRPr="001E4167">
          <w:rPr>
            <w:rStyle w:val="Kpr"/>
            <w:noProof/>
          </w:rPr>
          <w:t>İÇİNDEKİLER</w:t>
        </w:r>
        <w:r>
          <w:rPr>
            <w:noProof/>
            <w:webHidden/>
          </w:rPr>
          <w:tab/>
        </w:r>
        <w:r>
          <w:rPr>
            <w:noProof/>
            <w:webHidden/>
          </w:rPr>
          <w:fldChar w:fldCharType="begin"/>
        </w:r>
        <w:r>
          <w:rPr>
            <w:noProof/>
            <w:webHidden/>
          </w:rPr>
          <w:instrText xml:space="preserve"> PAGEREF _Toc238418860 \h </w:instrText>
        </w:r>
        <w:r>
          <w:rPr>
            <w:noProof/>
            <w:webHidden/>
          </w:rPr>
        </w:r>
        <w:r>
          <w:rPr>
            <w:noProof/>
            <w:webHidden/>
          </w:rPr>
          <w:fldChar w:fldCharType="separate"/>
        </w:r>
        <w:r>
          <w:rPr>
            <w:noProof/>
            <w:webHidden/>
          </w:rPr>
          <w:t>2</w:t>
        </w:r>
        <w:r>
          <w:rPr>
            <w:noProof/>
            <w:webHidden/>
          </w:rPr>
          <w:fldChar w:fldCharType="end"/>
        </w:r>
      </w:hyperlink>
    </w:p>
    <w:p w14:paraId="1CEFC5A9" w14:textId="0B73B969" w:rsidR="003803C7" w:rsidRDefault="003803C7">
      <w:pPr>
        <w:pStyle w:val="T1"/>
        <w:tabs>
          <w:tab w:val="right" w:leader="dot" w:pos="9396"/>
        </w:tabs>
        <w:rPr>
          <w:noProof/>
        </w:rPr>
      </w:pPr>
      <w:hyperlink w:anchor="_Toc238418861" w:history="1">
        <w:r w:rsidRPr="001E4167">
          <w:rPr>
            <w:rStyle w:val="Kpr"/>
            <w:noProof/>
          </w:rPr>
          <w:t>PROJE ÖZETİ</w:t>
        </w:r>
        <w:r>
          <w:rPr>
            <w:noProof/>
            <w:webHidden/>
          </w:rPr>
          <w:tab/>
        </w:r>
        <w:r>
          <w:rPr>
            <w:noProof/>
            <w:webHidden/>
          </w:rPr>
          <w:fldChar w:fldCharType="begin"/>
        </w:r>
        <w:r>
          <w:rPr>
            <w:noProof/>
            <w:webHidden/>
          </w:rPr>
          <w:instrText xml:space="preserve"> PAGEREF _Toc238418861 \h </w:instrText>
        </w:r>
        <w:r>
          <w:rPr>
            <w:noProof/>
            <w:webHidden/>
          </w:rPr>
        </w:r>
        <w:r>
          <w:rPr>
            <w:noProof/>
            <w:webHidden/>
          </w:rPr>
          <w:fldChar w:fldCharType="separate"/>
        </w:r>
        <w:r>
          <w:rPr>
            <w:noProof/>
            <w:webHidden/>
          </w:rPr>
          <w:t>3</w:t>
        </w:r>
        <w:r>
          <w:rPr>
            <w:noProof/>
            <w:webHidden/>
          </w:rPr>
          <w:fldChar w:fldCharType="end"/>
        </w:r>
      </w:hyperlink>
    </w:p>
    <w:p w14:paraId="357EAF8C" w14:textId="1AB7F568" w:rsidR="003803C7" w:rsidRDefault="003803C7">
      <w:pPr>
        <w:pStyle w:val="T1"/>
        <w:tabs>
          <w:tab w:val="right" w:leader="dot" w:pos="9396"/>
        </w:tabs>
        <w:rPr>
          <w:noProof/>
        </w:rPr>
      </w:pPr>
      <w:hyperlink w:anchor="_Toc238418862" w:history="1">
        <w:r w:rsidRPr="001E4167">
          <w:rPr>
            <w:rStyle w:val="Kpr"/>
            <w:noProof/>
          </w:rPr>
          <w:t>KATMA DEĞER VE YENİLİKÇİLİK</w:t>
        </w:r>
        <w:r>
          <w:rPr>
            <w:noProof/>
            <w:webHidden/>
          </w:rPr>
          <w:tab/>
        </w:r>
        <w:r>
          <w:rPr>
            <w:noProof/>
            <w:webHidden/>
          </w:rPr>
          <w:fldChar w:fldCharType="begin"/>
        </w:r>
        <w:r>
          <w:rPr>
            <w:noProof/>
            <w:webHidden/>
          </w:rPr>
          <w:instrText xml:space="preserve"> PAGEREF _Toc238418862 \h </w:instrText>
        </w:r>
        <w:r>
          <w:rPr>
            <w:noProof/>
            <w:webHidden/>
          </w:rPr>
        </w:r>
        <w:r>
          <w:rPr>
            <w:noProof/>
            <w:webHidden/>
          </w:rPr>
          <w:fldChar w:fldCharType="separate"/>
        </w:r>
        <w:r>
          <w:rPr>
            <w:noProof/>
            <w:webHidden/>
          </w:rPr>
          <w:t>4</w:t>
        </w:r>
        <w:r>
          <w:rPr>
            <w:noProof/>
            <w:webHidden/>
          </w:rPr>
          <w:fldChar w:fldCharType="end"/>
        </w:r>
      </w:hyperlink>
    </w:p>
    <w:p w14:paraId="58216ED1" w14:textId="5226FE88" w:rsidR="003803C7" w:rsidRDefault="003803C7">
      <w:pPr>
        <w:pStyle w:val="T1"/>
        <w:tabs>
          <w:tab w:val="right" w:leader="dot" w:pos="9396"/>
        </w:tabs>
        <w:rPr>
          <w:noProof/>
        </w:rPr>
      </w:pPr>
      <w:hyperlink w:anchor="_Toc238418863" w:history="1">
        <w:r w:rsidRPr="001E4167">
          <w:rPr>
            <w:rStyle w:val="Kpr"/>
            <w:noProof/>
          </w:rPr>
          <w:t>TEKNOLOJİ KULLANIMI</w:t>
        </w:r>
        <w:r>
          <w:rPr>
            <w:noProof/>
            <w:webHidden/>
          </w:rPr>
          <w:tab/>
        </w:r>
        <w:r>
          <w:rPr>
            <w:noProof/>
            <w:webHidden/>
          </w:rPr>
          <w:fldChar w:fldCharType="begin"/>
        </w:r>
        <w:r>
          <w:rPr>
            <w:noProof/>
            <w:webHidden/>
          </w:rPr>
          <w:instrText xml:space="preserve"> PAGEREF _Toc238418863 \h </w:instrText>
        </w:r>
        <w:r>
          <w:rPr>
            <w:noProof/>
            <w:webHidden/>
          </w:rPr>
        </w:r>
        <w:r>
          <w:rPr>
            <w:noProof/>
            <w:webHidden/>
          </w:rPr>
          <w:fldChar w:fldCharType="separate"/>
        </w:r>
        <w:r>
          <w:rPr>
            <w:noProof/>
            <w:webHidden/>
          </w:rPr>
          <w:t>6</w:t>
        </w:r>
        <w:r>
          <w:rPr>
            <w:noProof/>
            <w:webHidden/>
          </w:rPr>
          <w:fldChar w:fldCharType="end"/>
        </w:r>
      </w:hyperlink>
    </w:p>
    <w:p w14:paraId="15A5236B" w14:textId="2582EE6E" w:rsidR="003803C7" w:rsidRDefault="003803C7">
      <w:pPr>
        <w:pStyle w:val="T1"/>
        <w:tabs>
          <w:tab w:val="right" w:leader="dot" w:pos="9396"/>
        </w:tabs>
        <w:rPr>
          <w:noProof/>
        </w:rPr>
      </w:pPr>
      <w:hyperlink w:anchor="_Toc238418864" w:history="1">
        <w:r w:rsidRPr="001E4167">
          <w:rPr>
            <w:rStyle w:val="Kpr"/>
            <w:noProof/>
          </w:rPr>
          <w:t>YAYGIN ETKİ</w:t>
        </w:r>
        <w:r>
          <w:rPr>
            <w:noProof/>
            <w:webHidden/>
          </w:rPr>
          <w:tab/>
        </w:r>
        <w:r>
          <w:rPr>
            <w:noProof/>
            <w:webHidden/>
          </w:rPr>
          <w:fldChar w:fldCharType="begin"/>
        </w:r>
        <w:r>
          <w:rPr>
            <w:noProof/>
            <w:webHidden/>
          </w:rPr>
          <w:instrText xml:space="preserve"> PAGEREF _Toc238418864 \h </w:instrText>
        </w:r>
        <w:r>
          <w:rPr>
            <w:noProof/>
            <w:webHidden/>
          </w:rPr>
        </w:r>
        <w:r>
          <w:rPr>
            <w:noProof/>
            <w:webHidden/>
          </w:rPr>
          <w:fldChar w:fldCharType="separate"/>
        </w:r>
        <w:r>
          <w:rPr>
            <w:noProof/>
            <w:webHidden/>
          </w:rPr>
          <w:t>14</w:t>
        </w:r>
        <w:r>
          <w:rPr>
            <w:noProof/>
            <w:webHidden/>
          </w:rPr>
          <w:fldChar w:fldCharType="end"/>
        </w:r>
      </w:hyperlink>
    </w:p>
    <w:p w14:paraId="7B4C6B07" w14:textId="63138940" w:rsidR="003803C7" w:rsidRDefault="003803C7">
      <w:pPr>
        <w:pStyle w:val="T1"/>
        <w:tabs>
          <w:tab w:val="right" w:leader="dot" w:pos="9396"/>
        </w:tabs>
        <w:rPr>
          <w:noProof/>
        </w:rPr>
      </w:pPr>
      <w:hyperlink w:anchor="_Toc238418865" w:history="1">
        <w:r w:rsidRPr="001E4167">
          <w:rPr>
            <w:rStyle w:val="Kpr"/>
            <w:noProof/>
          </w:rPr>
          <w:t>SÜRDÜRÜLEBİLİRLİK</w:t>
        </w:r>
        <w:r>
          <w:rPr>
            <w:noProof/>
            <w:webHidden/>
          </w:rPr>
          <w:tab/>
        </w:r>
        <w:r>
          <w:rPr>
            <w:noProof/>
            <w:webHidden/>
          </w:rPr>
          <w:fldChar w:fldCharType="begin"/>
        </w:r>
        <w:r>
          <w:rPr>
            <w:noProof/>
            <w:webHidden/>
          </w:rPr>
          <w:instrText xml:space="preserve"> PAGEREF _Toc238418865 \h </w:instrText>
        </w:r>
        <w:r>
          <w:rPr>
            <w:noProof/>
            <w:webHidden/>
          </w:rPr>
        </w:r>
        <w:r>
          <w:rPr>
            <w:noProof/>
            <w:webHidden/>
          </w:rPr>
          <w:fldChar w:fldCharType="separate"/>
        </w:r>
        <w:r>
          <w:rPr>
            <w:noProof/>
            <w:webHidden/>
          </w:rPr>
          <w:t>17</w:t>
        </w:r>
        <w:r>
          <w:rPr>
            <w:noProof/>
            <w:webHidden/>
          </w:rPr>
          <w:fldChar w:fldCharType="end"/>
        </w:r>
      </w:hyperlink>
    </w:p>
    <w:p w14:paraId="3DB2DD5C" w14:textId="64D4C827" w:rsidR="003803C7" w:rsidRDefault="003803C7">
      <w:pPr>
        <w:pStyle w:val="T1"/>
        <w:tabs>
          <w:tab w:val="right" w:leader="dot" w:pos="9396"/>
        </w:tabs>
        <w:rPr>
          <w:noProof/>
        </w:rPr>
      </w:pPr>
      <w:hyperlink w:anchor="_Toc238418866" w:history="1">
        <w:r w:rsidRPr="001E4167">
          <w:rPr>
            <w:rStyle w:val="Kpr"/>
            <w:noProof/>
          </w:rPr>
          <w:t>PROJE TAKVİMİ</w:t>
        </w:r>
        <w:r>
          <w:rPr>
            <w:noProof/>
            <w:webHidden/>
          </w:rPr>
          <w:tab/>
        </w:r>
        <w:r>
          <w:rPr>
            <w:noProof/>
            <w:webHidden/>
          </w:rPr>
          <w:fldChar w:fldCharType="begin"/>
        </w:r>
        <w:r>
          <w:rPr>
            <w:noProof/>
            <w:webHidden/>
          </w:rPr>
          <w:instrText xml:space="preserve"> PAGEREF _Toc238418866 \h </w:instrText>
        </w:r>
        <w:r>
          <w:rPr>
            <w:noProof/>
            <w:webHidden/>
          </w:rPr>
        </w:r>
        <w:r>
          <w:rPr>
            <w:noProof/>
            <w:webHidden/>
          </w:rPr>
          <w:fldChar w:fldCharType="separate"/>
        </w:r>
        <w:r>
          <w:rPr>
            <w:noProof/>
            <w:webHidden/>
          </w:rPr>
          <w:t>18</w:t>
        </w:r>
        <w:r>
          <w:rPr>
            <w:noProof/>
            <w:webHidden/>
          </w:rPr>
          <w:fldChar w:fldCharType="end"/>
        </w:r>
      </w:hyperlink>
    </w:p>
    <w:p w14:paraId="11E2E8F8" w14:textId="7546DD62" w:rsidR="003803C7" w:rsidRDefault="003803C7">
      <w:pPr>
        <w:pStyle w:val="T1"/>
        <w:tabs>
          <w:tab w:val="right" w:leader="dot" w:pos="9396"/>
        </w:tabs>
        <w:rPr>
          <w:noProof/>
        </w:rPr>
      </w:pPr>
      <w:hyperlink w:anchor="_Toc238418867" w:history="1">
        <w:r w:rsidRPr="001E4167">
          <w:rPr>
            <w:rStyle w:val="Kpr"/>
            <w:noProof/>
          </w:rPr>
          <w:t>TAKIM YAPISI</w:t>
        </w:r>
        <w:r>
          <w:rPr>
            <w:noProof/>
            <w:webHidden/>
          </w:rPr>
          <w:tab/>
        </w:r>
        <w:r>
          <w:rPr>
            <w:noProof/>
            <w:webHidden/>
          </w:rPr>
          <w:fldChar w:fldCharType="begin"/>
        </w:r>
        <w:r>
          <w:rPr>
            <w:noProof/>
            <w:webHidden/>
          </w:rPr>
          <w:instrText xml:space="preserve"> PAGEREF _Toc238418867 \h </w:instrText>
        </w:r>
        <w:r>
          <w:rPr>
            <w:noProof/>
            <w:webHidden/>
          </w:rPr>
        </w:r>
        <w:r>
          <w:rPr>
            <w:noProof/>
            <w:webHidden/>
          </w:rPr>
          <w:fldChar w:fldCharType="separate"/>
        </w:r>
        <w:r>
          <w:rPr>
            <w:noProof/>
            <w:webHidden/>
          </w:rPr>
          <w:t>20</w:t>
        </w:r>
        <w:r>
          <w:rPr>
            <w:noProof/>
            <w:webHidden/>
          </w:rPr>
          <w:fldChar w:fldCharType="end"/>
        </w:r>
      </w:hyperlink>
    </w:p>
    <w:p w14:paraId="49101DB4" w14:textId="5D96AE09" w:rsidR="003803C7" w:rsidRDefault="003803C7">
      <w:pPr>
        <w:pStyle w:val="T1"/>
        <w:tabs>
          <w:tab w:val="right" w:leader="dot" w:pos="9396"/>
        </w:tabs>
        <w:rPr>
          <w:noProof/>
        </w:rPr>
      </w:pPr>
      <w:hyperlink w:anchor="_Toc238418868" w:history="1">
        <w:r w:rsidRPr="001E4167">
          <w:rPr>
            <w:rStyle w:val="Kpr"/>
            <w:noProof/>
          </w:rPr>
          <w:t>KAYNAKÇA</w:t>
        </w:r>
        <w:r>
          <w:rPr>
            <w:noProof/>
            <w:webHidden/>
          </w:rPr>
          <w:tab/>
        </w:r>
        <w:r>
          <w:rPr>
            <w:noProof/>
            <w:webHidden/>
          </w:rPr>
          <w:fldChar w:fldCharType="begin"/>
        </w:r>
        <w:r>
          <w:rPr>
            <w:noProof/>
            <w:webHidden/>
          </w:rPr>
          <w:instrText xml:space="preserve"> PAGEREF _Toc238418868 \h </w:instrText>
        </w:r>
        <w:r>
          <w:rPr>
            <w:noProof/>
            <w:webHidden/>
          </w:rPr>
        </w:r>
        <w:r>
          <w:rPr>
            <w:noProof/>
            <w:webHidden/>
          </w:rPr>
          <w:fldChar w:fldCharType="separate"/>
        </w:r>
        <w:r>
          <w:rPr>
            <w:noProof/>
            <w:webHidden/>
          </w:rPr>
          <w:t>21</w:t>
        </w:r>
        <w:r>
          <w:rPr>
            <w:noProof/>
            <w:webHidden/>
          </w:rPr>
          <w:fldChar w:fldCharType="end"/>
        </w:r>
      </w:hyperlink>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kanıt-of-konsepttir. Davranışsal çıkarımlar teşhis olarak sunulmaz; kullanıcı tepkisi gönüllüdür ve tahminden daha güçlü bir sinyal olarak ele alınır.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f10f050, 1f8ca98, bb823dd ve c8f8b97 gibi işlev odaklı commit'lerle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Takım Kaptanı / Proje Yönetimi</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Tablo, projede yürütülen disiplin bazlı katkı alanlarını göstermektedir; ekip büyüklüğü ve isimlendirme yarışma kayıt sistemindeki resmi bilgilerle tutarlıdır.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 xml:space="preserve">[1] Investigating Best Practices for Ecological Momentary Assessment, JMIR, 26:e50275, 2024. Erişim: </w:t>
      </w:r>
      <w:r>
        <w:t>https://www.jmir.org/2024/1/e50275</w:t>
      </w:r>
    </w:p>
    <w:p w14:paraId="6B61AEA8" w14:textId="77777777" w:rsidR="00A455BE" w:rsidRDefault="003803C7">
      <w:r>
        <w:t>[2] Measuring Criterion Validity of Microinteraction Ecological Momentary Assessment (Micro-EMA), PMC7991987. Erişim: https://www.ncbi.nlm.nih.gov/pmc/articles/PMC7991987/</w:t>
      </w:r>
    </w:p>
    <w:p w14:paraId="1D764497" w14:textId="77777777" w:rsidR="00A455BE" w:rsidRDefault="003803C7">
      <w:r>
        <w:t>[3] Modeling Behaviour to Predict User State: Self-Reports as Ground Truth, arXiv:2007.14461. Erişim: https://arxiv.org/pdf/2007.14461</w:t>
      </w:r>
    </w:p>
    <w:p w14:paraId="5D321B83" w14:textId="77777777" w:rsidR="00A455BE" w:rsidRDefault="003803C7">
      <w:r>
        <w:t>[4] Are active and passive social media use related to mental health, wellbeing, and social support outcomes? A meta-analysis, Journal of Computer-Mediated Communication, 29(1), zmad055, 2024. Erişim: https://academic.oup.com/jcmc/article/29/1/zmad055/7595758</w:t>
      </w:r>
    </w:p>
    <w:p w14:paraId="66565571" w14:textId="77777777" w:rsidR="00A455BE" w:rsidRDefault="003803C7">
      <w:r>
        <w:t>[5] Beyond the Scroll: Intolerance of Uncertainty and Doomscrolling, ScienceDirect, 2024. Erişim: https://www.sciencedirect.com/science/article/abs/pii/S0191886924003799</w:t>
      </w:r>
    </w:p>
    <w:p w14:paraId="1918BCA0" w14:textId="77777777" w:rsidR="00A455BE" w:rsidRDefault="003803C7">
      <w:r>
        <w:t>[6] Passive Sensing for Mental Health Monitoring Using Machine Learning with Wearables and Smartphones: A Scoping Review, JMIR, 2025. Erişim: https://www.jmir.org/2025/1/e77066</w:t>
      </w:r>
    </w:p>
    <w:p w14:paraId="6509012B" w14:textId="77777777" w:rsidR="00A455BE" w:rsidRDefault="003803C7">
      <w:r>
        <w:t>[7] Challenging Social Media Threats using Collective Well-being Aware Recommendation Algorithms and Multi-objective Optimization, arXiv:2102.04211. Erişim: https://arxiv.org/pdf/2102.04211</w:t>
      </w:r>
    </w:p>
    <w:p w14:paraId="257EAD8F" w14:textId="77777777" w:rsidR="00A455BE" w:rsidRDefault="003803C7">
      <w:r>
        <w:t>[8]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 xml:space="preserve">[9] Explainable recommendation: when design meets trust calibration, World Wide Web (Springer), 2021. Erişim: </w:t>
      </w:r>
      <w:r>
        <w:t>https://link.springer.com/article/10.1007/s11280-021-00916-0</w:t>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Negative online news articles are shared more to social media, Scientific Reports (Nature), 2024. Erişim: https://www.nature.com/articles/s41598-024-71263-z</w:t>
      </w:r>
    </w:p>
    <w:p w14:paraId="4EFC8620" w14:textId="77777777" w:rsidR="00A455BE" w:rsidRDefault="003803C7">
      <w:r>
        <w:t>[12] Negativity Spreads More than Positivity on Twitter After Both Positive and Negative Political Situations, PMC9383030. Erişim: https://www.ncbi.nlm.nih.gov/pmc/articles/PMC9383030/</w:t>
      </w:r>
    </w:p>
    <w:p w14:paraId="48B257E2" w14:textId="77777777" w:rsidR="00A455BE" w:rsidRDefault="003803C7">
      <w:r>
        <w:lastRenderedPageBreak/>
        <w:t>[13] The Facebook Files, The Wall Street Journal, 2021, Erişim Tarihi: 19.08.2026, Erişim: https://www.wsj.com/articles/the-facebook-files-11631713039</w:t>
      </w:r>
    </w:p>
    <w:p w14:paraId="7CE26645" w14:textId="77777777" w:rsidR="00A455BE" w:rsidRDefault="003803C7">
      <w:r>
        <w:t>[14]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Instagram tests 'Take a Break' reminders on an opt-in basis, TechCrunch, 10.11.2021, Erişim Tarihi: 19.08.2026, Erişim: https://techcrunch.com/2021/11/10/instagram-tests-take-a-break-reminders-on-an-opt-in-basis</w:t>
      </w:r>
    </w:p>
    <w:p w14:paraId="413209A7" w14:textId="77777777" w:rsidR="00A455BE" w:rsidRDefault="003803C7">
      <w:r>
        <w:t>[18] Helping users manage their screen time, TikTok Newsroom, 2022, Erişim Tarihi: 19.08.2026, Erişim: https://newsroom.tiktok.com/en-us/helping-users-manage-their-screen-time</w:t>
      </w:r>
    </w:p>
    <w:p w14:paraId="37A927FB" w14:textId="77777777" w:rsidR="00A455BE" w:rsidRDefault="003803C7">
      <w:r>
        <w:t>[19] Social Media and Youth Mental Health: The U.S. Surgeon General's Advisory, ABD Sağlık Bakanlığı (HHS), 2023, Erişim Tarihi: 20.08.2026, Erişim: https://www.hhs.gov/sites/default/files/sg-youth-mental-health-social-media-advisory.pdf</w:t>
      </w:r>
    </w:p>
    <w:p w14:paraId="6F6F99A1" w14:textId="77777777" w:rsidR="00A455BE" w:rsidRDefault="003803C7">
      <w:r>
        <w:t>[20] Teens, screens and mental health, WHO Avrupa Bölge Ofisi,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Hanehalkı Bilişim Teknolojileri (BT) Kullanım Araştırması 2024, Türkiye İstatistik Kurumu (TÜİK), Erişim Tarihi: 20.08.2026, Erişim: https://data.tuik.gov.tr/Bulten/Index?p=Hanehalki-Bilisim-Teknolojileri-(BT)-Kullanim-Arastirmasi-2025-53925</w:t>
      </w:r>
    </w:p>
    <w:p w14:paraId="6C639461" w14:textId="77777777" w:rsidR="00A455BE" w:rsidRDefault="003803C7">
      <w:r>
        <w:t>[26] The political effects of X's feed algorithm, Nature, 2026, PMC13061628. Erişim: https://pmc.ncbi.nlm.nih.gov/articles/PMC13061628/</w:t>
      </w:r>
    </w:p>
    <w:p w14:paraId="43403E9B" w14:textId="77777777" w:rsidR="00A455BE" w:rsidRDefault="003803C7">
      <w:r>
        <w:t>[27] Predicting Psychological Symptoms When Facebook's Digital Well-being Features Are Used: Cross-sectional Survey Study, PMC9468917. Erişim: https://www.ncbi.nlm.nih.gov/pmc/articles/PMC9468917/</w:t>
      </w:r>
    </w:p>
    <w:p w14:paraId="12AEAA56" w14:textId="77777777" w:rsidR="00A455BE" w:rsidRDefault="003803C7">
      <w:r>
        <w:t>[28] Instagram Data Access Pilot for Well-being Research, Meta ve Center for Open Science (COS) ortaklığı, Erişim Tarihi: 20.08.2026, Erişim: https://www.cos.io/meta</w:t>
      </w:r>
    </w:p>
    <w:p w14:paraId="51C9598B" w14:textId="77777777" w:rsidR="00A455BE" w:rsidRDefault="003803C7">
      <w:r>
        <w:t>[29] 2023-2024 Annual Report, Wikimedia Foundation,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