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15A5" w14:textId="6BDFE471" w:rsidR="00BB5A68" w:rsidRDefault="00BB5A68" w:rsidP="00F11654">
      <w:pPr>
        <w:spacing w:line="276" w:lineRule="auto"/>
        <w:rPr>
          <w:rFonts w:ascii="Acumin Pro" w:eastAsia="Times New Roman" w:hAnsi="Acumin Pro" w:cs="Arial"/>
          <w:b/>
          <w:bCs/>
          <w:color w:val="000000"/>
          <w:sz w:val="28"/>
          <w:szCs w:val="28"/>
        </w:rPr>
      </w:pPr>
      <w:r>
        <w:rPr>
          <w:rFonts w:ascii="Acumin Pro" w:eastAsia="Times New Roman" w:hAnsi="Acumin Pro" w:cs="Arial"/>
          <w:b/>
          <w:bCs/>
          <w:color w:val="000000"/>
          <w:sz w:val="28"/>
          <w:szCs w:val="28"/>
        </w:rPr>
        <w:t>AESARA</w:t>
      </w:r>
    </w:p>
    <w:p w14:paraId="67331AAD" w14:textId="7AADC6FA" w:rsidR="00BB5A68" w:rsidRDefault="00BB5A68" w:rsidP="00F11654">
      <w:pPr>
        <w:spacing w:line="276" w:lineRule="auto"/>
        <w:rPr>
          <w:rFonts w:ascii="Acumin Pro" w:eastAsia="Times New Roman" w:hAnsi="Acumin Pro" w:cs="Arial"/>
          <w:color w:val="000000"/>
        </w:rPr>
      </w:pPr>
      <w:r w:rsidRPr="00BB5A68">
        <w:rPr>
          <w:rFonts w:ascii="Acumin Pro" w:eastAsia="Times New Roman" w:hAnsi="Acumin Pro" w:cs="Arial"/>
          <w:color w:val="000000"/>
        </w:rPr>
        <w:t>Front End Developer – Technical Interview Project</w:t>
      </w:r>
    </w:p>
    <w:p w14:paraId="4FBA1F60" w14:textId="77777777" w:rsidR="00F11654" w:rsidRDefault="00F11654" w:rsidP="00F11654">
      <w:pPr>
        <w:spacing w:line="276" w:lineRule="auto"/>
        <w:rPr>
          <w:rFonts w:ascii="Acumin Pro" w:eastAsia="Times New Roman" w:hAnsi="Acumin Pro" w:cs="Arial"/>
          <w:color w:val="000000"/>
        </w:rPr>
      </w:pPr>
      <w:r w:rsidRPr="00BB5A68">
        <w:rPr>
          <w:rFonts w:ascii="Acumin Pro" w:eastAsia="Times New Roman" w:hAnsi="Acumin Pro" w:cs="Arial"/>
          <w:b/>
          <w:bCs/>
          <w:color w:val="000000"/>
        </w:rPr>
        <w:t xml:space="preserve">Deadline: </w:t>
      </w:r>
      <w:r w:rsidRPr="00BB5A68">
        <w:rPr>
          <w:rFonts w:ascii="Acumin Pro" w:eastAsia="Times New Roman" w:hAnsi="Acumin Pro" w:cs="Arial"/>
          <w:color w:val="000000"/>
        </w:rPr>
        <w:t>Monday 5/18/2020, 8am EST</w:t>
      </w:r>
    </w:p>
    <w:p w14:paraId="77B7580F" w14:textId="77777777" w:rsidR="00F11654" w:rsidRPr="00BB5A68" w:rsidRDefault="00F11654" w:rsidP="00F11654">
      <w:pPr>
        <w:spacing w:line="276" w:lineRule="auto"/>
        <w:rPr>
          <w:rFonts w:ascii="Acumin Pro" w:eastAsia="Times New Roman" w:hAnsi="Acumin Pro" w:cs="Times New Roman"/>
        </w:rPr>
      </w:pPr>
    </w:p>
    <w:p w14:paraId="2E934DAB" w14:textId="77777777" w:rsidR="00BB5A68" w:rsidRPr="00BB5A68" w:rsidRDefault="00BB5A68" w:rsidP="00F11654">
      <w:pPr>
        <w:spacing w:line="276" w:lineRule="auto"/>
        <w:rPr>
          <w:rFonts w:ascii="Acumin Pro" w:eastAsia="Times New Roman" w:hAnsi="Acumin Pro" w:cs="Times New Roman"/>
        </w:rPr>
      </w:pPr>
    </w:p>
    <w:p w14:paraId="64176565" w14:textId="074BBF6F" w:rsidR="00BB5A68" w:rsidRDefault="00BB5A68" w:rsidP="00F11654">
      <w:pPr>
        <w:spacing w:line="276" w:lineRule="auto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b/>
          <w:bCs/>
          <w:color w:val="000000"/>
        </w:rPr>
        <w:t>Goal:</w:t>
      </w:r>
      <w:r w:rsidRPr="00BB5A68">
        <w:rPr>
          <w:rFonts w:ascii="Acumin Pro" w:eastAsia="Times New Roman" w:hAnsi="Acumin Pro" w:cs="Arial"/>
          <w:color w:val="000000"/>
        </w:rPr>
        <w:t xml:space="preserve"> </w:t>
      </w:r>
      <w:r w:rsidRPr="00BB5A68">
        <w:rPr>
          <w:rFonts w:ascii="Acumin Pro" w:eastAsia="Times New Roman" w:hAnsi="Acumin Pro" w:cs="Arial"/>
          <w:color w:val="201F1E"/>
        </w:rPr>
        <w:t xml:space="preserve">Code the attached Strategy Overview design (Strategy-Overview.jpg) in a </w:t>
      </w:r>
      <w:r w:rsidRPr="00F11654">
        <w:rPr>
          <w:rFonts w:ascii="Acumin Pro" w:eastAsia="Times New Roman" w:hAnsi="Acumin Pro" w:cs="Arial"/>
          <w:color w:val="201F1E"/>
        </w:rPr>
        <w:t>responsive</w:t>
      </w:r>
      <w:r w:rsidRPr="00BB5A68">
        <w:rPr>
          <w:rFonts w:ascii="Acumin Pro" w:eastAsia="Times New Roman" w:hAnsi="Acumin Pro" w:cs="Arial"/>
          <w:color w:val="201F1E"/>
        </w:rPr>
        <w:t xml:space="preserve"> format using HTML, </w:t>
      </w:r>
      <w:proofErr w:type="gramStart"/>
      <w:r w:rsidRPr="00BB5A68">
        <w:rPr>
          <w:rFonts w:ascii="Acumin Pro" w:eastAsia="Times New Roman" w:hAnsi="Acumin Pro" w:cs="Arial"/>
          <w:color w:val="201F1E"/>
        </w:rPr>
        <w:t>CSS,  and</w:t>
      </w:r>
      <w:proofErr w:type="gramEnd"/>
      <w:r w:rsidRPr="00BB5A68">
        <w:rPr>
          <w:rFonts w:ascii="Acumin Pro" w:eastAsia="Times New Roman" w:hAnsi="Acumin Pro" w:cs="Arial"/>
          <w:color w:val="201F1E"/>
        </w:rPr>
        <w:t xml:space="preserve"> </w:t>
      </w:r>
      <w:proofErr w:type="spellStart"/>
      <w:r w:rsidRPr="00BB5A68">
        <w:rPr>
          <w:rFonts w:ascii="Acumin Pro" w:eastAsia="Times New Roman" w:hAnsi="Acumin Pro" w:cs="Arial"/>
          <w:color w:val="201F1E"/>
        </w:rPr>
        <w:t>Javascript</w:t>
      </w:r>
      <w:proofErr w:type="spellEnd"/>
      <w:r w:rsidRPr="00BB5A68">
        <w:rPr>
          <w:rFonts w:ascii="Acumin Pro" w:eastAsia="Times New Roman" w:hAnsi="Acumin Pro" w:cs="Arial"/>
          <w:color w:val="201F1E"/>
        </w:rPr>
        <w:t>. Include the following guidelines to implement interactive elements below:</w:t>
      </w:r>
    </w:p>
    <w:p w14:paraId="1798B120" w14:textId="77777777" w:rsidR="00F11654" w:rsidRPr="00C46EDB" w:rsidRDefault="00F11654" w:rsidP="00F11654">
      <w:pPr>
        <w:spacing w:line="276" w:lineRule="auto"/>
        <w:rPr>
          <w:rFonts w:ascii="Acumin Pro" w:eastAsia="Times New Roman" w:hAnsi="Acumin Pro" w:cs="Times New Roman"/>
        </w:rPr>
      </w:pPr>
    </w:p>
    <w:p w14:paraId="7A6CA3BC" w14:textId="3D363775" w:rsidR="00C46EDB" w:rsidRPr="00C46EDB" w:rsidRDefault="00C46EDB" w:rsidP="00F11654">
      <w:pPr>
        <w:spacing w:after="240" w:line="276" w:lineRule="auto"/>
        <w:rPr>
          <w:rFonts w:ascii="Acumin Pro" w:eastAsia="Times New Roman" w:hAnsi="Acumin Pro" w:cs="Times New Roman"/>
          <w:b/>
        </w:rPr>
      </w:pPr>
      <w:r>
        <w:rPr>
          <w:rFonts w:ascii="Acumin Pro" w:eastAsia="Times New Roman" w:hAnsi="Acumin Pro" w:cs="Arial"/>
          <w:b/>
          <w:bCs/>
          <w:color w:val="000000"/>
        </w:rPr>
        <w:t>JSON Files</w:t>
      </w:r>
      <w:r w:rsidRPr="00BB5A68">
        <w:rPr>
          <w:rFonts w:ascii="Acumin Pro" w:eastAsia="Times New Roman" w:hAnsi="Acumin Pro" w:cs="Arial"/>
          <w:b/>
          <w:bCs/>
          <w:color w:val="000000"/>
        </w:rPr>
        <w:t xml:space="preserve">: </w:t>
      </w:r>
      <w:r>
        <w:rPr>
          <w:rFonts w:ascii="Acumin Pro" w:hAnsi="Acumin Pro" w:cs="Helvetica Neue"/>
          <w:color w:val="000000"/>
        </w:rPr>
        <w:t>S</w:t>
      </w:r>
      <w:r w:rsidRPr="00C46EDB">
        <w:rPr>
          <w:rFonts w:ascii="Acumin Pro" w:hAnsi="Acumin Pro" w:cs="Helvetica Neue"/>
          <w:color w:val="000000"/>
        </w:rPr>
        <w:t xml:space="preserve">tatic JSON files with data </w:t>
      </w:r>
      <w:r>
        <w:rPr>
          <w:rFonts w:ascii="Acumin Pro" w:hAnsi="Acumin Pro" w:cs="Helvetica Neue"/>
          <w:color w:val="000000"/>
        </w:rPr>
        <w:t xml:space="preserve">are attached to </w:t>
      </w:r>
      <w:r w:rsidRPr="00C46EDB">
        <w:rPr>
          <w:rFonts w:ascii="Acumin Pro" w:hAnsi="Acumin Pro" w:cs="Helvetica Neue"/>
          <w:color w:val="000000"/>
        </w:rPr>
        <w:t xml:space="preserve">support </w:t>
      </w:r>
      <w:r>
        <w:rPr>
          <w:rFonts w:ascii="Acumin Pro" w:hAnsi="Acumin Pro" w:cs="Helvetica Neue"/>
          <w:color w:val="000000"/>
        </w:rPr>
        <w:t>content entry</w:t>
      </w:r>
    </w:p>
    <w:p w14:paraId="58FB6872" w14:textId="77777777" w:rsidR="00F11654" w:rsidRDefault="00F11654" w:rsidP="00F11654">
      <w:pPr>
        <w:shd w:val="clear" w:color="auto" w:fill="FFFFFF"/>
        <w:spacing w:line="276" w:lineRule="auto"/>
        <w:rPr>
          <w:rFonts w:ascii="Acumin Pro" w:eastAsia="Times New Roman" w:hAnsi="Acumin Pro" w:cs="Arial"/>
          <w:b/>
          <w:bCs/>
          <w:color w:val="201F1E"/>
        </w:rPr>
      </w:pPr>
    </w:p>
    <w:p w14:paraId="103FF5B5" w14:textId="57CFC668" w:rsidR="00BB5A68" w:rsidRPr="00BB5A68" w:rsidRDefault="00BB5A68" w:rsidP="00F11654">
      <w:pPr>
        <w:shd w:val="clear" w:color="auto" w:fill="FFFFFF"/>
        <w:spacing w:line="276" w:lineRule="auto"/>
        <w:rPr>
          <w:rFonts w:ascii="Acumin Pro" w:eastAsia="Times New Roman" w:hAnsi="Acumin Pro" w:cs="Times New Roman"/>
        </w:rPr>
      </w:pPr>
      <w:r w:rsidRPr="00BB5A68">
        <w:rPr>
          <w:rFonts w:ascii="Acumin Pro" w:eastAsia="Times New Roman" w:hAnsi="Acumin Pro" w:cs="Arial"/>
          <w:b/>
          <w:bCs/>
          <w:color w:val="201F1E"/>
        </w:rPr>
        <w:t xml:space="preserve">Strategy Overview </w:t>
      </w:r>
      <w:r w:rsidRPr="00BB5A68">
        <w:rPr>
          <w:rFonts w:ascii="Acumin Pro" w:eastAsia="Times New Roman" w:hAnsi="Acumin Pro" w:cs="Arial"/>
          <w:b/>
          <w:bCs/>
          <w:color w:val="000000"/>
        </w:rPr>
        <w:t>Specifications:</w:t>
      </w:r>
    </w:p>
    <w:p w14:paraId="00C1DDC0" w14:textId="77777777" w:rsidR="00BB5A68" w:rsidRPr="00BB5A68" w:rsidRDefault="00BB5A68" w:rsidP="00F11654">
      <w:pPr>
        <w:numPr>
          <w:ilvl w:val="0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Strategic Imperatives</w:t>
      </w:r>
    </w:p>
    <w:p w14:paraId="2864BCAF" w14:textId="77777777" w:rsidR="00BB5A68" w:rsidRPr="00BB5A68" w:rsidRDefault="00BB5A68" w:rsidP="00F11654">
      <w:pPr>
        <w:numPr>
          <w:ilvl w:val="1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Add functionality to ensure the user is able to scroll through three slides with pagination as shown here.</w:t>
      </w:r>
    </w:p>
    <w:p w14:paraId="3BA74650" w14:textId="77777777" w:rsidR="00BB5A68" w:rsidRPr="00BB5A68" w:rsidRDefault="00BB5A68" w:rsidP="00F11654">
      <w:pPr>
        <w:numPr>
          <w:ilvl w:val="0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Clock Icon</w:t>
      </w:r>
    </w:p>
    <w:p w14:paraId="1B414E02" w14:textId="77777777" w:rsidR="00BB5A68" w:rsidRPr="00BB5A68" w:rsidRDefault="00BB5A68" w:rsidP="00F11654">
      <w:pPr>
        <w:numPr>
          <w:ilvl w:val="1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When a user opens the clock icon in right navigation, display an activity stream in a side panel, pop-up, overlay or suggested method preferred.</w:t>
      </w:r>
    </w:p>
    <w:p w14:paraId="335A63EA" w14:textId="77777777" w:rsidR="00BB5A68" w:rsidRPr="00BB5A68" w:rsidRDefault="00BB5A68" w:rsidP="00F11654">
      <w:pPr>
        <w:numPr>
          <w:ilvl w:val="0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Title</w:t>
      </w:r>
    </w:p>
    <w:p w14:paraId="2DB7E2E6" w14:textId="5F58B5C3" w:rsidR="00BB5A68" w:rsidRPr="00BB5A68" w:rsidRDefault="00BB5A68" w:rsidP="00F11654">
      <w:pPr>
        <w:numPr>
          <w:ilvl w:val="1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>
        <w:rPr>
          <w:rFonts w:ascii="Acumin Pro" w:eastAsia="Times New Roman" w:hAnsi="Acumin Pro" w:cs="Arial"/>
          <w:color w:val="201F1E"/>
        </w:rPr>
        <w:t>“</w:t>
      </w:r>
      <w:proofErr w:type="spellStart"/>
      <w:r w:rsidRPr="00BB5A68">
        <w:rPr>
          <w:rFonts w:ascii="Acumin Pro" w:eastAsia="Times New Roman" w:hAnsi="Acumin Pro" w:cs="Arial"/>
          <w:color w:val="201F1E"/>
        </w:rPr>
        <w:t>Gammamab</w:t>
      </w:r>
      <w:proofErr w:type="spellEnd"/>
      <w:r w:rsidRPr="00BB5A68">
        <w:rPr>
          <w:rFonts w:ascii="Acumin Pro" w:eastAsia="Times New Roman" w:hAnsi="Acumin Pro" w:cs="Arial"/>
          <w:color w:val="201F1E"/>
        </w:rPr>
        <w:t xml:space="preserve"> for Sugimoto Dementia” title must be editable for users to edit when desired</w:t>
      </w:r>
    </w:p>
    <w:p w14:paraId="028851B3" w14:textId="77777777" w:rsidR="00BB5A68" w:rsidRPr="00BB5A68" w:rsidRDefault="00BB5A68" w:rsidP="00F11654">
      <w:pPr>
        <w:numPr>
          <w:ilvl w:val="0"/>
          <w:numId w:val="3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Integrate two suggested fonts for the attached design using a font CDN</w:t>
      </w:r>
    </w:p>
    <w:p w14:paraId="42B2DFB9" w14:textId="77777777" w:rsidR="00BB5A68" w:rsidRPr="00BB5A68" w:rsidRDefault="00BB5A68" w:rsidP="00F11654">
      <w:pPr>
        <w:shd w:val="clear" w:color="auto" w:fill="FFFFFF"/>
        <w:spacing w:line="276" w:lineRule="auto"/>
        <w:ind w:left="720"/>
        <w:rPr>
          <w:rFonts w:ascii="Acumin Pro" w:eastAsia="Times New Roman" w:hAnsi="Acumin Pro" w:cs="Times New Roman"/>
        </w:rPr>
      </w:pPr>
      <w:r w:rsidRPr="00BB5A68">
        <w:rPr>
          <w:rFonts w:ascii="Acumin Pro" w:eastAsia="Times New Roman" w:hAnsi="Acumin Pro" w:cs="Times New Roman"/>
        </w:rPr>
        <w:t> </w:t>
      </w:r>
    </w:p>
    <w:p w14:paraId="633D8FAD" w14:textId="77777777" w:rsidR="00BB5A68" w:rsidRPr="00F11654" w:rsidRDefault="00BB5A68" w:rsidP="00F11654">
      <w:pPr>
        <w:shd w:val="clear" w:color="auto" w:fill="FFFFFF"/>
        <w:spacing w:line="276" w:lineRule="auto"/>
        <w:rPr>
          <w:rFonts w:ascii="Acumin Pro" w:eastAsia="Times New Roman" w:hAnsi="Acumin Pro" w:cs="Times New Roman"/>
          <w:b/>
          <w:bCs/>
        </w:rPr>
      </w:pPr>
      <w:r w:rsidRPr="00F11654">
        <w:rPr>
          <w:rFonts w:ascii="Acumin Pro" w:eastAsia="Times New Roman" w:hAnsi="Acumin Pro" w:cs="Arial"/>
          <w:b/>
          <w:bCs/>
          <w:color w:val="201F1E"/>
        </w:rPr>
        <w:t>Notes:</w:t>
      </w:r>
    </w:p>
    <w:p w14:paraId="4BBDDE07" w14:textId="77777777" w:rsidR="00BB5A68" w:rsidRPr="00BB5A68" w:rsidRDefault="00BB5A68" w:rsidP="00F11654">
      <w:pPr>
        <w:numPr>
          <w:ilvl w:val="0"/>
          <w:numId w:val="4"/>
        </w:numPr>
        <w:shd w:val="clear" w:color="auto" w:fill="FFFFFF"/>
        <w:spacing w:line="276" w:lineRule="auto"/>
        <w:textAlignment w:val="baseline"/>
        <w:rPr>
          <w:rFonts w:ascii="Acumin Pro" w:eastAsia="Times New Roman" w:hAnsi="Acumin Pro" w:cs="Arial"/>
          <w:color w:val="201F1E"/>
        </w:rPr>
      </w:pPr>
      <w:r w:rsidRPr="00BB5A68">
        <w:rPr>
          <w:rFonts w:ascii="Acumin Pro" w:eastAsia="Times New Roman" w:hAnsi="Acumin Pro" w:cs="Arial"/>
          <w:color w:val="201F1E"/>
        </w:rPr>
        <w:t>Target Product Profile and Competitive Landscape icons can be cropped and used as images in page</w:t>
      </w:r>
    </w:p>
    <w:p w14:paraId="2437652D" w14:textId="77777777" w:rsidR="00BB5A68" w:rsidRPr="00BB5A68" w:rsidRDefault="00BB5A68" w:rsidP="00F11654">
      <w:pPr>
        <w:spacing w:line="276" w:lineRule="auto"/>
        <w:rPr>
          <w:rFonts w:ascii="Acumin Pro" w:hAnsi="Acumin Pro"/>
        </w:rPr>
      </w:pPr>
    </w:p>
    <w:sectPr w:rsidR="00BB5A68" w:rsidRPr="00BB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cumin Pro">
    <w:panose1 w:val="020B0504020202020204"/>
    <w:charset w:val="4D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BDC"/>
    <w:multiLevelType w:val="multilevel"/>
    <w:tmpl w:val="62A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86F27"/>
    <w:multiLevelType w:val="multilevel"/>
    <w:tmpl w:val="DB0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3090D"/>
    <w:multiLevelType w:val="multilevel"/>
    <w:tmpl w:val="F434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55BF6"/>
    <w:multiLevelType w:val="multilevel"/>
    <w:tmpl w:val="492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68"/>
    <w:rsid w:val="00BB5A68"/>
    <w:rsid w:val="00C46EDB"/>
    <w:rsid w:val="00F1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01BE"/>
  <w15:chartTrackingRefBased/>
  <w15:docId w15:val="{48C2D48F-4463-DB46-A761-C90E501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A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Glover</dc:creator>
  <cp:keywords/>
  <dc:description/>
  <cp:lastModifiedBy>Brittany Glover</cp:lastModifiedBy>
  <cp:revision>3</cp:revision>
  <dcterms:created xsi:type="dcterms:W3CDTF">2020-05-13T23:39:00Z</dcterms:created>
  <dcterms:modified xsi:type="dcterms:W3CDTF">2020-05-14T18:10:00Z</dcterms:modified>
</cp:coreProperties>
</file>