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9321D" w14:textId="77777777" w:rsidR="0039129E" w:rsidRDefault="00000000">
      <w:pPr>
        <w:pStyle w:val="Title"/>
        <w:spacing w:after="200"/>
      </w:pPr>
      <w:r>
        <w:t>Netflix Content Analysis</w:t>
      </w:r>
    </w:p>
    <w:p w14:paraId="301450FD" w14:textId="77777777" w:rsidR="0039129E" w:rsidRDefault="00000000">
      <w:pPr>
        <w:spacing w:after="150"/>
      </w:pPr>
      <w:r>
        <w:t>A data cleaning and dashboard analysis of the Netflix Titles dataset, covering data preparation, key measures, dashboard design, and insights.</w:t>
      </w:r>
    </w:p>
    <w:p w14:paraId="1673B435" w14:textId="77777777" w:rsidR="0039129E" w:rsidRDefault="00000000">
      <w:pPr>
        <w:pStyle w:val="Heading1"/>
        <w:spacing w:before="300" w:after="150"/>
      </w:pPr>
      <w:r>
        <w:t>1. Project Overview</w:t>
      </w:r>
    </w:p>
    <w:p w14:paraId="6FD514DE" w14:textId="77777777" w:rsidR="0039129E" w:rsidRDefault="00000000">
      <w:pPr>
        <w:spacing w:after="150"/>
      </w:pPr>
      <w:r>
        <w:t>This project analyzes the Netflix Titles dataset, which contains close to 8,800 movies and TV shows available on Netflix. The goal was to clean and structure the raw data, then build an interactive Power BI dashboard to explore trends in content type, genre, rating, country of origin, and growth over time.</w:t>
      </w:r>
    </w:p>
    <w:p w14:paraId="5C8E6AA7" w14:textId="77777777" w:rsidR="0039129E" w:rsidRDefault="00000000">
      <w:pPr>
        <w:pStyle w:val="Heading1"/>
        <w:spacing w:before="300" w:after="150"/>
      </w:pPr>
      <w:r>
        <w:t>2. Dataset Summary</w:t>
      </w:r>
    </w:p>
    <w:p w14:paraId="5E9E78FC" w14:textId="77777777" w:rsidR="0039129E" w:rsidRDefault="00000000">
      <w:pPr>
        <w:pStyle w:val="ListParagraph"/>
        <w:numPr>
          <w:ilvl w:val="0"/>
          <w:numId w:val="2"/>
        </w:numPr>
        <w:spacing w:after="100"/>
      </w:pPr>
      <w:r>
        <w:t>Source: Netflix Titles dataset (Kaggle)</w:t>
      </w:r>
    </w:p>
    <w:p w14:paraId="0094401B" w14:textId="77777777" w:rsidR="0039129E" w:rsidRDefault="00000000">
      <w:pPr>
        <w:pStyle w:val="ListParagraph"/>
        <w:numPr>
          <w:ilvl w:val="0"/>
          <w:numId w:val="2"/>
        </w:numPr>
        <w:spacing w:after="100"/>
      </w:pPr>
      <w:r>
        <w:t>Total rows: 8,809</w:t>
      </w:r>
    </w:p>
    <w:p w14:paraId="526BF624" w14:textId="6A0A39FD" w:rsidR="0039129E" w:rsidRDefault="00000000">
      <w:pPr>
        <w:pStyle w:val="ListParagraph"/>
        <w:numPr>
          <w:ilvl w:val="0"/>
          <w:numId w:val="2"/>
        </w:numPr>
        <w:spacing w:after="100"/>
      </w:pPr>
      <w:r>
        <w:t>Fields: title, type (Movie/TV Show), director, cast, country, date added, release year, rating, duration, genres (</w:t>
      </w:r>
      <w:proofErr w:type="spellStart"/>
      <w:r>
        <w:t>listed_in</w:t>
      </w:r>
      <w:proofErr w:type="spellEnd"/>
      <w:r>
        <w:t>), description</w:t>
      </w:r>
      <w:r w:rsidR="008A3F7C">
        <w:t>.</w:t>
      </w:r>
    </w:p>
    <w:p w14:paraId="12CEB4F9" w14:textId="77777777" w:rsidR="0039129E" w:rsidRDefault="00000000">
      <w:pPr>
        <w:pStyle w:val="Heading1"/>
        <w:spacing w:before="300" w:after="150"/>
      </w:pPr>
      <w:r>
        <w:t>3. Data Quality Checks</w:t>
      </w:r>
    </w:p>
    <w:p w14:paraId="1F0176FF" w14:textId="77777777" w:rsidR="0039129E" w:rsidRDefault="00000000">
      <w:pPr>
        <w:pStyle w:val="Heading2"/>
        <w:spacing w:before="200" w:after="100"/>
      </w:pPr>
      <w:r>
        <w:t>3.1 Data Types</w:t>
      </w:r>
    </w:p>
    <w:p w14:paraId="163ED381" w14:textId="77777777" w:rsidR="0039129E" w:rsidRDefault="00000000">
      <w:pPr>
        <w:spacing w:after="150"/>
      </w:pPr>
      <w:r>
        <w:t>All columns were reviewed and corrected to appropriate data types — date fields were converted to date format, and numeric fields (e.g. release year) were verified as integers.</w:t>
      </w:r>
    </w:p>
    <w:p w14:paraId="0344BE8E" w14:textId="77777777" w:rsidR="0039129E" w:rsidRDefault="00000000">
      <w:pPr>
        <w:pStyle w:val="Heading2"/>
        <w:spacing w:before="200" w:after="100"/>
      </w:pPr>
      <w:r>
        <w:t>3.2 Duplicate Records</w:t>
      </w:r>
    </w:p>
    <w:p w14:paraId="7F4EF405" w14:textId="57A12AD2" w:rsidR="0039129E" w:rsidRDefault="00000000">
      <w:pPr>
        <w:spacing w:after="150"/>
      </w:pPr>
      <w:r>
        <w:t xml:space="preserve">Checked for exact duplicate rows across the dataset. 0 duplicates </w:t>
      </w:r>
      <w:proofErr w:type="gramStart"/>
      <w:r>
        <w:t>found</w:t>
      </w:r>
      <w:r w:rsidR="00384581">
        <w:t>ed</w:t>
      </w:r>
      <w:proofErr w:type="gramEnd"/>
      <w:r w:rsidR="00384581">
        <w:t>.</w:t>
      </w:r>
    </w:p>
    <w:p w14:paraId="12F46AFE" w14:textId="77777777" w:rsidR="0039129E" w:rsidRDefault="00000000">
      <w:pPr>
        <w:pStyle w:val="Heading2"/>
        <w:spacing w:before="200" w:after="100"/>
      </w:pPr>
      <w:r>
        <w:t>3.3 Missing Values</w:t>
      </w:r>
    </w:p>
    <w:p w14:paraId="45B9508A" w14:textId="77777777" w:rsidR="0039129E" w:rsidRDefault="00000000">
      <w:pPr>
        <w:spacing w:after="150"/>
      </w:pPr>
      <w:r>
        <w:t>The following columns contained missing values. Each was reviewed individually and handled based on its role in the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00"/>
      </w:tblGrid>
      <w:tr w:rsidR="0039129E" w14:paraId="6A228574" w14:textId="77777777" w:rsidTr="008A3F7C">
        <w:tblPrEx>
          <w:tblCellMar>
            <w:top w:w="0" w:type="dxa"/>
            <w:bottom w:w="0" w:type="dxa"/>
          </w:tblCellMar>
        </w:tblPrEx>
        <w:tc>
          <w:tcPr>
            <w:tcW w:w="2600" w:type="dxa"/>
          </w:tcPr>
          <w:p w14:paraId="715395CC" w14:textId="78D26C43" w:rsidR="008A3F7C" w:rsidRPr="008A3F7C" w:rsidRDefault="008A3F7C">
            <w:pPr>
              <w:rPr>
                <w:b/>
                <w:bCs/>
              </w:rPr>
            </w:pPr>
            <w:r>
              <w:rPr>
                <w:b/>
                <w:bCs/>
              </w:rPr>
              <w:t>Columns</w:t>
            </w:r>
          </w:p>
        </w:tc>
        <w:tc>
          <w:tcPr>
            <w:tcW w:w="2200" w:type="dxa"/>
          </w:tcPr>
          <w:p w14:paraId="2EA6A0E1" w14:textId="7B88123D" w:rsidR="0039129E" w:rsidRPr="008A3F7C" w:rsidRDefault="008A3F7C">
            <w:pPr>
              <w:rPr>
                <w:b/>
                <w:bCs/>
              </w:rPr>
            </w:pPr>
            <w:r w:rsidRPr="008A3F7C">
              <w:rPr>
                <w:b/>
                <w:bCs/>
              </w:rPr>
              <w:t>Missing Values</w:t>
            </w:r>
          </w:p>
        </w:tc>
        <w:tc>
          <w:tcPr>
            <w:tcW w:w="4200" w:type="dxa"/>
          </w:tcPr>
          <w:p w14:paraId="4976B5A0" w14:textId="31321988" w:rsidR="0039129E" w:rsidRPr="008A3F7C" w:rsidRDefault="008A3F7C">
            <w:pPr>
              <w:rPr>
                <w:b/>
                <w:bCs/>
              </w:rPr>
            </w:pPr>
            <w:r w:rsidRPr="008A3F7C">
              <w:rPr>
                <w:b/>
                <w:bCs/>
              </w:rPr>
              <w:t>Action Taken</w:t>
            </w:r>
          </w:p>
        </w:tc>
      </w:tr>
      <w:tr w:rsidR="0039129E" w14:paraId="16D1280C" w14:textId="77777777">
        <w:tblPrEx>
          <w:tblCellMar>
            <w:top w:w="0" w:type="dxa"/>
            <w:bottom w:w="0" w:type="dxa"/>
          </w:tblCellMar>
        </w:tblPrEx>
        <w:tc>
          <w:tcPr>
            <w:tcW w:w="2600" w:type="dxa"/>
          </w:tcPr>
          <w:p w14:paraId="4966942C" w14:textId="77777777" w:rsidR="0039129E" w:rsidRDefault="00000000">
            <w:r>
              <w:rPr>
                <w:color w:val="000000"/>
              </w:rPr>
              <w:t>Director</w:t>
            </w:r>
          </w:p>
        </w:tc>
        <w:tc>
          <w:tcPr>
            <w:tcW w:w="2200" w:type="dxa"/>
          </w:tcPr>
          <w:p w14:paraId="7F4F3E70" w14:textId="77777777" w:rsidR="0039129E" w:rsidRDefault="00000000">
            <w:r>
              <w:rPr>
                <w:color w:val="000000"/>
              </w:rPr>
              <w:t>315</w:t>
            </w:r>
          </w:p>
        </w:tc>
        <w:tc>
          <w:tcPr>
            <w:tcW w:w="4200" w:type="dxa"/>
          </w:tcPr>
          <w:p w14:paraId="1E1B4274" w14:textId="7F964D12" w:rsidR="0039129E" w:rsidRDefault="00384581">
            <w:r>
              <w:t>Empty as the</w:t>
            </w:r>
            <w:r>
              <w:t xml:space="preserve"> data</w:t>
            </w:r>
            <w:r>
              <w:t xml:space="preserve"> w</w:t>
            </w:r>
            <w:r>
              <w:t>ere</w:t>
            </w:r>
            <w:r>
              <w:t xml:space="preserve"> irretrievable.</w:t>
            </w:r>
          </w:p>
        </w:tc>
      </w:tr>
      <w:tr w:rsidR="0039129E" w14:paraId="61DFC2DA" w14:textId="77777777">
        <w:tblPrEx>
          <w:tblCellMar>
            <w:top w:w="0" w:type="dxa"/>
            <w:bottom w:w="0" w:type="dxa"/>
          </w:tblCellMar>
        </w:tblPrEx>
        <w:tc>
          <w:tcPr>
            <w:tcW w:w="2600" w:type="dxa"/>
          </w:tcPr>
          <w:p w14:paraId="70FA07E8" w14:textId="77777777" w:rsidR="0039129E" w:rsidRDefault="00000000">
            <w:r>
              <w:rPr>
                <w:color w:val="000000"/>
              </w:rPr>
              <w:t>Cast</w:t>
            </w:r>
          </w:p>
        </w:tc>
        <w:tc>
          <w:tcPr>
            <w:tcW w:w="2200" w:type="dxa"/>
          </w:tcPr>
          <w:p w14:paraId="430E4E49" w14:textId="77777777" w:rsidR="0039129E" w:rsidRDefault="00000000">
            <w:r>
              <w:rPr>
                <w:color w:val="000000"/>
              </w:rPr>
              <w:t>97</w:t>
            </w:r>
          </w:p>
        </w:tc>
        <w:tc>
          <w:tcPr>
            <w:tcW w:w="4200" w:type="dxa"/>
          </w:tcPr>
          <w:p w14:paraId="16DE1BDE" w14:textId="2992D429" w:rsidR="0039129E" w:rsidRDefault="00384581">
            <w:r>
              <w:t xml:space="preserve">Empty as the </w:t>
            </w:r>
            <w:r>
              <w:t>data were</w:t>
            </w:r>
            <w:r>
              <w:t xml:space="preserve"> irretrievable.</w:t>
            </w:r>
          </w:p>
        </w:tc>
      </w:tr>
      <w:tr w:rsidR="0039129E" w14:paraId="0B53CBCB" w14:textId="77777777">
        <w:tblPrEx>
          <w:tblCellMar>
            <w:top w:w="0" w:type="dxa"/>
            <w:bottom w:w="0" w:type="dxa"/>
          </w:tblCellMar>
        </w:tblPrEx>
        <w:tc>
          <w:tcPr>
            <w:tcW w:w="2600" w:type="dxa"/>
          </w:tcPr>
          <w:p w14:paraId="60430FAB" w14:textId="77777777" w:rsidR="0039129E" w:rsidRDefault="00000000">
            <w:r>
              <w:rPr>
                <w:color w:val="000000"/>
              </w:rPr>
              <w:t>Country</w:t>
            </w:r>
          </w:p>
        </w:tc>
        <w:tc>
          <w:tcPr>
            <w:tcW w:w="2200" w:type="dxa"/>
          </w:tcPr>
          <w:p w14:paraId="07BCF13C" w14:textId="77777777" w:rsidR="0039129E" w:rsidRDefault="00000000">
            <w:r>
              <w:rPr>
                <w:color w:val="000000"/>
              </w:rPr>
              <w:t>306</w:t>
            </w:r>
          </w:p>
        </w:tc>
        <w:tc>
          <w:tcPr>
            <w:tcW w:w="4200" w:type="dxa"/>
          </w:tcPr>
          <w:p w14:paraId="767F43AA" w14:textId="356DA554" w:rsidR="0039129E" w:rsidRDefault="00384581">
            <w:r>
              <w:t>Empty as the data were irretrievable.</w:t>
            </w:r>
          </w:p>
        </w:tc>
      </w:tr>
    </w:tbl>
    <w:p w14:paraId="28BDE81D" w14:textId="77777777" w:rsidR="0039129E" w:rsidRDefault="00000000">
      <w:pPr>
        <w:pStyle w:val="Heading1"/>
        <w:spacing w:before="300" w:after="150"/>
      </w:pPr>
      <w:r>
        <w:t>4. Data Transformation</w:t>
      </w:r>
    </w:p>
    <w:p w14:paraId="187E7150" w14:textId="3745A11B" w:rsidR="0039129E" w:rsidRDefault="00000000">
      <w:pPr>
        <w:pStyle w:val="ListParagraph"/>
        <w:numPr>
          <w:ilvl w:val="0"/>
          <w:numId w:val="2"/>
        </w:numPr>
        <w:spacing w:after="100"/>
      </w:pPr>
      <w:r>
        <w:t>Split the "duration" column into a numeric value</w:t>
      </w:r>
      <w:r w:rsidR="00384581">
        <w:t>.</w:t>
      </w:r>
    </w:p>
    <w:p w14:paraId="1FE249D1" w14:textId="5E06D00B" w:rsidR="00384581" w:rsidRDefault="00384581" w:rsidP="00384581">
      <w:pPr>
        <w:pStyle w:val="ListParagraph"/>
        <w:numPr>
          <w:ilvl w:val="0"/>
          <w:numId w:val="2"/>
        </w:numPr>
        <w:spacing w:after="100"/>
      </w:pPr>
      <w:r>
        <w:t>Standardized the titles of the columns.</w:t>
      </w:r>
    </w:p>
    <w:p w14:paraId="5CCD0B7F" w14:textId="77777777" w:rsidR="0039129E" w:rsidRDefault="00000000">
      <w:pPr>
        <w:pStyle w:val="Heading1"/>
        <w:spacing w:before="300" w:after="150"/>
      </w:pPr>
      <w:r>
        <w:t>5. Key Measures (DAX)</w:t>
      </w:r>
    </w:p>
    <w:p w14:paraId="413F0025" w14:textId="77777777" w:rsidR="0039129E" w:rsidRDefault="00000000">
      <w:pPr>
        <w:spacing w:after="150"/>
      </w:pPr>
      <w:r>
        <w:t>The following measures were created in Power BI to power the dashboard's KPI cards and charts: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9129E" w14:paraId="3E3B44D6" w14:textId="77777777" w:rsidTr="001935CD">
        <w:tblPrEx>
          <w:tblCellMar>
            <w:top w:w="0" w:type="dxa"/>
            <w:bottom w:w="0" w:type="dxa"/>
          </w:tblCellMar>
        </w:tblPrEx>
        <w:tc>
          <w:tcPr>
            <w:tcW w:w="3000" w:type="dxa"/>
          </w:tcPr>
          <w:p w14:paraId="28F572B2" w14:textId="443E28DB" w:rsidR="0039129E" w:rsidRPr="001935CD" w:rsidRDefault="001935CD">
            <w:r w:rsidRPr="001935CD">
              <w:t>Measure</w:t>
            </w:r>
          </w:p>
        </w:tc>
        <w:tc>
          <w:tcPr>
            <w:tcW w:w="6000" w:type="dxa"/>
          </w:tcPr>
          <w:p w14:paraId="6B3DD5AD" w14:textId="184BB18F" w:rsidR="0039129E" w:rsidRPr="001935CD" w:rsidRDefault="001935CD">
            <w:r w:rsidRPr="001935CD">
              <w:t>Description</w:t>
            </w:r>
          </w:p>
        </w:tc>
      </w:tr>
      <w:tr w:rsidR="0039129E" w14:paraId="3D5C60EB" w14:textId="77777777">
        <w:tblPrEx>
          <w:tblCellMar>
            <w:top w:w="0" w:type="dxa"/>
            <w:bottom w:w="0" w:type="dxa"/>
          </w:tblCellMar>
        </w:tblPrEx>
        <w:tc>
          <w:tcPr>
            <w:tcW w:w="3000" w:type="dxa"/>
          </w:tcPr>
          <w:p w14:paraId="02CC8A4E" w14:textId="77777777" w:rsidR="0039129E" w:rsidRDefault="00000000">
            <w:r>
              <w:rPr>
                <w:color w:val="000000"/>
              </w:rPr>
              <w:t>Total Movies</w:t>
            </w:r>
          </w:p>
        </w:tc>
        <w:tc>
          <w:tcPr>
            <w:tcW w:w="6000" w:type="dxa"/>
          </w:tcPr>
          <w:p w14:paraId="7BE28D87" w14:textId="77777777" w:rsidR="0039129E" w:rsidRDefault="00000000">
            <w:r>
              <w:rPr>
                <w:color w:val="000000"/>
              </w:rPr>
              <w:t>Count of all titles where Type = "Movie"</w:t>
            </w:r>
          </w:p>
        </w:tc>
      </w:tr>
      <w:tr w:rsidR="0039129E" w14:paraId="7341E0F3" w14:textId="77777777">
        <w:tblPrEx>
          <w:tblCellMar>
            <w:top w:w="0" w:type="dxa"/>
            <w:bottom w:w="0" w:type="dxa"/>
          </w:tblCellMar>
        </w:tblPrEx>
        <w:tc>
          <w:tcPr>
            <w:tcW w:w="3000" w:type="dxa"/>
          </w:tcPr>
          <w:p w14:paraId="1BFEDEEE" w14:textId="77777777" w:rsidR="0039129E" w:rsidRDefault="00000000">
            <w:r>
              <w:rPr>
                <w:color w:val="000000"/>
              </w:rPr>
              <w:t>Total Shows</w:t>
            </w:r>
          </w:p>
        </w:tc>
        <w:tc>
          <w:tcPr>
            <w:tcW w:w="6000" w:type="dxa"/>
          </w:tcPr>
          <w:p w14:paraId="1BBB15D9" w14:textId="77777777" w:rsidR="0039129E" w:rsidRDefault="00000000">
            <w:r>
              <w:rPr>
                <w:color w:val="000000"/>
              </w:rPr>
              <w:t>Count of all titles where Type = "TV Show"</w:t>
            </w:r>
          </w:p>
        </w:tc>
      </w:tr>
      <w:tr w:rsidR="0039129E" w14:paraId="28C126D4" w14:textId="77777777">
        <w:tblPrEx>
          <w:tblCellMar>
            <w:top w:w="0" w:type="dxa"/>
            <w:bottom w:w="0" w:type="dxa"/>
          </w:tblCellMar>
        </w:tblPrEx>
        <w:tc>
          <w:tcPr>
            <w:tcW w:w="3000" w:type="dxa"/>
          </w:tcPr>
          <w:p w14:paraId="415FB02E" w14:textId="77777777" w:rsidR="0039129E" w:rsidRDefault="00000000">
            <w:r>
              <w:rPr>
                <w:color w:val="000000"/>
              </w:rPr>
              <w:lastRenderedPageBreak/>
              <w:t>AVG Duration</w:t>
            </w:r>
          </w:p>
        </w:tc>
        <w:tc>
          <w:tcPr>
            <w:tcW w:w="6000" w:type="dxa"/>
          </w:tcPr>
          <w:p w14:paraId="0EF6AFC1" w14:textId="77777777" w:rsidR="0039129E" w:rsidRDefault="00000000">
            <w:r>
              <w:rPr>
                <w:color w:val="000000"/>
              </w:rPr>
              <w:t>Average runtime in minutes across movie titles</w:t>
            </w:r>
          </w:p>
        </w:tc>
      </w:tr>
    </w:tbl>
    <w:p w14:paraId="5725480B" w14:textId="77777777" w:rsidR="0039129E" w:rsidRDefault="00000000">
      <w:pPr>
        <w:pStyle w:val="Heading1"/>
        <w:spacing w:before="300" w:after="150"/>
      </w:pPr>
      <w:r>
        <w:t>6. Dashboard Overview</w:t>
      </w:r>
    </w:p>
    <w:p w14:paraId="4C49A67C" w14:textId="77777777" w:rsidR="0039129E" w:rsidRDefault="00000000">
      <w:pPr>
        <w:spacing w:after="150"/>
      </w:pPr>
      <w:r>
        <w:t>The Power BI dashboard consists of a single interactive report page with the following visuals:</w:t>
      </w:r>
    </w:p>
    <w:p w14:paraId="4084D0BE" w14:textId="31DB8E80" w:rsidR="0039129E" w:rsidRPr="00384581" w:rsidRDefault="00000000">
      <w:pPr>
        <w:pStyle w:val="ListParagraph"/>
        <w:numPr>
          <w:ilvl w:val="0"/>
          <w:numId w:val="2"/>
        </w:numPr>
        <w:spacing w:after="100"/>
      </w:pPr>
      <w:r w:rsidRPr="00384581">
        <w:t>KPI Cards: Total Movies,</w:t>
      </w:r>
      <w:r w:rsidR="00384581">
        <w:t xml:space="preserve"> Total TV Shows,</w:t>
      </w:r>
      <w:r w:rsidRPr="00384581">
        <w:t xml:space="preserve"> Total Shows, Average Duration</w:t>
      </w:r>
    </w:p>
    <w:p w14:paraId="00C10F22" w14:textId="77777777" w:rsidR="0039129E" w:rsidRDefault="00000000">
      <w:pPr>
        <w:pStyle w:val="ListParagraph"/>
        <w:numPr>
          <w:ilvl w:val="0"/>
          <w:numId w:val="2"/>
        </w:numPr>
        <w:spacing w:after="100"/>
      </w:pPr>
      <w:r>
        <w:t>Pie Chart: Shows by Director</w:t>
      </w:r>
    </w:p>
    <w:p w14:paraId="096E49C5" w14:textId="77777777" w:rsidR="0039129E" w:rsidRDefault="00000000">
      <w:pPr>
        <w:pStyle w:val="ListParagraph"/>
        <w:numPr>
          <w:ilvl w:val="0"/>
          <w:numId w:val="2"/>
        </w:numPr>
        <w:spacing w:after="100"/>
      </w:pPr>
      <w:r>
        <w:t>Line Chart: Movies vs. TV Shows added over time (by year)</w:t>
      </w:r>
    </w:p>
    <w:p w14:paraId="6710C9CE" w14:textId="77777777" w:rsidR="0039129E" w:rsidRDefault="00000000">
      <w:pPr>
        <w:pStyle w:val="ListParagraph"/>
        <w:numPr>
          <w:ilvl w:val="0"/>
          <w:numId w:val="2"/>
        </w:numPr>
        <w:spacing w:after="100"/>
      </w:pPr>
      <w:r>
        <w:t>Map: Content distribution by country</w:t>
      </w:r>
    </w:p>
    <w:p w14:paraId="0A1AD4DE" w14:textId="77777777" w:rsidR="0039129E" w:rsidRDefault="00000000">
      <w:pPr>
        <w:pStyle w:val="ListParagraph"/>
        <w:numPr>
          <w:ilvl w:val="0"/>
          <w:numId w:val="2"/>
        </w:numPr>
        <w:spacing w:after="100"/>
      </w:pPr>
      <w:r>
        <w:t>Clustered Column Chart: Top genres by number of shows</w:t>
      </w:r>
    </w:p>
    <w:p w14:paraId="42650F88" w14:textId="77777777" w:rsidR="0039129E" w:rsidRDefault="00000000">
      <w:pPr>
        <w:pStyle w:val="ListParagraph"/>
        <w:numPr>
          <w:ilvl w:val="0"/>
          <w:numId w:val="2"/>
        </w:numPr>
        <w:spacing w:after="100"/>
      </w:pPr>
      <w:r>
        <w:t>Clustered Bar Chart: Distribution by content rating</w:t>
      </w:r>
    </w:p>
    <w:p w14:paraId="3A11A7CD" w14:textId="77777777" w:rsidR="0039129E" w:rsidRDefault="00000000">
      <w:pPr>
        <w:pStyle w:val="ListParagraph"/>
        <w:numPr>
          <w:ilvl w:val="0"/>
          <w:numId w:val="2"/>
        </w:numPr>
        <w:spacing w:after="100"/>
      </w:pPr>
      <w:r>
        <w:t>Slicer: Filter by Show Type (Movie / TV Show)</w:t>
      </w:r>
    </w:p>
    <w:p w14:paraId="525F43AE" w14:textId="77777777" w:rsidR="0039129E" w:rsidRDefault="00000000">
      <w:pPr>
        <w:pStyle w:val="Heading1"/>
        <w:spacing w:before="300" w:after="150"/>
      </w:pPr>
      <w:r>
        <w:t>7. Key Insights</w:t>
      </w:r>
    </w:p>
    <w:p w14:paraId="3EF0E965" w14:textId="77777777" w:rsidR="0039129E" w:rsidRDefault="00000000">
      <w:pPr>
        <w:pStyle w:val="ListParagraph"/>
        <w:numPr>
          <w:ilvl w:val="0"/>
          <w:numId w:val="2"/>
        </w:numPr>
        <w:spacing w:after="100"/>
      </w:pPr>
      <w:r>
        <w:t>Movies make up a larger share of the Netflix catalog compared to TV Shows</w:t>
      </w:r>
    </w:p>
    <w:p w14:paraId="3B368F66" w14:textId="5F608580" w:rsidR="0039129E" w:rsidRDefault="001935CD">
      <w:pPr>
        <w:pStyle w:val="ListParagraph"/>
        <w:numPr>
          <w:ilvl w:val="0"/>
          <w:numId w:val="2"/>
        </w:numPr>
        <w:spacing w:after="100"/>
      </w:pPr>
      <w:r>
        <w:t xml:space="preserve">Europe </w:t>
      </w:r>
      <w:r w:rsidR="00000000">
        <w:t>contributes the largest share of titles on the platform</w:t>
      </w:r>
    </w:p>
    <w:p w14:paraId="37280F60" w14:textId="55DC0DC0" w:rsidR="0039129E" w:rsidRDefault="00000000">
      <w:pPr>
        <w:pStyle w:val="ListParagraph"/>
        <w:numPr>
          <w:ilvl w:val="0"/>
          <w:numId w:val="2"/>
        </w:numPr>
        <w:spacing w:after="100"/>
      </w:pPr>
      <w:r>
        <w:t xml:space="preserve">Content additions peaked around </w:t>
      </w:r>
      <w:r w:rsidR="001935CD">
        <w:t>2019</w:t>
      </w:r>
      <w:r>
        <w:t>, reflecting Netflix's content expansion strategy</w:t>
      </w:r>
    </w:p>
    <w:p w14:paraId="16E2AF1E" w14:textId="0447CE28" w:rsidR="0039129E" w:rsidRDefault="001935CD">
      <w:pPr>
        <w:pStyle w:val="ListParagraph"/>
        <w:numPr>
          <w:ilvl w:val="0"/>
          <w:numId w:val="2"/>
        </w:numPr>
        <w:spacing w:after="100"/>
      </w:pPr>
      <w:r>
        <w:t xml:space="preserve">Documentary </w:t>
      </w:r>
      <w:r w:rsidR="00000000">
        <w:t>is the most represented genre across the catalog</w:t>
      </w:r>
    </w:p>
    <w:p w14:paraId="1164D231" w14:textId="395C4A79" w:rsidR="0039129E" w:rsidRDefault="001935CD">
      <w:pPr>
        <w:pStyle w:val="ListParagraph"/>
        <w:numPr>
          <w:ilvl w:val="0"/>
          <w:numId w:val="2"/>
        </w:numPr>
        <w:spacing w:after="100"/>
      </w:pPr>
      <w:r>
        <w:t xml:space="preserve">TV-MA </w:t>
      </w:r>
      <w:proofErr w:type="gramStart"/>
      <w:r w:rsidR="00000000">
        <w:t>is</w:t>
      </w:r>
      <w:proofErr w:type="gramEnd"/>
      <w:r w:rsidR="00000000">
        <w:t xml:space="preserve"> the most common content rating, suggesting the platform's target audience </w:t>
      </w:r>
      <w:r>
        <w:t>was Mature Audiences.</w:t>
      </w:r>
    </w:p>
    <w:p w14:paraId="63E04F6E" w14:textId="77777777" w:rsidR="0039129E" w:rsidRDefault="00000000">
      <w:pPr>
        <w:pStyle w:val="Heading1"/>
        <w:spacing w:before="300" w:after="150"/>
      </w:pPr>
      <w:r>
        <w:t>8. Tools Used</w:t>
      </w:r>
    </w:p>
    <w:p w14:paraId="2F54208E" w14:textId="77777777" w:rsidR="0039129E" w:rsidRDefault="00000000">
      <w:pPr>
        <w:pStyle w:val="ListParagraph"/>
        <w:numPr>
          <w:ilvl w:val="0"/>
          <w:numId w:val="2"/>
        </w:numPr>
        <w:spacing w:after="100"/>
      </w:pPr>
      <w:r>
        <w:t>Excel / Power Query — data cleaning and preparation</w:t>
      </w:r>
    </w:p>
    <w:p w14:paraId="4971A926" w14:textId="77777777" w:rsidR="0039129E" w:rsidRDefault="00000000">
      <w:pPr>
        <w:pStyle w:val="ListParagraph"/>
        <w:numPr>
          <w:ilvl w:val="0"/>
          <w:numId w:val="2"/>
        </w:numPr>
        <w:spacing w:after="100"/>
      </w:pPr>
      <w:r>
        <w:t>Power BI — data modeling (DAX measures) and dashboard design</w:t>
      </w:r>
    </w:p>
    <w:p w14:paraId="2872EE2C" w14:textId="77777777" w:rsidR="0039129E" w:rsidRDefault="00000000">
      <w:pPr>
        <w:pStyle w:val="Heading1"/>
        <w:spacing w:before="300" w:after="150"/>
      </w:pPr>
      <w:r>
        <w:t>9. Limitations</w:t>
      </w:r>
    </w:p>
    <w:p w14:paraId="5C27DFE1" w14:textId="5154823F" w:rsidR="0039129E" w:rsidRDefault="00000000">
      <w:pPr>
        <w:pStyle w:val="ListParagraph"/>
        <w:numPr>
          <w:ilvl w:val="0"/>
          <w:numId w:val="2"/>
        </w:numPr>
        <w:spacing w:after="100"/>
      </w:pPr>
      <w:r>
        <w:t xml:space="preserve">Missing values were </w:t>
      </w:r>
      <w:r w:rsidR="008A3F7C">
        <w:t>irretrievable because of lack of data.</w:t>
      </w:r>
    </w:p>
    <w:p w14:paraId="00C4A909" w14:textId="77777777" w:rsidR="0039129E" w:rsidRDefault="00000000">
      <w:pPr>
        <w:pStyle w:val="ListParagraph"/>
        <w:numPr>
          <w:ilvl w:val="0"/>
          <w:numId w:val="2"/>
        </w:numPr>
        <w:spacing w:after="100"/>
      </w:pPr>
      <w:r>
        <w:t>The dataset does not include viewership, ratings by audience, or revenue data, limiting analysis to catalog composition only</w:t>
      </w:r>
    </w:p>
    <w:p w14:paraId="13958022" w14:textId="77777777" w:rsidR="0039129E" w:rsidRDefault="00000000">
      <w:pPr>
        <w:pStyle w:val="ListParagraph"/>
        <w:numPr>
          <w:ilvl w:val="0"/>
          <w:numId w:val="2"/>
        </w:numPr>
        <w:spacing w:after="100"/>
      </w:pPr>
      <w:r>
        <w:t>"Date added" reflects when a title was added to Netflix, not its original release date, which may affect trend interpretation</w:t>
      </w:r>
    </w:p>
    <w:p w14:paraId="6961653A" w14:textId="77777777" w:rsidR="0039129E" w:rsidRDefault="00000000">
      <w:pPr>
        <w:pStyle w:val="Heading1"/>
        <w:spacing w:before="300" w:after="150"/>
      </w:pPr>
      <w:r>
        <w:t>10. Conclusion</w:t>
      </w:r>
    </w:p>
    <w:p w14:paraId="58755559" w14:textId="0F701139" w:rsidR="0039129E" w:rsidRDefault="00000000">
      <w:pPr>
        <w:spacing w:after="150"/>
      </w:pPr>
      <w:r>
        <w:t xml:space="preserve">This project demonstrates a complete data analysis </w:t>
      </w:r>
      <w:proofErr w:type="gramStart"/>
      <w:r>
        <w:t xml:space="preserve">workflow </w:t>
      </w:r>
      <w:r w:rsidR="008A3F7C">
        <w:t>,</w:t>
      </w:r>
      <w:proofErr w:type="gramEnd"/>
      <w:r>
        <w:t xml:space="preserve"> from raw data cleaning through to an interactive </w:t>
      </w:r>
      <w:proofErr w:type="gramStart"/>
      <w:r>
        <w:t xml:space="preserve">dashboard </w:t>
      </w:r>
      <w:r w:rsidR="008A3F7C">
        <w:t>,</w:t>
      </w:r>
      <w:proofErr w:type="gramEnd"/>
      <w:r w:rsidR="008A3F7C">
        <w:t xml:space="preserve"> </w:t>
      </w:r>
      <w:r>
        <w:t>surfacing meaningful patterns in Netflix's content library across content type, genre, geography, and time.</w:t>
      </w:r>
    </w:p>
    <w:sectPr w:rsidR="003912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03B0D"/>
    <w:multiLevelType w:val="hybridMultilevel"/>
    <w:tmpl w:val="64325DFC"/>
    <w:lvl w:ilvl="0" w:tplc="059476F6">
      <w:start w:val="1"/>
      <w:numFmt w:val="bullet"/>
      <w:lvlText w:val="•"/>
      <w:lvlJc w:val="left"/>
      <w:pPr>
        <w:ind w:left="720" w:hanging="360"/>
      </w:pPr>
    </w:lvl>
    <w:lvl w:ilvl="1" w:tplc="4008F990">
      <w:numFmt w:val="decimal"/>
      <w:lvlText w:val=""/>
      <w:lvlJc w:val="left"/>
    </w:lvl>
    <w:lvl w:ilvl="2" w:tplc="B4EAE340">
      <w:numFmt w:val="decimal"/>
      <w:lvlText w:val=""/>
      <w:lvlJc w:val="left"/>
    </w:lvl>
    <w:lvl w:ilvl="3" w:tplc="B7E09016">
      <w:numFmt w:val="decimal"/>
      <w:lvlText w:val=""/>
      <w:lvlJc w:val="left"/>
    </w:lvl>
    <w:lvl w:ilvl="4" w:tplc="2E22518A">
      <w:numFmt w:val="decimal"/>
      <w:lvlText w:val=""/>
      <w:lvlJc w:val="left"/>
    </w:lvl>
    <w:lvl w:ilvl="5" w:tplc="A2028EB0">
      <w:numFmt w:val="decimal"/>
      <w:lvlText w:val=""/>
      <w:lvlJc w:val="left"/>
    </w:lvl>
    <w:lvl w:ilvl="6" w:tplc="8FD0A676">
      <w:numFmt w:val="decimal"/>
      <w:lvlText w:val=""/>
      <w:lvlJc w:val="left"/>
    </w:lvl>
    <w:lvl w:ilvl="7" w:tplc="698EECA0">
      <w:numFmt w:val="decimal"/>
      <w:lvlText w:val=""/>
      <w:lvlJc w:val="left"/>
    </w:lvl>
    <w:lvl w:ilvl="8" w:tplc="75F256B2">
      <w:numFmt w:val="decimal"/>
      <w:lvlText w:val=""/>
      <w:lvlJc w:val="left"/>
    </w:lvl>
  </w:abstractNum>
  <w:abstractNum w:abstractNumId="1" w15:restartNumberingAfterBreak="0">
    <w:nsid w:val="5E146E6E"/>
    <w:multiLevelType w:val="hybridMultilevel"/>
    <w:tmpl w:val="D312ED4C"/>
    <w:lvl w:ilvl="0" w:tplc="2DFCA7A2">
      <w:start w:val="1"/>
      <w:numFmt w:val="bullet"/>
      <w:lvlText w:val="●"/>
      <w:lvlJc w:val="left"/>
      <w:pPr>
        <w:ind w:left="720" w:hanging="360"/>
      </w:pPr>
    </w:lvl>
    <w:lvl w:ilvl="1" w:tplc="8F400652">
      <w:start w:val="1"/>
      <w:numFmt w:val="bullet"/>
      <w:lvlText w:val="○"/>
      <w:lvlJc w:val="left"/>
      <w:pPr>
        <w:ind w:left="1440" w:hanging="360"/>
      </w:pPr>
    </w:lvl>
    <w:lvl w:ilvl="2" w:tplc="D85E2F22">
      <w:start w:val="1"/>
      <w:numFmt w:val="bullet"/>
      <w:lvlText w:val="■"/>
      <w:lvlJc w:val="left"/>
      <w:pPr>
        <w:ind w:left="2160" w:hanging="360"/>
      </w:pPr>
    </w:lvl>
    <w:lvl w:ilvl="3" w:tplc="7C1008BE">
      <w:start w:val="1"/>
      <w:numFmt w:val="bullet"/>
      <w:lvlText w:val="●"/>
      <w:lvlJc w:val="left"/>
      <w:pPr>
        <w:ind w:left="2880" w:hanging="360"/>
      </w:pPr>
    </w:lvl>
    <w:lvl w:ilvl="4" w:tplc="B93A7AE4">
      <w:start w:val="1"/>
      <w:numFmt w:val="bullet"/>
      <w:lvlText w:val="○"/>
      <w:lvlJc w:val="left"/>
      <w:pPr>
        <w:ind w:left="3600" w:hanging="360"/>
      </w:pPr>
    </w:lvl>
    <w:lvl w:ilvl="5" w:tplc="009C988C">
      <w:start w:val="1"/>
      <w:numFmt w:val="bullet"/>
      <w:lvlText w:val="■"/>
      <w:lvlJc w:val="left"/>
      <w:pPr>
        <w:ind w:left="4320" w:hanging="360"/>
      </w:pPr>
    </w:lvl>
    <w:lvl w:ilvl="6" w:tplc="C8F630A2">
      <w:start w:val="1"/>
      <w:numFmt w:val="bullet"/>
      <w:lvlText w:val="●"/>
      <w:lvlJc w:val="left"/>
      <w:pPr>
        <w:ind w:left="5040" w:hanging="360"/>
      </w:pPr>
    </w:lvl>
    <w:lvl w:ilvl="7" w:tplc="39E44FE0">
      <w:start w:val="1"/>
      <w:numFmt w:val="bullet"/>
      <w:lvlText w:val="●"/>
      <w:lvlJc w:val="left"/>
      <w:pPr>
        <w:ind w:left="5760" w:hanging="360"/>
      </w:pPr>
    </w:lvl>
    <w:lvl w:ilvl="8" w:tplc="9D9045D0">
      <w:start w:val="1"/>
      <w:numFmt w:val="bullet"/>
      <w:lvlText w:val="●"/>
      <w:lvlJc w:val="left"/>
      <w:pPr>
        <w:ind w:left="6480" w:hanging="360"/>
      </w:pPr>
    </w:lvl>
  </w:abstractNum>
  <w:num w:numId="1" w16cid:durableId="1826705006">
    <w:abstractNumId w:val="1"/>
    <w:lvlOverride w:ilvl="0">
      <w:startOverride w:val="1"/>
    </w:lvlOverride>
  </w:num>
  <w:num w:numId="2" w16cid:durableId="1263609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29E"/>
    <w:rsid w:val="001935CD"/>
    <w:rsid w:val="00384581"/>
    <w:rsid w:val="0039129E"/>
    <w:rsid w:val="007A0641"/>
    <w:rsid w:val="008A3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BCCB"/>
  <w15:docId w15:val="{7187948E-4AEF-4B43-9314-653467151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Samiha Salam Oyshee</cp:lastModifiedBy>
  <cp:revision>2</cp:revision>
  <dcterms:created xsi:type="dcterms:W3CDTF">2026-08-16T16:16:00Z</dcterms:created>
  <dcterms:modified xsi:type="dcterms:W3CDTF">2026-08-16T16:16:00Z</dcterms:modified>
</cp:coreProperties>
</file>