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C0D9B" w14:textId="49F41047" w:rsidR="006C23FC" w:rsidRDefault="00BD2DCD">
      <w:r>
        <w:rPr>
          <w:noProof/>
        </w:rPr>
        <w:drawing>
          <wp:inline distT="0" distB="0" distL="0" distR="0" wp14:anchorId="19A1D79D" wp14:editId="7FFE973A">
            <wp:extent cx="5731510" cy="18091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0270C" w14:textId="0D83CB5F" w:rsidR="00BD2DCD" w:rsidRPr="00BD2DCD" w:rsidRDefault="00BD2DCD">
      <w:pPr>
        <w:rPr>
          <w:rFonts w:eastAsiaTheme="minorEastAsia"/>
          <w:lang w:val="fi-F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fi-FI"/>
                </w:rPr>
              </m:ctrlPr>
            </m:sSubPr>
            <m:e>
              <m:r>
                <w:rPr>
                  <w:rFonts w:ascii="Cambria Math" w:hAnsi="Cambria Math"/>
                  <w:lang w:val="fi-FI"/>
                </w:rPr>
                <m:t>U</m:t>
              </m:r>
            </m:e>
            <m:sub>
              <m:r>
                <w:rPr>
                  <w:rFonts w:ascii="Cambria Math" w:hAnsi="Cambria Math"/>
                  <w:lang w:val="fi-FI"/>
                </w:rPr>
                <m:t>R</m:t>
              </m:r>
            </m:sub>
          </m:sSub>
          <m:r>
            <w:rPr>
              <w:rFonts w:ascii="Cambria Math" w:hAnsi="Cambria Math"/>
              <w:lang w:val="fi-FI"/>
            </w:rPr>
            <m:t>=U-</m:t>
          </m:r>
          <m:sSub>
            <m:sSubPr>
              <m:ctrlPr>
                <w:rPr>
                  <w:rFonts w:ascii="Cambria Math" w:hAnsi="Cambria Math"/>
                  <w:i/>
                  <w:lang w:val="fi-FI"/>
                </w:rPr>
              </m:ctrlPr>
            </m:sSubPr>
            <m:e>
              <m:r>
                <w:rPr>
                  <w:rFonts w:ascii="Cambria Math" w:hAnsi="Cambria Math"/>
                  <w:lang w:val="fi-FI"/>
                </w:rPr>
                <m:t>U</m:t>
              </m:r>
            </m:e>
            <m:sub>
              <m:r>
                <w:rPr>
                  <w:rFonts w:ascii="Cambria Math" w:hAnsi="Cambria Math"/>
                  <w:lang w:val="fi-FI"/>
                </w:rPr>
                <m:t>D</m:t>
              </m:r>
            </m:sub>
          </m:sSub>
          <m:r>
            <w:rPr>
              <w:rFonts w:ascii="Cambria Math" w:hAnsi="Cambria Math"/>
              <w:lang w:val="fi-FI"/>
            </w:rPr>
            <m:t>=3,6 V-2,3 V=1,3 V</m:t>
          </m:r>
        </m:oMath>
      </m:oMathPara>
    </w:p>
    <w:p w14:paraId="141DA4E0" w14:textId="1591BEB2" w:rsidR="00BD2DCD" w:rsidRPr="00AC6229" w:rsidRDefault="00BD2DCD">
      <w:pPr>
        <w:rPr>
          <w:rFonts w:eastAsiaTheme="minorEastAsia"/>
          <w:lang w:val="fi-F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fi-FI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  <w:lang w:val="fi-FI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i-FI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i-FI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i-FI"/>
                    </w:rPr>
                    <m:t>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fi-FI"/>
                </w:rPr>
                <m:t>I</m:t>
              </m:r>
            </m:den>
          </m:f>
          <m:r>
            <w:rPr>
              <w:rFonts w:ascii="Cambria Math" w:eastAsiaTheme="minorEastAsia" w:hAnsi="Cambria Math"/>
              <w:lang w:val="fi-FI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fi-FI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i-FI"/>
                </w:rPr>
                <m:t>1,3 V</m:t>
              </m:r>
            </m:num>
            <m:den>
              <m:r>
                <w:rPr>
                  <w:rFonts w:ascii="Cambria Math" w:eastAsiaTheme="minorEastAsia" w:hAnsi="Cambria Math"/>
                  <w:lang w:val="fi-FI"/>
                </w:rPr>
                <m:t>0,004 A</m:t>
              </m:r>
            </m:den>
          </m:f>
          <m:r>
            <w:rPr>
              <w:rFonts w:ascii="Cambria Math" w:eastAsiaTheme="minorEastAsia" w:hAnsi="Cambria Math"/>
              <w:lang w:val="fi-FI"/>
            </w:rPr>
            <m:t xml:space="preserve">=325 </m:t>
          </m:r>
          <m:r>
            <w:rPr>
              <w:rFonts w:ascii="Cambria Math" w:eastAsiaTheme="minorEastAsia" w:hAnsi="Cambria Math" w:cs="Calibri"/>
              <w:lang w:val="fi-FI"/>
            </w:rPr>
            <m:t>Ω</m:t>
          </m:r>
        </m:oMath>
      </m:oMathPara>
    </w:p>
    <w:p w14:paraId="134D74E7" w14:textId="68183057" w:rsidR="00AC6229" w:rsidRPr="00AC6229" w:rsidRDefault="00AC6229">
      <w:pPr>
        <w:rPr>
          <w:rFonts w:eastAsiaTheme="minorEastAsia"/>
          <w:lang w:val="fi-FI"/>
        </w:rPr>
      </w:pPr>
      <w:r>
        <w:rPr>
          <w:rFonts w:eastAsiaTheme="minorEastAsia"/>
          <w:lang w:val="fi-FI"/>
        </w:rPr>
        <w:t>Kuva kytkennästä:</w:t>
      </w:r>
    </w:p>
    <w:p w14:paraId="4619A3B0" w14:textId="44F9A38E" w:rsidR="00AC6229" w:rsidRPr="00AC6229" w:rsidRDefault="00AC6229">
      <w:pPr>
        <w:rPr>
          <w:rFonts w:eastAsiaTheme="minorEastAsia"/>
          <w:lang w:val="fi-FI"/>
        </w:rPr>
      </w:pPr>
      <w:r>
        <w:rPr>
          <w:rFonts w:eastAsiaTheme="minorEastAsia"/>
          <w:noProof/>
          <w:lang w:val="fi-FI"/>
        </w:rPr>
        <w:drawing>
          <wp:inline distT="0" distB="0" distL="0" distR="0" wp14:anchorId="3804450F" wp14:editId="547B3449">
            <wp:extent cx="5731510" cy="4298950"/>
            <wp:effectExtent l="0" t="0" r="2540" b="6350"/>
            <wp:docPr id="3" name="Picture 3" descr="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icrosoftTeams-imag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2E608" w14:textId="77777777" w:rsidR="00AC6229" w:rsidRPr="00BD2DCD" w:rsidRDefault="00AC6229">
      <w:pPr>
        <w:rPr>
          <w:rFonts w:eastAsiaTheme="minorEastAsia"/>
          <w:lang w:val="fi-FI"/>
        </w:rPr>
      </w:pPr>
    </w:p>
    <w:p w14:paraId="085C1E30" w14:textId="065F9DF9" w:rsidR="00BD2DCD" w:rsidRDefault="00AC6229">
      <w:pPr>
        <w:rPr>
          <w:rFonts w:eastAsiaTheme="minorEastAsia"/>
          <w:lang w:val="fi-FI"/>
        </w:rPr>
      </w:pPr>
      <w:r>
        <w:rPr>
          <w:noProof/>
        </w:rPr>
        <w:lastRenderedPageBreak/>
        <w:drawing>
          <wp:inline distT="0" distB="0" distL="0" distR="0" wp14:anchorId="5A4BA9E5" wp14:editId="6F9E7C6B">
            <wp:extent cx="5731510" cy="26974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BFD80" w14:textId="1BF6B029" w:rsidR="00AC6229" w:rsidRDefault="00AC6229">
      <w:pPr>
        <w:rPr>
          <w:rFonts w:eastAsiaTheme="minorEastAsia"/>
          <w:lang w:val="fi-FI"/>
        </w:rPr>
      </w:pPr>
      <w:r>
        <w:rPr>
          <w:rFonts w:eastAsiaTheme="minorEastAsia"/>
          <w:lang w:val="fi-FI"/>
        </w:rPr>
        <w:t xml:space="preserve">Tarvitaan 325 </w:t>
      </w:r>
      <w:r>
        <w:rPr>
          <w:rFonts w:eastAsiaTheme="minorEastAsia" w:cstheme="minorHAnsi"/>
          <w:lang w:val="fi-FI"/>
        </w:rPr>
        <w:t>Ω</w:t>
      </w:r>
      <w:r>
        <w:rPr>
          <w:rFonts w:eastAsiaTheme="minorEastAsia"/>
          <w:lang w:val="fi-FI"/>
        </w:rPr>
        <w:t xml:space="preserve"> tai korkeampi vastus. Resistanssi laskettu kohdassa 1.</w:t>
      </w:r>
    </w:p>
    <w:p w14:paraId="61D0E178" w14:textId="685AC86F" w:rsidR="00AC6229" w:rsidRDefault="00AC6229">
      <w:pPr>
        <w:rPr>
          <w:rFonts w:eastAsiaTheme="minorEastAsia"/>
          <w:lang w:val="fi-FI"/>
        </w:rPr>
      </w:pPr>
      <w:r>
        <w:rPr>
          <w:rFonts w:eastAsiaTheme="minorEastAsia"/>
          <w:lang w:val="fi-FI"/>
        </w:rPr>
        <w:t xml:space="preserve">Vaadittava teho: </w:t>
      </w:r>
      <m:oMath>
        <m:r>
          <w:rPr>
            <w:rFonts w:ascii="Cambria Math" w:eastAsiaTheme="minorEastAsia" w:hAnsi="Cambria Math"/>
            <w:lang w:val="fi-FI"/>
          </w:rPr>
          <m:t>P=U*I=1,3 V*0,004 A=0,0052 W</m:t>
        </m:r>
      </m:oMath>
    </w:p>
    <w:p w14:paraId="7DC82AAE" w14:textId="7385E483" w:rsidR="00AC6229" w:rsidRDefault="00AC6229">
      <w:pPr>
        <w:rPr>
          <w:rFonts w:eastAsiaTheme="minorEastAsia"/>
          <w:lang w:val="fi-FI"/>
        </w:rPr>
      </w:pPr>
      <w:r>
        <w:rPr>
          <w:rFonts w:eastAsiaTheme="minorEastAsia"/>
          <w:lang w:val="fi-FI"/>
        </w:rPr>
        <w:t>Normaalitehoinen vastus riittää yli 10-kertaisesti kytkentään</w:t>
      </w:r>
      <w:r w:rsidR="001530C5">
        <w:rPr>
          <w:rFonts w:eastAsiaTheme="minorEastAsia"/>
          <w:lang w:val="fi-FI"/>
        </w:rPr>
        <w:t>.</w:t>
      </w:r>
    </w:p>
    <w:p w14:paraId="729C641B" w14:textId="74B95D03" w:rsidR="001530C5" w:rsidRDefault="001530C5">
      <w:pPr>
        <w:rPr>
          <w:rFonts w:eastAsiaTheme="minorEastAsia"/>
          <w:lang w:val="fi-FI"/>
        </w:rPr>
      </w:pPr>
    </w:p>
    <w:p w14:paraId="06322A03" w14:textId="6D9D42EE" w:rsidR="001530C5" w:rsidRDefault="001530C5">
      <w:pPr>
        <w:rPr>
          <w:rFonts w:eastAsiaTheme="minorEastAsia"/>
          <w:lang w:val="fi-FI"/>
        </w:rPr>
      </w:pPr>
      <w:r>
        <w:rPr>
          <w:rFonts w:eastAsiaTheme="minorEastAsia"/>
          <w:lang w:val="fi-FI"/>
        </w:rPr>
        <w:t>Tehtävä 3:</w:t>
      </w:r>
    </w:p>
    <w:p w14:paraId="451D9F32" w14:textId="72B15E9C" w:rsidR="001530C5" w:rsidRDefault="001530C5">
      <w:pPr>
        <w:rPr>
          <w:rFonts w:eastAsiaTheme="minorEastAsia"/>
          <w:lang w:val="fi-FI"/>
        </w:rPr>
      </w:pPr>
      <w:r>
        <w:rPr>
          <w:rFonts w:eastAsiaTheme="minorEastAsia"/>
          <w:lang w:val="fi-FI"/>
        </w:rPr>
        <w:t xml:space="preserve">Käytimme tehtävänannon koodia: </w:t>
      </w:r>
    </w:p>
    <w:p w14:paraId="19878EAB" w14:textId="0BFAB86E" w:rsidR="001530C5" w:rsidRDefault="001530C5">
      <w:pPr>
        <w:rPr>
          <w:rFonts w:eastAsiaTheme="minorEastAsia"/>
          <w:lang w:val="fi-FI"/>
        </w:rPr>
      </w:pPr>
      <w:r>
        <w:rPr>
          <w:noProof/>
        </w:rPr>
        <w:drawing>
          <wp:inline distT="0" distB="0" distL="0" distR="0" wp14:anchorId="5FC623FA" wp14:editId="4F5F0975">
            <wp:extent cx="5181600" cy="2828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ACE42" w14:textId="77777777" w:rsidR="001530C5" w:rsidRDefault="001530C5">
      <w:pPr>
        <w:rPr>
          <w:rFonts w:eastAsiaTheme="minorEastAsia"/>
          <w:lang w:val="fi-FI"/>
        </w:rPr>
      </w:pPr>
      <w:r>
        <w:rPr>
          <w:rFonts w:eastAsiaTheme="minorEastAsia"/>
          <w:lang w:val="fi-FI"/>
        </w:rPr>
        <w:br w:type="page"/>
      </w:r>
    </w:p>
    <w:p w14:paraId="2C820F28" w14:textId="54C7B874" w:rsidR="001530C5" w:rsidRDefault="001530C5">
      <w:pPr>
        <w:rPr>
          <w:rFonts w:eastAsiaTheme="minorEastAsia"/>
          <w:lang w:val="fi-FI"/>
        </w:rPr>
      </w:pPr>
      <w:r>
        <w:rPr>
          <w:rFonts w:eastAsiaTheme="minorEastAsia"/>
          <w:lang w:val="fi-FI"/>
        </w:rPr>
        <w:lastRenderedPageBreak/>
        <w:t xml:space="preserve">Kytkennässä käytimme 470 </w:t>
      </w:r>
      <w:r>
        <w:rPr>
          <w:rFonts w:eastAsiaTheme="minorEastAsia" w:cstheme="minorHAnsi"/>
          <w:lang w:val="fi-FI"/>
        </w:rPr>
        <w:t>Ω</w:t>
      </w:r>
      <w:r>
        <w:rPr>
          <w:rFonts w:eastAsiaTheme="minorEastAsia"/>
          <w:lang w:val="fi-FI"/>
        </w:rPr>
        <w:t xml:space="preserve"> sarjavastusta, joka on suurempi kuin 325 </w:t>
      </w:r>
      <w:r>
        <w:rPr>
          <w:rFonts w:eastAsiaTheme="minorEastAsia" w:cstheme="minorHAnsi"/>
          <w:lang w:val="fi-FI"/>
        </w:rPr>
        <w:t>Ω</w:t>
      </w:r>
      <w:r>
        <w:rPr>
          <w:rFonts w:eastAsiaTheme="minorEastAsia"/>
          <w:lang w:val="fi-FI"/>
        </w:rPr>
        <w:t xml:space="preserve"> ja siten yhteensopiva. LED paloi kirkkaasti:</w:t>
      </w:r>
    </w:p>
    <w:p w14:paraId="0CFC2B5C" w14:textId="41182D82" w:rsidR="001530C5" w:rsidRDefault="001530C5">
      <w:pPr>
        <w:rPr>
          <w:rFonts w:eastAsiaTheme="minorEastAsia"/>
          <w:lang w:val="fi-FI"/>
        </w:rPr>
      </w:pPr>
    </w:p>
    <w:p w14:paraId="579699D5" w14:textId="3F1116BE" w:rsidR="001530C5" w:rsidRPr="00BD2DCD" w:rsidRDefault="001530C5">
      <w:pPr>
        <w:rPr>
          <w:rFonts w:eastAsiaTheme="minorEastAsia"/>
          <w:lang w:val="fi-FI"/>
        </w:rPr>
      </w:pPr>
      <w:bookmarkStart w:id="0" w:name="_GoBack"/>
      <w:r>
        <w:rPr>
          <w:rFonts w:eastAsiaTheme="minorEastAsia"/>
          <w:noProof/>
          <w:lang w:val="fi-FI"/>
        </w:rPr>
        <w:drawing>
          <wp:inline distT="0" distB="0" distL="0" distR="0" wp14:anchorId="0DA25330" wp14:editId="68B4C29D">
            <wp:extent cx="5731510" cy="4298950"/>
            <wp:effectExtent l="0" t="0" r="2540" b="6350"/>
            <wp:docPr id="5" name="Picture 5" descr="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icrosoftTeams-imag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530C5" w:rsidRPr="00BD2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AEB"/>
    <w:rsid w:val="001530C5"/>
    <w:rsid w:val="00326AEB"/>
    <w:rsid w:val="006C23FC"/>
    <w:rsid w:val="00AC6229"/>
    <w:rsid w:val="00BD2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FC9BDB"/>
  <w15:chartTrackingRefBased/>
  <w15:docId w15:val="{5ED1F1CE-4175-40E9-840C-5AC77B3B1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2D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Jouppila</dc:creator>
  <cp:keywords/>
  <dc:description/>
  <cp:lastModifiedBy>Sami Jouppila</cp:lastModifiedBy>
  <cp:revision>2</cp:revision>
  <dcterms:created xsi:type="dcterms:W3CDTF">2020-01-22T06:20:00Z</dcterms:created>
  <dcterms:modified xsi:type="dcterms:W3CDTF">2020-01-22T06:46:00Z</dcterms:modified>
</cp:coreProperties>
</file>