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02" w:rsidRPr="00AC5B0B" w:rsidRDefault="009E4702">
      <w:pPr>
        <w:rPr>
          <w:rFonts w:ascii="Arial Narrow" w:hAnsi="Arial Narrow"/>
          <w:noProof/>
        </w:rPr>
      </w:pPr>
    </w:p>
    <w:p w:rsidR="009E4702" w:rsidRPr="00644D44" w:rsidRDefault="009E4702">
      <w:pPr>
        <w:rPr>
          <w:rFonts w:ascii="Arial Narrow" w:hAnsi="Arial Narrow"/>
          <w:b/>
          <w:noProof/>
        </w:rPr>
      </w:pPr>
      <w:r w:rsidRPr="00644D44">
        <w:rPr>
          <w:rFonts w:ascii="Arial Narrow" w:hAnsi="Arial Narrow"/>
          <w:b/>
          <w:noProof/>
        </w:rPr>
        <w:t>Collection Hierarchy(interfaces)</w:t>
      </w:r>
    </w:p>
    <w:p w:rsidR="009E4702" w:rsidRPr="00AC5B0B" w:rsidRDefault="009E4702">
      <w:pPr>
        <w:rPr>
          <w:rFonts w:ascii="Arial Narrow" w:hAnsi="Arial Narrow"/>
        </w:rPr>
      </w:pPr>
      <w:r w:rsidRPr="00AC5B0B">
        <w:rPr>
          <w:rFonts w:ascii="Arial Narrow" w:hAnsi="Arial Narrow"/>
          <w:noProof/>
        </w:rPr>
        <w:drawing>
          <wp:inline distT="0" distB="0" distL="0" distR="0">
            <wp:extent cx="3830955" cy="1392555"/>
            <wp:effectExtent l="19050" t="0" r="0" b="0"/>
            <wp:docPr id="1" name="Picture 1" descr="C:\Users\user\Downloads\colls-coreInterfac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lls-coreInterface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CC" w:rsidRDefault="000862CC" w:rsidP="009E4702">
      <w:pPr>
        <w:rPr>
          <w:rStyle w:val="Emphasis"/>
          <w:rFonts w:ascii="Arial Narrow" w:hAnsi="Arial Narrow"/>
          <w:shd w:val="clear" w:color="auto" w:fill="FFFFFF"/>
        </w:rPr>
      </w:pPr>
    </w:p>
    <w:p w:rsidR="00E14A16" w:rsidRDefault="00E14A16" w:rsidP="009E4702">
      <w:pPr>
        <w:rPr>
          <w:rStyle w:val="Emphasis"/>
          <w:rFonts w:ascii="Arial Narrow" w:hAnsi="Arial Narrow"/>
          <w:shd w:val="clear" w:color="auto" w:fill="FFFFFF"/>
        </w:rPr>
      </w:pPr>
      <w:r>
        <w:rPr>
          <w:rFonts w:ascii="Arial Narrow" w:hAnsi="Arial Narrow"/>
          <w:i/>
          <w:iCs/>
          <w:noProof/>
          <w:shd w:val="clear" w:color="auto" w:fill="FFFFFF"/>
        </w:rPr>
        <w:drawing>
          <wp:inline distT="0" distB="0" distL="0" distR="0">
            <wp:extent cx="5943600" cy="4976495"/>
            <wp:effectExtent l="19050" t="0" r="0" b="0"/>
            <wp:docPr id="2" name="Picture 1" descr="java-collection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collection-hierarch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91" w:rsidRDefault="00732891" w:rsidP="000862CC">
      <w:pPr>
        <w:shd w:val="clear" w:color="auto" w:fill="FFFFFF"/>
        <w:spacing w:before="327" w:after="218" w:line="240" w:lineRule="auto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u w:val="single"/>
        </w:rPr>
      </w:pPr>
    </w:p>
    <w:p w:rsidR="00732891" w:rsidRDefault="00732891" w:rsidP="000862CC">
      <w:pPr>
        <w:shd w:val="clear" w:color="auto" w:fill="FFFFFF"/>
        <w:spacing w:before="327" w:after="218" w:line="240" w:lineRule="auto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u w:val="single"/>
        </w:rPr>
      </w:pPr>
    </w:p>
    <w:p w:rsidR="000862CC" w:rsidRPr="000862CC" w:rsidRDefault="000862CC" w:rsidP="000862CC">
      <w:pPr>
        <w:shd w:val="clear" w:color="auto" w:fill="FFFFFF"/>
        <w:spacing w:before="327" w:after="218" w:line="240" w:lineRule="auto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u w:val="single"/>
        </w:rPr>
      </w:pPr>
      <w:r w:rsidRPr="000862CC">
        <w:rPr>
          <w:rFonts w:ascii="Arial Narrow" w:eastAsia="Times New Roman" w:hAnsi="Arial Narrow" w:cs="Times New Roman"/>
          <w:b/>
          <w:bCs/>
          <w:sz w:val="24"/>
          <w:szCs w:val="24"/>
          <w:u w:val="single"/>
        </w:rPr>
        <w:t>Benefits</w:t>
      </w:r>
    </w:p>
    <w:p w:rsidR="005122B4" w:rsidRPr="005122B4" w:rsidRDefault="000862CC" w:rsidP="005122B4">
      <w:pPr>
        <w:pStyle w:val="NoSpacing"/>
        <w:numPr>
          <w:ilvl w:val="0"/>
          <w:numId w:val="2"/>
        </w:numPr>
        <w:rPr>
          <w:rStyle w:val="Strong"/>
          <w:rFonts w:ascii="Arial Narrow" w:hAnsi="Arial Narrow"/>
          <w:b w:val="0"/>
          <w:shd w:val="clear" w:color="auto" w:fill="FFFFFF"/>
        </w:rPr>
      </w:pPr>
      <w:r w:rsidRPr="005122B4">
        <w:rPr>
          <w:rStyle w:val="Strong"/>
          <w:rFonts w:ascii="Arial Narrow" w:hAnsi="Arial Narrow"/>
          <w:b w:val="0"/>
          <w:shd w:val="clear" w:color="auto" w:fill="FFFFFF"/>
        </w:rPr>
        <w:t>Reduced Development Effort</w:t>
      </w:r>
    </w:p>
    <w:p w:rsidR="000862CC" w:rsidRPr="005122B4" w:rsidRDefault="000862CC" w:rsidP="005122B4">
      <w:pPr>
        <w:pStyle w:val="NoSpacing"/>
        <w:numPr>
          <w:ilvl w:val="0"/>
          <w:numId w:val="2"/>
        </w:numPr>
        <w:rPr>
          <w:rStyle w:val="Emphasis"/>
          <w:rFonts w:ascii="Arial Narrow" w:hAnsi="Arial Narrow"/>
          <w:shd w:val="clear" w:color="auto" w:fill="FFFFFF"/>
        </w:rPr>
      </w:pPr>
      <w:r w:rsidRPr="005122B4">
        <w:rPr>
          <w:rStyle w:val="Strong"/>
          <w:rFonts w:ascii="Arial Narrow" w:hAnsi="Arial Narrow"/>
          <w:b w:val="0"/>
          <w:shd w:val="clear" w:color="auto" w:fill="FFFFFF"/>
        </w:rPr>
        <w:t>Better Quality</w:t>
      </w:r>
    </w:p>
    <w:p w:rsidR="005122B4" w:rsidRPr="005122B4" w:rsidRDefault="005122B4" w:rsidP="005122B4">
      <w:pPr>
        <w:pStyle w:val="ListParagraph"/>
        <w:numPr>
          <w:ilvl w:val="0"/>
          <w:numId w:val="2"/>
        </w:numPr>
        <w:rPr>
          <w:rFonts w:ascii="Arial Narrow" w:hAnsi="Arial Narrow"/>
          <w:shd w:val="clear" w:color="auto" w:fill="FFFFFF"/>
        </w:rPr>
      </w:pPr>
      <w:r w:rsidRPr="005122B4">
        <w:rPr>
          <w:rFonts w:ascii="Arial Narrow" w:hAnsi="Arial Narrow"/>
          <w:shd w:val="clear" w:color="auto" w:fill="FFFFFF"/>
        </w:rPr>
        <w:t>High-performance implementations of useful data structures and algorithms that increases the performance</w:t>
      </w:r>
    </w:p>
    <w:p w:rsidR="005122B4" w:rsidRPr="005122B4" w:rsidRDefault="005122B4" w:rsidP="005122B4">
      <w:pPr>
        <w:pStyle w:val="ListParagraph"/>
        <w:numPr>
          <w:ilvl w:val="0"/>
          <w:numId w:val="2"/>
        </w:numPr>
        <w:rPr>
          <w:rFonts w:ascii="Arial Narrow" w:hAnsi="Arial Narrow"/>
          <w:shd w:val="clear" w:color="auto" w:fill="FFFFFF"/>
        </w:rPr>
      </w:pPr>
      <w:r w:rsidRPr="005122B4">
        <w:rPr>
          <w:rFonts w:ascii="Arial Narrow" w:eastAsia="Times New Roman" w:hAnsi="Arial Narrow" w:cs="Times New Roman"/>
        </w:rPr>
        <w:t>Collection is resizable and can grow.</w:t>
      </w:r>
    </w:p>
    <w:p w:rsidR="005122B4" w:rsidRDefault="005122B4" w:rsidP="009E4702">
      <w:pPr>
        <w:rPr>
          <w:rStyle w:val="Emphasis"/>
          <w:rFonts w:ascii="Arial Narrow" w:hAnsi="Arial Narrow"/>
          <w:shd w:val="clear" w:color="auto" w:fill="FFFFFF"/>
        </w:rPr>
      </w:pPr>
    </w:p>
    <w:p w:rsidR="00AC5B0B" w:rsidRPr="00AC5B0B" w:rsidRDefault="00AC5B0B" w:rsidP="009E4702">
      <w:pPr>
        <w:rPr>
          <w:rFonts w:ascii="Arial Narrow" w:hAnsi="Arial Narrow"/>
        </w:rPr>
      </w:pPr>
      <w:proofErr w:type="spellStart"/>
      <w:proofErr w:type="gramStart"/>
      <w:r w:rsidRPr="00AC5B0B">
        <w:rPr>
          <w:rStyle w:val="Emphasis"/>
          <w:rFonts w:ascii="Arial Narrow" w:hAnsi="Arial Narrow"/>
          <w:shd w:val="clear" w:color="auto" w:fill="FFFFFF"/>
        </w:rPr>
        <w:t>java.util.Collection</w:t>
      </w:r>
      <w:proofErr w:type="spellEnd"/>
      <w:proofErr w:type="gramEnd"/>
      <w:r w:rsidRPr="00AC5B0B">
        <w:rPr>
          <w:rFonts w:ascii="Arial Narrow" w:hAnsi="Arial Narrow"/>
          <w:shd w:val="clear" w:color="auto" w:fill="FFFFFF"/>
        </w:rPr>
        <w:t xml:space="preserve"> is the root interface of Collections Framework. It is on the top of the Collections framework hierarchy. It contains some important methods such as </w:t>
      </w:r>
      <w:proofErr w:type="gramStart"/>
      <w:r w:rsidRPr="00AC5B0B">
        <w:rPr>
          <w:rFonts w:ascii="Arial Narrow" w:hAnsi="Arial Narrow"/>
          <w:shd w:val="clear" w:color="auto" w:fill="FFFFFF"/>
        </w:rPr>
        <w:t>size(</w:t>
      </w:r>
      <w:proofErr w:type="gramEnd"/>
      <w:r w:rsidRPr="00AC5B0B">
        <w:rPr>
          <w:rFonts w:ascii="Arial Narrow" w:hAnsi="Arial Narrow"/>
          <w:shd w:val="clear" w:color="auto" w:fill="FFFFFF"/>
        </w:rPr>
        <w:t xml:space="preserve">), </w:t>
      </w:r>
      <w:proofErr w:type="spellStart"/>
      <w:r w:rsidRPr="00AC5B0B">
        <w:rPr>
          <w:rFonts w:ascii="Arial Narrow" w:hAnsi="Arial Narrow"/>
          <w:shd w:val="clear" w:color="auto" w:fill="FFFFFF"/>
        </w:rPr>
        <w:t>iterator</w:t>
      </w:r>
      <w:proofErr w:type="spellEnd"/>
      <w:r w:rsidRPr="00AC5B0B">
        <w:rPr>
          <w:rFonts w:ascii="Arial Narrow" w:hAnsi="Arial Narrow"/>
          <w:shd w:val="clear" w:color="auto" w:fill="FFFFFF"/>
        </w:rPr>
        <w:t>(), add(), remove(), clear() that every Collection class must implement.</w:t>
      </w:r>
    </w:p>
    <w:p w:rsidR="00AC5B0B" w:rsidRDefault="00AC5B0B" w:rsidP="00644D44">
      <w:pPr>
        <w:spacing w:before="100" w:beforeAutospacing="1" w:after="100" w:afterAutospacing="1" w:line="240" w:lineRule="auto"/>
        <w:ind w:left="720"/>
        <w:jc w:val="both"/>
        <w:rPr>
          <w:rFonts w:ascii="Arial Narrow" w:eastAsia="Times New Roman" w:hAnsi="Arial Narrow" w:cs="Arial"/>
        </w:rPr>
      </w:pPr>
      <w:r w:rsidRPr="00644D44">
        <w:rPr>
          <w:rFonts w:ascii="Arial Narrow" w:eastAsia="Times New Roman" w:hAnsi="Arial Narrow" w:cs="Courier New"/>
          <w:b/>
        </w:rPr>
        <w:t>Set</w:t>
      </w:r>
      <w:r w:rsidRPr="00AC5B0B">
        <w:rPr>
          <w:rFonts w:ascii="Arial Narrow" w:eastAsia="Times New Roman" w:hAnsi="Arial Narrow" w:cs="Arial"/>
        </w:rPr>
        <w:t> — a collection that cannot contain duplicate elements. This interface models the mathematical set abstraction and is used to represent sets, such as the cards comprising a poker hand, the courses making up a student's schedule, or the processes running on a machine. See also The Set Interface section.</w:t>
      </w:r>
    </w:p>
    <w:p w:rsidR="00AC5B0B" w:rsidRDefault="00AC5B0B" w:rsidP="00644D44">
      <w:pPr>
        <w:spacing w:before="100" w:beforeAutospacing="1" w:after="100" w:afterAutospacing="1" w:line="240" w:lineRule="auto"/>
        <w:ind w:left="720"/>
        <w:jc w:val="both"/>
        <w:rPr>
          <w:rFonts w:ascii="Arial Narrow" w:eastAsia="Times New Roman" w:hAnsi="Arial Narrow" w:cs="Arial"/>
        </w:rPr>
      </w:pPr>
      <w:r w:rsidRPr="00644D44">
        <w:rPr>
          <w:rFonts w:ascii="Arial Narrow" w:eastAsia="Times New Roman" w:hAnsi="Arial Narrow" w:cs="Courier New"/>
          <w:b/>
        </w:rPr>
        <w:t>List</w:t>
      </w:r>
      <w:r w:rsidRPr="00AC5B0B">
        <w:rPr>
          <w:rFonts w:ascii="Arial Narrow" w:eastAsia="Times New Roman" w:hAnsi="Arial Narrow" w:cs="Arial"/>
        </w:rPr>
        <w:t> — an ordered collection (sometimes called a </w:t>
      </w:r>
      <w:r w:rsidRPr="00AC5B0B">
        <w:rPr>
          <w:rFonts w:ascii="Arial Narrow" w:eastAsia="Times New Roman" w:hAnsi="Arial Narrow" w:cs="Arial"/>
          <w:i/>
          <w:iCs/>
        </w:rPr>
        <w:t>sequence</w:t>
      </w:r>
      <w:r w:rsidRPr="00AC5B0B">
        <w:rPr>
          <w:rFonts w:ascii="Arial Narrow" w:eastAsia="Times New Roman" w:hAnsi="Arial Narrow" w:cs="Arial"/>
        </w:rPr>
        <w:t>). </w:t>
      </w:r>
      <w:r w:rsidRPr="00AC5B0B">
        <w:rPr>
          <w:rFonts w:ascii="Arial Narrow" w:eastAsia="Times New Roman" w:hAnsi="Arial Narrow" w:cs="Courier New"/>
        </w:rPr>
        <w:t>List</w:t>
      </w:r>
      <w:r w:rsidRPr="00AC5B0B">
        <w:rPr>
          <w:rFonts w:ascii="Arial Narrow" w:eastAsia="Times New Roman" w:hAnsi="Arial Narrow" w:cs="Arial"/>
        </w:rPr>
        <w:t>s can contain duplicate elements. The user of a </w:t>
      </w:r>
      <w:r w:rsidRPr="00AC5B0B">
        <w:rPr>
          <w:rFonts w:ascii="Arial Narrow" w:eastAsia="Times New Roman" w:hAnsi="Arial Narrow" w:cs="Courier New"/>
        </w:rPr>
        <w:t>List</w:t>
      </w:r>
      <w:r w:rsidRPr="00AC5B0B">
        <w:rPr>
          <w:rFonts w:ascii="Arial Narrow" w:eastAsia="Times New Roman" w:hAnsi="Arial Narrow" w:cs="Arial"/>
        </w:rPr>
        <w:t xml:space="preserve"> generally has precise control over where in the list each element is inserted and can access elements by their integer index (position). </w:t>
      </w:r>
    </w:p>
    <w:p w:rsidR="00AC5B0B" w:rsidRDefault="00AC5B0B" w:rsidP="00644D44">
      <w:pPr>
        <w:spacing w:before="100" w:beforeAutospacing="1" w:after="100" w:afterAutospacing="1" w:line="240" w:lineRule="auto"/>
        <w:ind w:left="720"/>
        <w:jc w:val="both"/>
        <w:rPr>
          <w:rFonts w:ascii="Arial Narrow" w:eastAsia="Times New Roman" w:hAnsi="Arial Narrow" w:cs="Arial"/>
        </w:rPr>
      </w:pPr>
      <w:r w:rsidRPr="00644D44">
        <w:rPr>
          <w:rFonts w:ascii="Arial Narrow" w:eastAsia="Times New Roman" w:hAnsi="Arial Narrow" w:cs="Courier New"/>
          <w:b/>
        </w:rPr>
        <w:t>Queue</w:t>
      </w:r>
      <w:r w:rsidRPr="00AC5B0B">
        <w:rPr>
          <w:rFonts w:ascii="Arial Narrow" w:eastAsia="Times New Roman" w:hAnsi="Arial Narrow" w:cs="Arial"/>
        </w:rPr>
        <w:t> — a collection used to hold multiple elements prior to processing. Besides basic </w:t>
      </w:r>
      <w:r w:rsidRPr="00AC5B0B">
        <w:rPr>
          <w:rFonts w:ascii="Arial Narrow" w:eastAsia="Times New Roman" w:hAnsi="Arial Narrow" w:cs="Courier New"/>
        </w:rPr>
        <w:t>Collection</w:t>
      </w:r>
      <w:r w:rsidRPr="00AC5B0B">
        <w:rPr>
          <w:rFonts w:ascii="Arial Narrow" w:eastAsia="Times New Roman" w:hAnsi="Arial Narrow" w:cs="Arial"/>
        </w:rPr>
        <w:t> operations, a </w:t>
      </w:r>
      <w:r w:rsidRPr="00AC5B0B">
        <w:rPr>
          <w:rFonts w:ascii="Arial Narrow" w:eastAsia="Times New Roman" w:hAnsi="Arial Narrow" w:cs="Courier New"/>
        </w:rPr>
        <w:t>Queue</w:t>
      </w:r>
      <w:r w:rsidRPr="00AC5B0B">
        <w:rPr>
          <w:rFonts w:ascii="Arial Narrow" w:eastAsia="Times New Roman" w:hAnsi="Arial Narrow" w:cs="Arial"/>
        </w:rPr>
        <w:t> provides additional insertion, extraction, and inspection operations.</w:t>
      </w:r>
    </w:p>
    <w:p w:rsidR="000862CC" w:rsidRDefault="000862CC" w:rsidP="00644D44">
      <w:pPr>
        <w:spacing w:before="100" w:beforeAutospacing="1" w:after="100" w:afterAutospacing="1" w:line="240" w:lineRule="auto"/>
        <w:ind w:left="720"/>
        <w:jc w:val="both"/>
        <w:rPr>
          <w:rFonts w:ascii="Arial Narrow" w:hAnsi="Arial Narrow" w:cs="Arial"/>
        </w:rPr>
      </w:pPr>
      <w:proofErr w:type="gramStart"/>
      <w:r w:rsidRPr="00644D44">
        <w:rPr>
          <w:rFonts w:ascii="Arial Narrow" w:hAnsi="Arial Narrow" w:cs="Arial"/>
          <w:b/>
        </w:rPr>
        <w:t>Map(</w:t>
      </w:r>
      <w:proofErr w:type="gramEnd"/>
      <w:r w:rsidRPr="00644D44">
        <w:rPr>
          <w:rFonts w:ascii="Arial Narrow" w:hAnsi="Arial Narrow" w:cs="Arial"/>
          <w:b/>
        </w:rPr>
        <w:t>separate hierarchy)-</w:t>
      </w:r>
      <w:r>
        <w:rPr>
          <w:rFonts w:ascii="Arial Narrow" w:hAnsi="Arial Narrow" w:cs="Arial"/>
        </w:rPr>
        <w:t xml:space="preserve"> </w:t>
      </w:r>
      <w:r w:rsidRPr="000862CC">
        <w:rPr>
          <w:rFonts w:ascii="Arial Narrow" w:hAnsi="Arial Narrow" w:cs="Arial"/>
        </w:rPr>
        <w:t xml:space="preserve"> an object that maps keys to values. A map cannot contain duplicate keys: Each key can map to at most one </w:t>
      </w:r>
      <w:proofErr w:type="spellStart"/>
      <w:r w:rsidRPr="000862CC">
        <w:rPr>
          <w:rFonts w:ascii="Arial Narrow" w:hAnsi="Arial Narrow" w:cs="Arial"/>
        </w:rPr>
        <w:t>value.The</w:t>
      </w:r>
      <w:proofErr w:type="spellEnd"/>
      <w:r w:rsidRPr="000862CC">
        <w:rPr>
          <w:rFonts w:ascii="Arial Narrow" w:hAnsi="Arial Narrow" w:cs="Arial"/>
        </w:rPr>
        <w:t> </w:t>
      </w:r>
      <w:r w:rsidRPr="000862CC">
        <w:rPr>
          <w:rStyle w:val="HTMLCode"/>
          <w:rFonts w:ascii="Arial Narrow" w:eastAsiaTheme="minorHAnsi" w:hAnsi="Arial Narrow"/>
          <w:sz w:val="22"/>
          <w:szCs w:val="22"/>
        </w:rPr>
        <w:t>Map</w:t>
      </w:r>
      <w:r w:rsidRPr="000862CC">
        <w:rPr>
          <w:rFonts w:ascii="Arial Narrow" w:hAnsi="Arial Narrow" w:cs="Arial"/>
        </w:rPr>
        <w:t> interface includes methods for basic operations (such as </w:t>
      </w:r>
      <w:r w:rsidRPr="000862CC">
        <w:rPr>
          <w:rStyle w:val="HTMLCode"/>
          <w:rFonts w:ascii="Arial Narrow" w:eastAsiaTheme="minorHAnsi" w:hAnsi="Arial Narrow"/>
          <w:sz w:val="22"/>
          <w:szCs w:val="22"/>
        </w:rPr>
        <w:t>put</w:t>
      </w:r>
      <w:r w:rsidRPr="000862CC">
        <w:rPr>
          <w:rFonts w:ascii="Arial Narrow" w:hAnsi="Arial Narrow" w:cs="Arial"/>
        </w:rPr>
        <w:t>, </w:t>
      </w:r>
      <w:r w:rsidRPr="000862CC">
        <w:rPr>
          <w:rStyle w:val="HTMLCode"/>
          <w:rFonts w:ascii="Arial Narrow" w:eastAsiaTheme="minorHAnsi" w:hAnsi="Arial Narrow"/>
          <w:sz w:val="22"/>
          <w:szCs w:val="22"/>
        </w:rPr>
        <w:t>get</w:t>
      </w:r>
      <w:r w:rsidRPr="000862CC">
        <w:rPr>
          <w:rFonts w:ascii="Arial Narrow" w:hAnsi="Arial Narrow" w:cs="Arial"/>
        </w:rPr>
        <w:t>, </w:t>
      </w:r>
      <w:r w:rsidRPr="000862CC">
        <w:rPr>
          <w:rStyle w:val="HTMLCode"/>
          <w:rFonts w:ascii="Arial Narrow" w:eastAsiaTheme="minorHAnsi" w:hAnsi="Arial Narrow"/>
          <w:sz w:val="22"/>
          <w:szCs w:val="22"/>
        </w:rPr>
        <w:t>remove</w:t>
      </w:r>
      <w:r w:rsidRPr="000862CC">
        <w:rPr>
          <w:rFonts w:ascii="Arial Narrow" w:hAnsi="Arial Narrow" w:cs="Arial"/>
        </w:rPr>
        <w:t>, </w:t>
      </w:r>
      <w:proofErr w:type="spellStart"/>
      <w:r w:rsidRPr="000862CC">
        <w:rPr>
          <w:rStyle w:val="HTMLCode"/>
          <w:rFonts w:ascii="Arial Narrow" w:eastAsiaTheme="minorHAnsi" w:hAnsi="Arial Narrow"/>
          <w:sz w:val="22"/>
          <w:szCs w:val="22"/>
        </w:rPr>
        <w:t>containsKey</w:t>
      </w:r>
      <w:proofErr w:type="spellEnd"/>
      <w:r w:rsidRPr="000862CC">
        <w:rPr>
          <w:rFonts w:ascii="Arial Narrow" w:hAnsi="Arial Narrow" w:cs="Arial"/>
        </w:rPr>
        <w:t>, </w:t>
      </w:r>
      <w:proofErr w:type="spellStart"/>
      <w:r w:rsidRPr="000862CC">
        <w:rPr>
          <w:rStyle w:val="HTMLCode"/>
          <w:rFonts w:ascii="Arial Narrow" w:eastAsiaTheme="minorHAnsi" w:hAnsi="Arial Narrow"/>
          <w:sz w:val="22"/>
          <w:szCs w:val="22"/>
        </w:rPr>
        <w:t>containsValue</w:t>
      </w:r>
      <w:proofErr w:type="spellEnd"/>
      <w:r w:rsidRPr="000862CC">
        <w:rPr>
          <w:rFonts w:ascii="Arial Narrow" w:hAnsi="Arial Narrow" w:cs="Arial"/>
        </w:rPr>
        <w:t>, </w:t>
      </w:r>
      <w:r w:rsidRPr="000862CC">
        <w:rPr>
          <w:rStyle w:val="HTMLCode"/>
          <w:rFonts w:ascii="Arial Narrow" w:eastAsiaTheme="minorHAnsi" w:hAnsi="Arial Narrow"/>
          <w:sz w:val="22"/>
          <w:szCs w:val="22"/>
        </w:rPr>
        <w:t>size</w:t>
      </w:r>
      <w:r w:rsidRPr="000862CC">
        <w:rPr>
          <w:rFonts w:ascii="Arial Narrow" w:hAnsi="Arial Narrow" w:cs="Arial"/>
        </w:rPr>
        <w:t>, and </w:t>
      </w:r>
      <w:r w:rsidRPr="000862CC">
        <w:rPr>
          <w:rStyle w:val="HTMLCode"/>
          <w:rFonts w:ascii="Arial Narrow" w:eastAsiaTheme="minorHAnsi" w:hAnsi="Arial Narrow"/>
          <w:sz w:val="22"/>
          <w:szCs w:val="22"/>
        </w:rPr>
        <w:t>empty</w:t>
      </w:r>
      <w:r w:rsidRPr="000862CC">
        <w:rPr>
          <w:rFonts w:ascii="Arial Narrow" w:hAnsi="Arial Narrow" w:cs="Arial"/>
        </w:rPr>
        <w:t>),</w:t>
      </w:r>
    </w:p>
    <w:p w:rsidR="00792363" w:rsidRPr="000862CC" w:rsidRDefault="00792363" w:rsidP="00644D44">
      <w:pPr>
        <w:spacing w:before="100" w:beforeAutospacing="1" w:after="100" w:afterAutospacing="1" w:line="240" w:lineRule="auto"/>
        <w:ind w:left="720"/>
        <w:jc w:val="both"/>
        <w:rPr>
          <w:rFonts w:ascii="Arial Narrow" w:eastAsia="Times New Roman" w:hAnsi="Arial Narrow" w:cs="Arial"/>
        </w:rPr>
      </w:pPr>
    </w:p>
    <w:p w:rsidR="00AC0EAB" w:rsidRDefault="00523EBA" w:rsidP="009E470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. 1. Diff between </w:t>
      </w:r>
      <w:proofErr w:type="spellStart"/>
      <w:r>
        <w:rPr>
          <w:rFonts w:ascii="Arial Narrow" w:hAnsi="Arial Narrow"/>
          <w:b/>
        </w:rPr>
        <w:t>arraylist</w:t>
      </w:r>
      <w:proofErr w:type="spellEnd"/>
      <w:r>
        <w:rPr>
          <w:rFonts w:ascii="Arial Narrow" w:hAnsi="Arial Narrow"/>
          <w:b/>
        </w:rPr>
        <w:t xml:space="preserve"> and linked list</w:t>
      </w:r>
    </w:p>
    <w:p w:rsidR="00523EBA" w:rsidRDefault="00523EBA" w:rsidP="009E470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2.  Diff between </w:t>
      </w:r>
      <w:proofErr w:type="spellStart"/>
      <w:r>
        <w:rPr>
          <w:rFonts w:ascii="Arial Narrow" w:hAnsi="Arial Narrow"/>
          <w:b/>
        </w:rPr>
        <w:t>hashmap</w:t>
      </w:r>
      <w:proofErr w:type="spellEnd"/>
      <w:r>
        <w:rPr>
          <w:rFonts w:ascii="Arial Narrow" w:hAnsi="Arial Narrow"/>
          <w:b/>
        </w:rPr>
        <w:t xml:space="preserve"> and hash table</w:t>
      </w:r>
    </w:p>
    <w:p w:rsidR="007A45E9" w:rsidRDefault="007A45E9" w:rsidP="009E4702">
      <w:pPr>
        <w:rPr>
          <w:rFonts w:ascii="Arial Narrow" w:hAnsi="Arial Narrow"/>
          <w:b/>
        </w:rPr>
      </w:pPr>
    </w:p>
    <w:p w:rsidR="007A45E9" w:rsidRDefault="007A45E9" w:rsidP="009E470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Implement list of students and do some basic operation </w:t>
      </w:r>
      <w:proofErr w:type="gramStart"/>
      <w:r>
        <w:rPr>
          <w:rFonts w:ascii="Arial Narrow" w:hAnsi="Arial Narrow"/>
          <w:b/>
        </w:rPr>
        <w:t>( read</w:t>
      </w:r>
      <w:proofErr w:type="gramEnd"/>
      <w:r>
        <w:rPr>
          <w:rFonts w:ascii="Arial Narrow" w:hAnsi="Arial Narrow"/>
          <w:b/>
        </w:rPr>
        <w:t xml:space="preserve"> and write)</w:t>
      </w:r>
    </w:p>
    <w:p w:rsidR="00AC0EAB" w:rsidRDefault="00AC0EAB" w:rsidP="009E4702">
      <w:pPr>
        <w:rPr>
          <w:rFonts w:ascii="Arial Narrow" w:hAnsi="Arial Narrow"/>
          <w:b/>
        </w:rPr>
      </w:pPr>
    </w:p>
    <w:p w:rsidR="00163F1B" w:rsidRDefault="00DA1BA2" w:rsidP="009E4702">
      <w:pPr>
        <w:rPr>
          <w:rFonts w:ascii="Arial Narrow" w:hAnsi="Arial Narrow"/>
          <w:b/>
        </w:rPr>
      </w:pPr>
      <w:r w:rsidRPr="0069328A">
        <w:rPr>
          <w:rFonts w:ascii="Arial Narrow" w:hAnsi="Arial Narrow"/>
          <w:b/>
        </w:rPr>
        <w:t xml:space="preserve">Ref Link: </w:t>
      </w:r>
      <w:hyperlink r:id="rId7" w:history="1">
        <w:r w:rsidR="00355229" w:rsidRPr="00784248">
          <w:rPr>
            <w:rStyle w:val="Hyperlink"/>
            <w:rFonts w:ascii="Arial Narrow" w:hAnsi="Arial Narrow"/>
            <w:b/>
          </w:rPr>
          <w:t>https://docs.oracle.com/javase/tutorial/collections/interfaces/index.html</w:t>
        </w:r>
      </w:hyperlink>
    </w:p>
    <w:p w:rsidR="00355229" w:rsidRPr="0069328A" w:rsidRDefault="00355229" w:rsidP="009E470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Source- </w:t>
      </w:r>
      <w:r w:rsidRPr="00355229">
        <w:rPr>
          <w:rFonts w:ascii="Arial Narrow" w:hAnsi="Arial Narrow"/>
          <w:b/>
        </w:rPr>
        <w:t>https://github.com/samik123/CyberSuccess</w:t>
      </w:r>
    </w:p>
    <w:sectPr w:rsidR="00355229" w:rsidRPr="0069328A" w:rsidSect="0016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6EE6"/>
    <w:multiLevelType w:val="multilevel"/>
    <w:tmpl w:val="8510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F91119"/>
    <w:multiLevelType w:val="multilevel"/>
    <w:tmpl w:val="5D16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995DFC"/>
    <w:multiLevelType w:val="hybridMultilevel"/>
    <w:tmpl w:val="1D2C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9E4702"/>
    <w:rsid w:val="000862CC"/>
    <w:rsid w:val="00163F1B"/>
    <w:rsid w:val="002B02E5"/>
    <w:rsid w:val="00355229"/>
    <w:rsid w:val="005122B4"/>
    <w:rsid w:val="00523EBA"/>
    <w:rsid w:val="00644D44"/>
    <w:rsid w:val="0069328A"/>
    <w:rsid w:val="00732891"/>
    <w:rsid w:val="00764D36"/>
    <w:rsid w:val="00792363"/>
    <w:rsid w:val="007A45E9"/>
    <w:rsid w:val="009E4702"/>
    <w:rsid w:val="00AC0EAB"/>
    <w:rsid w:val="00AC5B0B"/>
    <w:rsid w:val="00DA1BA2"/>
    <w:rsid w:val="00E14A16"/>
    <w:rsid w:val="00F4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1B"/>
  </w:style>
  <w:style w:type="paragraph" w:styleId="Heading2">
    <w:name w:val="heading 2"/>
    <w:basedOn w:val="Normal"/>
    <w:link w:val="Heading2Char"/>
    <w:uiPriority w:val="9"/>
    <w:qFormat/>
    <w:rsid w:val="00086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C5B0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5B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5B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62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862CC"/>
    <w:rPr>
      <w:b/>
      <w:bCs/>
    </w:rPr>
  </w:style>
  <w:style w:type="paragraph" w:styleId="NoSpacing">
    <w:name w:val="No Spacing"/>
    <w:uiPriority w:val="1"/>
    <w:qFormat/>
    <w:rsid w:val="005122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2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collections/interfac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2021-07-26T14:28:00Z</dcterms:created>
  <dcterms:modified xsi:type="dcterms:W3CDTF">2021-07-27T04:09:00Z</dcterms:modified>
</cp:coreProperties>
</file>