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heme="minorHAnsi" w:hAnsiTheme="minorHAnsi" w:eastAsiaTheme="minorEastAsia" w:cstheme="minorBidi"/>
          <w:b w:val="0"/>
          <w:bCs w:val="0"/>
          <w:color w:val="auto"/>
          <w:sz w:val="20"/>
          <w:szCs w:val="22"/>
          <w:lang w:eastAsia="zh-CN"/>
        </w:rPr>
        <w:id w:val="-1271860546"/>
        <w:docPartObj>
          <w:docPartGallery w:val="Table of Contents"/>
          <w:docPartUnique/>
        </w:docPartObj>
      </w:sdtPr>
      <w:sdtEndPr>
        <w:rPr>
          <w:rFonts w:asciiTheme="minorHAnsi" w:hAnsiTheme="minorHAnsi" w:eastAsiaTheme="minorEastAsia" w:cstheme="minorBidi"/>
          <w:b w:val="0"/>
          <w:bCs w:val="0"/>
          <w:color w:val="auto"/>
          <w:sz w:val="20"/>
          <w:szCs w:val="22"/>
          <w:lang w:eastAsia="zh-CN"/>
        </w:rPr>
      </w:sdtEndPr>
      <w:sdtContent>
        <w:p w14:paraId="3D0B1124">
          <w:pPr>
            <w:pStyle w:val="10"/>
          </w:pPr>
          <w:bookmarkStart w:id="0" w:name="_Toc136362031"/>
          <w:r>
            <w:t>Contents</w:t>
          </w:r>
        </w:p>
        <w:p w14:paraId="3D8729D1">
          <w:pPr>
            <w:rPr>
              <w:lang w:eastAsia="ja-JP"/>
            </w:rPr>
          </w:pPr>
        </w:p>
        <w:p w14:paraId="103324FA">
          <w:pPr>
            <w:pStyle w:val="8"/>
            <w:tabs>
              <w:tab w:val="right" w:leader="dot" w:pos="9360"/>
              <w:tab w:val="clear" w:pos="630"/>
              <w:tab w:val="clear" w:pos="9350"/>
            </w:tabs>
          </w:pPr>
          <w:r>
            <w:fldChar w:fldCharType="begin"/>
          </w:r>
          <w:r>
            <w:instrText xml:space="preserve"> TOC \o "1-3" \h \z \u </w:instrText>
          </w:r>
          <w:r>
            <w:fldChar w:fldCharType="separate"/>
          </w:r>
          <w:r>
            <w:fldChar w:fldCharType="begin"/>
          </w:r>
          <w:r>
            <w:instrText xml:space="preserve"> HYPERLINK \l _Toc17369 </w:instrText>
          </w:r>
          <w:r>
            <w:fldChar w:fldCharType="separate"/>
          </w:r>
          <w:r>
            <w:rPr>
              <w:rFonts w:hint="default" w:asciiTheme="majorHAnsi" w:hAnsiTheme="majorHAnsi"/>
              <w:bCs/>
              <w:caps w:val="0"/>
              <w:color w:val="044A91" w:themeColor="hyperlink" w:themeShade="BF"/>
              <w:lang w:eastAsia="ja-JP"/>
            </w:rPr>
            <w:t xml:space="preserve">1.0 </w:t>
          </w:r>
          <w:r>
            <w:rPr>
              <w:rFonts w:hint="default" w:asciiTheme="majorHAnsi" w:hAnsiTheme="majorHAnsi"/>
              <w:bCs/>
              <w:caps w:val="0"/>
              <w:color w:val="044A91" w:themeColor="hyperlink" w:themeShade="BF"/>
              <w:lang w:val="en-US" w:eastAsia="ja-JP"/>
            </w:rPr>
            <w:t>Analytical Rule Deployment from GitHub</w:t>
          </w:r>
          <w:r>
            <w:tab/>
          </w:r>
          <w:r>
            <w:fldChar w:fldCharType="begin"/>
          </w:r>
          <w:r>
            <w:instrText xml:space="preserve"> PAGEREF _Toc17369 \h </w:instrText>
          </w:r>
          <w:r>
            <w:fldChar w:fldCharType="separate"/>
          </w:r>
          <w:r>
            <w:t>2</w:t>
          </w:r>
          <w:r>
            <w:fldChar w:fldCharType="end"/>
          </w:r>
          <w:r>
            <w:fldChar w:fldCharType="end"/>
          </w:r>
        </w:p>
        <w:p w14:paraId="4DE9E723">
          <w:pPr>
            <w:pStyle w:val="9"/>
            <w:tabs>
              <w:tab w:val="right" w:leader="dot" w:pos="9360"/>
              <w:tab w:val="clear" w:pos="1260"/>
              <w:tab w:val="clear" w:pos="9350"/>
            </w:tabs>
          </w:pPr>
          <w:r>
            <w:rPr>
              <w:bCs/>
            </w:rPr>
            <w:fldChar w:fldCharType="begin"/>
          </w:r>
          <w:r>
            <w:rPr>
              <w:bCs/>
            </w:rPr>
            <w:instrText xml:space="preserve"> HYPERLINK \l _Toc19939 </w:instrText>
          </w:r>
          <w:r>
            <w:rPr>
              <w:bCs/>
            </w:rPr>
            <w:fldChar w:fldCharType="separate"/>
          </w:r>
          <w:r>
            <w:rPr>
              <w:rFonts w:hint="default" w:asciiTheme="majorHAnsi" w:hAnsiTheme="majorHAnsi"/>
              <w:bCs w:val="0"/>
              <w:caps w:val="0"/>
              <w:color w:val="044A91" w:themeColor="hyperlink" w:themeShade="BF"/>
              <w:szCs w:val="28"/>
              <w:lang w:eastAsia="ja-JP"/>
            </w:rPr>
            <w:t xml:space="preserve">1.1. </w:t>
          </w:r>
          <w:r>
            <w:rPr>
              <w:rFonts w:asciiTheme="majorHAnsi" w:hAnsiTheme="majorHAnsi"/>
              <w:bCs/>
              <w:caps w:val="0"/>
              <w:color w:val="044A91" w:themeColor="hyperlink" w:themeShade="BF"/>
              <w:szCs w:val="28"/>
              <w:lang w:eastAsia="ja-JP"/>
            </w:rPr>
            <w:t>Purpose</w:t>
          </w:r>
          <w:r>
            <w:tab/>
          </w:r>
          <w:r>
            <w:fldChar w:fldCharType="begin"/>
          </w:r>
          <w:r>
            <w:instrText xml:space="preserve"> PAGEREF _Toc19939 \h </w:instrText>
          </w:r>
          <w:r>
            <w:fldChar w:fldCharType="separate"/>
          </w:r>
          <w:r>
            <w:t>2</w:t>
          </w:r>
          <w:r>
            <w:fldChar w:fldCharType="end"/>
          </w:r>
          <w:r>
            <w:rPr>
              <w:bCs/>
            </w:rPr>
            <w:fldChar w:fldCharType="end"/>
          </w:r>
        </w:p>
        <w:p w14:paraId="273D7A9C">
          <w:pPr>
            <w:pStyle w:val="9"/>
            <w:tabs>
              <w:tab w:val="right" w:leader="dot" w:pos="9360"/>
              <w:tab w:val="clear" w:pos="1260"/>
              <w:tab w:val="clear" w:pos="9350"/>
            </w:tabs>
          </w:pPr>
          <w:r>
            <w:rPr>
              <w:bCs/>
            </w:rPr>
            <w:fldChar w:fldCharType="begin"/>
          </w:r>
          <w:r>
            <w:rPr>
              <w:bCs/>
            </w:rPr>
            <w:instrText xml:space="preserve"> HYPERLINK \l _Toc3000 </w:instrText>
          </w:r>
          <w:r>
            <w:rPr>
              <w:bCs/>
            </w:rPr>
            <w:fldChar w:fldCharType="separate"/>
          </w:r>
          <w:r>
            <w:rPr>
              <w:rFonts w:hint="default" w:asciiTheme="majorHAnsi" w:hAnsiTheme="majorHAnsi"/>
              <w:bCs w:val="0"/>
              <w:caps w:val="0"/>
              <w:color w:val="044A91" w:themeColor="hyperlink" w:themeShade="BF"/>
              <w:szCs w:val="28"/>
              <w:lang w:eastAsia="ja-JP"/>
            </w:rPr>
            <w:t xml:space="preserve">1.2. </w:t>
          </w:r>
          <w:r>
            <w:rPr>
              <w:rFonts w:asciiTheme="majorHAnsi" w:hAnsiTheme="majorHAnsi"/>
              <w:bCs/>
              <w:caps w:val="0"/>
              <w:color w:val="044A91" w:themeColor="hyperlink" w:themeShade="BF"/>
              <w:szCs w:val="28"/>
              <w:lang w:eastAsia="ja-JP"/>
            </w:rPr>
            <w:t>Scope</w:t>
          </w:r>
          <w:r>
            <w:tab/>
          </w:r>
          <w:r>
            <w:fldChar w:fldCharType="begin"/>
          </w:r>
          <w:r>
            <w:instrText xml:space="preserve"> PAGEREF _Toc3000 \h </w:instrText>
          </w:r>
          <w:r>
            <w:fldChar w:fldCharType="separate"/>
          </w:r>
          <w:r>
            <w:t>2</w:t>
          </w:r>
          <w:r>
            <w:fldChar w:fldCharType="end"/>
          </w:r>
          <w:r>
            <w:rPr>
              <w:bCs/>
            </w:rPr>
            <w:fldChar w:fldCharType="end"/>
          </w:r>
        </w:p>
        <w:p w14:paraId="4B4CE3B9">
          <w:pPr>
            <w:pStyle w:val="9"/>
            <w:tabs>
              <w:tab w:val="right" w:leader="dot" w:pos="9360"/>
              <w:tab w:val="clear" w:pos="1260"/>
              <w:tab w:val="clear" w:pos="9350"/>
            </w:tabs>
          </w:pPr>
          <w:r>
            <w:rPr>
              <w:bCs/>
            </w:rPr>
            <w:fldChar w:fldCharType="begin"/>
          </w:r>
          <w:r>
            <w:rPr>
              <w:bCs/>
            </w:rPr>
            <w:instrText xml:space="preserve"> HYPERLINK \l _Toc7691 </w:instrText>
          </w:r>
          <w:r>
            <w:rPr>
              <w:bCs/>
            </w:rPr>
            <w:fldChar w:fldCharType="separate"/>
          </w:r>
          <w:r>
            <w:rPr>
              <w:rFonts w:hint="default" w:asciiTheme="majorHAnsi" w:hAnsiTheme="majorHAnsi"/>
              <w:bCs w:val="0"/>
              <w:caps w:val="0"/>
              <w:color w:val="044A91" w:themeColor="hyperlink" w:themeShade="BF"/>
              <w:szCs w:val="28"/>
              <w:lang w:eastAsia="ja-JP"/>
            </w:rPr>
            <w:t xml:space="preserve">1.3. </w:t>
          </w:r>
          <w:r>
            <w:rPr>
              <w:rFonts w:hint="default" w:asciiTheme="majorHAnsi" w:hAnsiTheme="majorHAnsi"/>
              <w:bCs/>
              <w:caps w:val="0"/>
              <w:color w:val="044A91" w:themeColor="hyperlink" w:themeShade="BF"/>
              <w:szCs w:val="28"/>
              <w:lang w:eastAsia="ja-JP"/>
            </w:rPr>
            <w:t>Planning and Approach</w:t>
          </w:r>
          <w:r>
            <w:tab/>
          </w:r>
          <w:r>
            <w:fldChar w:fldCharType="begin"/>
          </w:r>
          <w:r>
            <w:instrText xml:space="preserve"> PAGEREF _Toc7691 \h </w:instrText>
          </w:r>
          <w:r>
            <w:fldChar w:fldCharType="separate"/>
          </w:r>
          <w:r>
            <w:t>2</w:t>
          </w:r>
          <w:r>
            <w:fldChar w:fldCharType="end"/>
          </w:r>
          <w:r>
            <w:rPr>
              <w:bCs/>
            </w:rPr>
            <w:fldChar w:fldCharType="end"/>
          </w:r>
        </w:p>
        <w:p w14:paraId="45A55BB2">
          <w:pPr>
            <w:pStyle w:val="9"/>
            <w:tabs>
              <w:tab w:val="right" w:leader="dot" w:pos="9360"/>
              <w:tab w:val="clear" w:pos="1260"/>
              <w:tab w:val="clear" w:pos="9350"/>
            </w:tabs>
          </w:pPr>
          <w:r>
            <w:rPr>
              <w:bCs/>
            </w:rPr>
            <w:fldChar w:fldCharType="begin"/>
          </w:r>
          <w:r>
            <w:rPr>
              <w:bCs/>
            </w:rPr>
            <w:instrText xml:space="preserve"> HYPERLINK \l _Toc9352 </w:instrText>
          </w:r>
          <w:r>
            <w:rPr>
              <w:bCs/>
            </w:rPr>
            <w:fldChar w:fldCharType="separate"/>
          </w:r>
          <w:r>
            <w:rPr>
              <w:rFonts w:hint="default" w:asciiTheme="majorHAnsi" w:hAnsiTheme="majorHAnsi"/>
              <w:bCs/>
              <w:caps w:val="0"/>
              <w:color w:val="044A91" w:themeColor="hyperlink" w:themeShade="BF"/>
              <w:szCs w:val="28"/>
              <w:lang w:eastAsia="ja-JP"/>
            </w:rPr>
            <w:t>1.3.1. Requirement Analysis</w:t>
          </w:r>
          <w:r>
            <w:tab/>
          </w:r>
          <w:r>
            <w:fldChar w:fldCharType="begin"/>
          </w:r>
          <w:r>
            <w:instrText xml:space="preserve"> PAGEREF _Toc9352 \h </w:instrText>
          </w:r>
          <w:r>
            <w:fldChar w:fldCharType="separate"/>
          </w:r>
          <w:r>
            <w:t>2</w:t>
          </w:r>
          <w:r>
            <w:fldChar w:fldCharType="end"/>
          </w:r>
          <w:r>
            <w:rPr>
              <w:bCs/>
            </w:rPr>
            <w:fldChar w:fldCharType="end"/>
          </w:r>
        </w:p>
        <w:p w14:paraId="4AE10043">
          <w:pPr>
            <w:pStyle w:val="9"/>
            <w:tabs>
              <w:tab w:val="right" w:leader="dot" w:pos="9360"/>
              <w:tab w:val="clear" w:pos="1260"/>
              <w:tab w:val="clear" w:pos="9350"/>
            </w:tabs>
          </w:pPr>
          <w:r>
            <w:rPr>
              <w:bCs/>
            </w:rPr>
            <w:fldChar w:fldCharType="begin"/>
          </w:r>
          <w:r>
            <w:rPr>
              <w:bCs/>
            </w:rPr>
            <w:instrText xml:space="preserve"> HYPERLINK \l _Toc13793 </w:instrText>
          </w:r>
          <w:r>
            <w:rPr>
              <w:bCs/>
            </w:rPr>
            <w:fldChar w:fldCharType="separate"/>
          </w:r>
          <w:r>
            <w:rPr>
              <w:rFonts w:hint="default" w:asciiTheme="majorHAnsi" w:hAnsiTheme="majorHAnsi"/>
              <w:bCs/>
              <w:caps w:val="0"/>
              <w:color w:val="044A91" w:themeColor="hyperlink" w:themeShade="BF"/>
              <w:szCs w:val="28"/>
              <w:lang w:eastAsia="ja-JP"/>
            </w:rPr>
            <w:t>1.3.2. Environment Setup</w:t>
          </w:r>
          <w:r>
            <w:tab/>
          </w:r>
          <w:r>
            <w:fldChar w:fldCharType="begin"/>
          </w:r>
          <w:r>
            <w:instrText xml:space="preserve"> PAGEREF _Toc13793 \h </w:instrText>
          </w:r>
          <w:r>
            <w:fldChar w:fldCharType="separate"/>
          </w:r>
          <w:r>
            <w:t>2</w:t>
          </w:r>
          <w:r>
            <w:fldChar w:fldCharType="end"/>
          </w:r>
          <w:r>
            <w:rPr>
              <w:bCs/>
            </w:rPr>
            <w:fldChar w:fldCharType="end"/>
          </w:r>
        </w:p>
        <w:p w14:paraId="71A2F014">
          <w:pPr>
            <w:pStyle w:val="9"/>
            <w:tabs>
              <w:tab w:val="right" w:leader="dot" w:pos="9360"/>
              <w:tab w:val="clear" w:pos="1260"/>
              <w:tab w:val="clear" w:pos="9350"/>
            </w:tabs>
          </w:pPr>
          <w:r>
            <w:rPr>
              <w:bCs/>
            </w:rPr>
            <w:fldChar w:fldCharType="begin"/>
          </w:r>
          <w:r>
            <w:rPr>
              <w:bCs/>
            </w:rPr>
            <w:instrText xml:space="preserve"> HYPERLINK \l _Toc15320 </w:instrText>
          </w:r>
          <w:r>
            <w:rPr>
              <w:bCs/>
            </w:rPr>
            <w:fldChar w:fldCharType="separate"/>
          </w:r>
          <w:r>
            <w:rPr>
              <w:rFonts w:hint="default" w:asciiTheme="majorHAnsi" w:hAnsiTheme="majorHAnsi"/>
              <w:bCs/>
              <w:caps w:val="0"/>
              <w:color w:val="044A91" w:themeColor="hyperlink" w:themeShade="BF"/>
              <w:szCs w:val="28"/>
              <w:lang w:eastAsia="ja-JP"/>
            </w:rPr>
            <w:t>1.3.3. Development &amp; Automation</w:t>
          </w:r>
          <w:r>
            <w:tab/>
          </w:r>
          <w:r>
            <w:fldChar w:fldCharType="begin"/>
          </w:r>
          <w:r>
            <w:instrText xml:space="preserve"> PAGEREF _Toc15320 \h </w:instrText>
          </w:r>
          <w:r>
            <w:fldChar w:fldCharType="separate"/>
          </w:r>
          <w:r>
            <w:t>2</w:t>
          </w:r>
          <w:r>
            <w:fldChar w:fldCharType="end"/>
          </w:r>
          <w:r>
            <w:rPr>
              <w:bCs/>
            </w:rPr>
            <w:fldChar w:fldCharType="end"/>
          </w:r>
        </w:p>
        <w:p w14:paraId="5F3C4706">
          <w:pPr>
            <w:pStyle w:val="9"/>
            <w:tabs>
              <w:tab w:val="right" w:leader="dot" w:pos="9360"/>
              <w:tab w:val="clear" w:pos="1260"/>
              <w:tab w:val="clear" w:pos="9350"/>
            </w:tabs>
          </w:pPr>
          <w:r>
            <w:rPr>
              <w:bCs/>
            </w:rPr>
            <w:fldChar w:fldCharType="begin"/>
          </w:r>
          <w:r>
            <w:rPr>
              <w:bCs/>
            </w:rPr>
            <w:instrText xml:space="preserve"> HYPERLINK \l _Toc17053 </w:instrText>
          </w:r>
          <w:r>
            <w:rPr>
              <w:bCs/>
            </w:rPr>
            <w:fldChar w:fldCharType="separate"/>
          </w:r>
          <w:r>
            <w:rPr>
              <w:rFonts w:hint="default" w:asciiTheme="majorHAnsi" w:hAnsiTheme="majorHAnsi"/>
              <w:bCs/>
              <w:caps w:val="0"/>
              <w:color w:val="044A91" w:themeColor="hyperlink" w:themeShade="BF"/>
              <w:szCs w:val="28"/>
              <w:lang w:eastAsia="ja-JP"/>
            </w:rPr>
            <w:t xml:space="preserve">1.3.4. </w:t>
          </w:r>
          <w:r>
            <w:rPr>
              <w:rFonts w:hint="default" w:asciiTheme="majorHAnsi" w:hAnsiTheme="majorHAnsi"/>
              <w:bCs/>
              <w:caps w:val="0"/>
              <w:color w:val="044A91" w:themeColor="hyperlink" w:themeShade="BF"/>
              <w:szCs w:val="28"/>
              <w:lang w:val="en-US" w:eastAsia="ja-JP"/>
            </w:rPr>
            <w:t>Testing and validation</w:t>
          </w:r>
          <w:r>
            <w:tab/>
          </w:r>
          <w:r>
            <w:fldChar w:fldCharType="begin"/>
          </w:r>
          <w:r>
            <w:instrText xml:space="preserve"> PAGEREF _Toc17053 \h </w:instrText>
          </w:r>
          <w:r>
            <w:fldChar w:fldCharType="separate"/>
          </w:r>
          <w:r>
            <w:t>3</w:t>
          </w:r>
          <w:r>
            <w:fldChar w:fldCharType="end"/>
          </w:r>
          <w:r>
            <w:rPr>
              <w:bCs/>
            </w:rPr>
            <w:fldChar w:fldCharType="end"/>
          </w:r>
        </w:p>
        <w:p w14:paraId="014DAEB8">
          <w:pPr>
            <w:pStyle w:val="9"/>
            <w:tabs>
              <w:tab w:val="right" w:leader="dot" w:pos="9360"/>
              <w:tab w:val="clear" w:pos="1260"/>
              <w:tab w:val="clear" w:pos="9350"/>
            </w:tabs>
          </w:pPr>
          <w:r>
            <w:rPr>
              <w:bCs/>
            </w:rPr>
            <w:fldChar w:fldCharType="begin"/>
          </w:r>
          <w:r>
            <w:rPr>
              <w:bCs/>
            </w:rPr>
            <w:instrText xml:space="preserve"> HYPERLINK \l _Toc20545 </w:instrText>
          </w:r>
          <w:r>
            <w:rPr>
              <w:bCs/>
            </w:rPr>
            <w:fldChar w:fldCharType="separate"/>
          </w:r>
          <w:r>
            <w:rPr>
              <w:rFonts w:hint="default" w:asciiTheme="majorHAnsi" w:hAnsiTheme="majorHAnsi"/>
              <w:bCs/>
              <w:caps w:val="0"/>
              <w:color w:val="044A91" w:themeColor="hyperlink" w:themeShade="BF"/>
              <w:szCs w:val="28"/>
              <w:lang w:eastAsia="ja-JP"/>
            </w:rPr>
            <w:t xml:space="preserve">1.3.5. </w:t>
          </w:r>
          <w:r>
            <w:rPr>
              <w:rFonts w:asciiTheme="majorHAnsi" w:hAnsiTheme="majorHAnsi"/>
              <w:bCs/>
              <w:caps w:val="0"/>
              <w:color w:val="044A91" w:themeColor="hyperlink" w:themeShade="BF"/>
              <w:szCs w:val="28"/>
              <w:lang w:eastAsia="ja-JP"/>
            </w:rPr>
            <w:t>D</w:t>
          </w:r>
          <w:r>
            <w:rPr>
              <w:rFonts w:hint="default" w:asciiTheme="majorHAnsi" w:hAnsiTheme="majorHAnsi"/>
              <w:bCs/>
              <w:caps w:val="0"/>
              <w:color w:val="044A91" w:themeColor="hyperlink" w:themeShade="BF"/>
              <w:szCs w:val="28"/>
              <w:lang w:val="en-US" w:eastAsia="ja-JP"/>
            </w:rPr>
            <w:t>eployment and Handover</w:t>
          </w:r>
          <w:r>
            <w:tab/>
          </w:r>
          <w:r>
            <w:fldChar w:fldCharType="begin"/>
          </w:r>
          <w:r>
            <w:instrText xml:space="preserve"> PAGEREF _Toc20545 \h </w:instrText>
          </w:r>
          <w:r>
            <w:fldChar w:fldCharType="separate"/>
          </w:r>
          <w:r>
            <w:t>3</w:t>
          </w:r>
          <w:r>
            <w:fldChar w:fldCharType="end"/>
          </w:r>
          <w:r>
            <w:rPr>
              <w:bCs/>
            </w:rPr>
            <w:fldChar w:fldCharType="end"/>
          </w:r>
        </w:p>
        <w:p w14:paraId="738B0CEE">
          <w:pPr>
            <w:pStyle w:val="9"/>
            <w:tabs>
              <w:tab w:val="right" w:leader="dot" w:pos="9360"/>
              <w:tab w:val="clear" w:pos="1260"/>
              <w:tab w:val="clear" w:pos="9350"/>
            </w:tabs>
          </w:pPr>
          <w:r>
            <w:rPr>
              <w:bCs/>
            </w:rPr>
            <w:fldChar w:fldCharType="begin"/>
          </w:r>
          <w:r>
            <w:rPr>
              <w:bCs/>
            </w:rPr>
            <w:instrText xml:space="preserve"> HYPERLINK \l _Toc15792 </w:instrText>
          </w:r>
          <w:r>
            <w:rPr>
              <w:bCs/>
            </w:rPr>
            <w:fldChar w:fldCharType="separate"/>
          </w:r>
          <w:r>
            <w:rPr>
              <w:rFonts w:hint="default" w:asciiTheme="majorHAnsi" w:hAnsiTheme="majorHAnsi"/>
              <w:bCs w:val="0"/>
              <w:caps w:val="0"/>
              <w:color w:val="044A91" w:themeColor="hyperlink" w:themeShade="BF"/>
              <w:szCs w:val="28"/>
              <w:lang w:eastAsia="ja-JP"/>
            </w:rPr>
            <w:t xml:space="preserve">1.4. </w:t>
          </w:r>
          <w:r>
            <w:rPr>
              <w:rFonts w:hint="default" w:asciiTheme="majorHAnsi" w:hAnsiTheme="majorHAnsi"/>
              <w:bCs/>
              <w:caps w:val="0"/>
              <w:color w:val="044A91" w:themeColor="hyperlink" w:themeShade="BF"/>
              <w:szCs w:val="28"/>
              <w:lang w:val="en-US" w:eastAsia="ja-JP"/>
            </w:rPr>
            <w:t>Deliverables</w:t>
          </w:r>
          <w:r>
            <w:tab/>
          </w:r>
          <w:r>
            <w:fldChar w:fldCharType="begin"/>
          </w:r>
          <w:r>
            <w:instrText xml:space="preserve"> PAGEREF _Toc15792 \h </w:instrText>
          </w:r>
          <w:r>
            <w:fldChar w:fldCharType="separate"/>
          </w:r>
          <w:r>
            <w:t>3</w:t>
          </w:r>
          <w:r>
            <w:fldChar w:fldCharType="end"/>
          </w:r>
          <w:r>
            <w:rPr>
              <w:bCs/>
            </w:rPr>
            <w:fldChar w:fldCharType="end"/>
          </w:r>
        </w:p>
        <w:p w14:paraId="47C1A3C3">
          <w:pPr>
            <w:pStyle w:val="9"/>
            <w:tabs>
              <w:tab w:val="right" w:leader="dot" w:pos="9360"/>
              <w:tab w:val="clear" w:pos="1260"/>
              <w:tab w:val="clear" w:pos="9350"/>
            </w:tabs>
          </w:pPr>
          <w:r>
            <w:rPr>
              <w:bCs/>
            </w:rPr>
            <w:fldChar w:fldCharType="begin"/>
          </w:r>
          <w:r>
            <w:rPr>
              <w:bCs/>
            </w:rPr>
            <w:instrText xml:space="preserve"> HYPERLINK \l _Toc32190 </w:instrText>
          </w:r>
          <w:r>
            <w:rPr>
              <w:bCs/>
            </w:rPr>
            <w:fldChar w:fldCharType="separate"/>
          </w:r>
          <w:r>
            <w:rPr>
              <w:rFonts w:hint="default" w:asciiTheme="majorHAnsi" w:hAnsiTheme="majorHAnsi"/>
              <w:bCs w:val="0"/>
              <w:caps w:val="0"/>
              <w:color w:val="044A91" w:themeColor="hyperlink" w:themeShade="BF"/>
              <w:szCs w:val="28"/>
              <w:lang w:eastAsia="ja-JP"/>
            </w:rPr>
            <w:t xml:space="preserve">1.5. </w:t>
          </w:r>
          <w:r>
            <w:rPr>
              <w:rFonts w:hint="default" w:asciiTheme="majorHAnsi" w:hAnsiTheme="majorHAnsi"/>
              <w:bCs/>
              <w:caps w:val="0"/>
              <w:color w:val="044A91" w:themeColor="hyperlink" w:themeShade="BF"/>
              <w:szCs w:val="28"/>
              <w:lang w:val="en-US" w:eastAsia="ja-JP"/>
            </w:rPr>
            <w:t>Risk Management</w:t>
          </w:r>
          <w:r>
            <w:tab/>
          </w:r>
          <w:r>
            <w:fldChar w:fldCharType="begin"/>
          </w:r>
          <w:r>
            <w:instrText xml:space="preserve"> PAGEREF _Toc32190 \h </w:instrText>
          </w:r>
          <w:r>
            <w:fldChar w:fldCharType="separate"/>
          </w:r>
          <w:r>
            <w:t>3</w:t>
          </w:r>
          <w:r>
            <w:fldChar w:fldCharType="end"/>
          </w:r>
          <w:r>
            <w:rPr>
              <w:bCs/>
            </w:rPr>
            <w:fldChar w:fldCharType="end"/>
          </w:r>
        </w:p>
        <w:p w14:paraId="2AD34889">
          <w:pPr>
            <w:rPr>
              <w:rFonts w:asciiTheme="minorHAnsi" w:hAnsiTheme="minorHAnsi" w:eastAsiaTheme="minorEastAsia" w:cstheme="minorBidi"/>
              <w:b w:val="0"/>
              <w:bCs w:val="0"/>
              <w:color w:val="auto"/>
              <w:sz w:val="20"/>
              <w:szCs w:val="22"/>
              <w:lang w:eastAsia="zh-CN"/>
            </w:rPr>
          </w:pPr>
          <w:r>
            <w:rPr>
              <w:bCs/>
            </w:rPr>
            <w:fldChar w:fldCharType="end"/>
          </w:r>
        </w:p>
      </w:sdtContent>
    </w:sdt>
    <w:p w14:paraId="7D215680">
      <w:pPr>
        <w:rPr>
          <w:rFonts w:asciiTheme="minorHAnsi" w:hAnsiTheme="minorHAnsi" w:eastAsiaTheme="minorEastAsia" w:cstheme="minorBidi"/>
          <w:b w:val="0"/>
          <w:bCs w:val="0"/>
          <w:color w:val="auto"/>
          <w:sz w:val="20"/>
          <w:szCs w:val="22"/>
          <w:lang w:eastAsia="zh-CN"/>
        </w:rPr>
      </w:pPr>
      <w:bookmarkStart w:id="32" w:name="_GoBack"/>
      <w:bookmarkEnd w:id="32"/>
    </w:p>
    <w:p w14:paraId="64B3DD9E">
      <w:pPr>
        <w:rPr>
          <w:rFonts w:asciiTheme="minorHAnsi" w:hAnsiTheme="minorHAnsi" w:eastAsiaTheme="minorEastAsia" w:cstheme="minorBidi"/>
          <w:b w:val="0"/>
          <w:bCs w:val="0"/>
          <w:color w:val="auto"/>
          <w:sz w:val="20"/>
          <w:szCs w:val="22"/>
          <w:lang w:eastAsia="zh-CN"/>
        </w:rPr>
      </w:pPr>
    </w:p>
    <w:p w14:paraId="50CBD661">
      <w:pPr>
        <w:rPr>
          <w:rFonts w:asciiTheme="minorHAnsi" w:hAnsiTheme="minorHAnsi" w:eastAsiaTheme="minorEastAsia" w:cstheme="minorBidi"/>
          <w:b w:val="0"/>
          <w:bCs w:val="0"/>
          <w:color w:val="auto"/>
          <w:sz w:val="20"/>
          <w:szCs w:val="22"/>
          <w:lang w:eastAsia="zh-CN"/>
        </w:rPr>
      </w:pPr>
    </w:p>
    <w:p w14:paraId="5BFB80EE">
      <w:pPr>
        <w:rPr>
          <w:rFonts w:asciiTheme="minorHAnsi" w:hAnsiTheme="minorHAnsi" w:eastAsiaTheme="minorEastAsia" w:cstheme="minorBidi"/>
          <w:b w:val="0"/>
          <w:bCs w:val="0"/>
          <w:color w:val="auto"/>
          <w:sz w:val="20"/>
          <w:szCs w:val="22"/>
          <w:lang w:eastAsia="zh-CN"/>
        </w:rPr>
      </w:pPr>
    </w:p>
    <w:p w14:paraId="46E6E672">
      <w:pPr>
        <w:rPr>
          <w:rFonts w:asciiTheme="minorHAnsi" w:hAnsiTheme="minorHAnsi" w:eastAsiaTheme="minorEastAsia" w:cstheme="minorBidi"/>
          <w:b w:val="0"/>
          <w:bCs w:val="0"/>
          <w:color w:val="auto"/>
          <w:sz w:val="20"/>
          <w:szCs w:val="22"/>
          <w:lang w:eastAsia="zh-CN"/>
        </w:rPr>
      </w:pPr>
    </w:p>
    <w:p w14:paraId="13EFA988">
      <w:pPr>
        <w:rPr>
          <w:rFonts w:asciiTheme="minorHAnsi" w:hAnsiTheme="minorHAnsi" w:eastAsiaTheme="minorEastAsia" w:cstheme="minorBidi"/>
          <w:b w:val="0"/>
          <w:bCs w:val="0"/>
          <w:color w:val="auto"/>
          <w:sz w:val="20"/>
          <w:szCs w:val="22"/>
          <w:lang w:eastAsia="zh-CN"/>
        </w:rPr>
      </w:pPr>
    </w:p>
    <w:p w14:paraId="47F2DC26">
      <w:pPr>
        <w:rPr>
          <w:rFonts w:asciiTheme="minorHAnsi" w:hAnsiTheme="minorHAnsi" w:eastAsiaTheme="minorEastAsia" w:cstheme="minorBidi"/>
          <w:b w:val="0"/>
          <w:bCs w:val="0"/>
          <w:color w:val="auto"/>
          <w:sz w:val="20"/>
          <w:szCs w:val="22"/>
          <w:lang w:eastAsia="zh-CN"/>
        </w:rPr>
      </w:pPr>
    </w:p>
    <w:p w14:paraId="7113D267">
      <w:pPr>
        <w:rPr>
          <w:rFonts w:asciiTheme="minorHAnsi" w:hAnsiTheme="minorHAnsi" w:eastAsiaTheme="minorEastAsia" w:cstheme="minorBidi"/>
          <w:b w:val="0"/>
          <w:bCs w:val="0"/>
          <w:color w:val="auto"/>
          <w:sz w:val="20"/>
          <w:szCs w:val="22"/>
          <w:lang w:eastAsia="zh-CN"/>
        </w:rPr>
      </w:pPr>
    </w:p>
    <w:p w14:paraId="5AEDE472">
      <w:pPr>
        <w:rPr>
          <w:rFonts w:asciiTheme="minorHAnsi" w:hAnsiTheme="minorHAnsi" w:eastAsiaTheme="minorEastAsia" w:cstheme="minorBidi"/>
          <w:b w:val="0"/>
          <w:bCs w:val="0"/>
          <w:color w:val="auto"/>
          <w:sz w:val="20"/>
          <w:szCs w:val="22"/>
          <w:lang w:eastAsia="zh-CN"/>
        </w:rPr>
      </w:pPr>
    </w:p>
    <w:p w14:paraId="76B2471F">
      <w:pPr>
        <w:rPr>
          <w:rFonts w:asciiTheme="minorHAnsi" w:hAnsiTheme="minorHAnsi" w:eastAsiaTheme="minorEastAsia" w:cstheme="minorBidi"/>
          <w:b w:val="0"/>
          <w:bCs w:val="0"/>
          <w:color w:val="auto"/>
          <w:sz w:val="20"/>
          <w:szCs w:val="22"/>
          <w:lang w:eastAsia="zh-CN"/>
        </w:rPr>
      </w:pPr>
    </w:p>
    <w:p w14:paraId="40321FE0">
      <w:pPr>
        <w:rPr>
          <w:rFonts w:asciiTheme="minorHAnsi" w:hAnsiTheme="minorHAnsi" w:eastAsiaTheme="minorEastAsia" w:cstheme="minorBidi"/>
          <w:b w:val="0"/>
          <w:bCs w:val="0"/>
          <w:color w:val="auto"/>
          <w:sz w:val="20"/>
          <w:szCs w:val="22"/>
          <w:lang w:eastAsia="zh-CN"/>
        </w:rPr>
      </w:pPr>
    </w:p>
    <w:p w14:paraId="7E9BCFED">
      <w:pPr>
        <w:rPr>
          <w:rFonts w:asciiTheme="minorHAnsi" w:hAnsiTheme="minorHAnsi" w:eastAsiaTheme="minorEastAsia" w:cstheme="minorBidi"/>
          <w:b w:val="0"/>
          <w:bCs w:val="0"/>
          <w:color w:val="auto"/>
          <w:sz w:val="20"/>
          <w:szCs w:val="22"/>
          <w:lang w:eastAsia="zh-CN"/>
        </w:rPr>
      </w:pPr>
    </w:p>
    <w:p w14:paraId="7BF3EBAA">
      <w:pPr>
        <w:rPr>
          <w:rFonts w:asciiTheme="minorHAnsi" w:hAnsiTheme="minorHAnsi" w:eastAsiaTheme="minorEastAsia" w:cstheme="minorBidi"/>
          <w:b w:val="0"/>
          <w:bCs w:val="0"/>
          <w:color w:val="auto"/>
          <w:sz w:val="20"/>
          <w:szCs w:val="22"/>
          <w:lang w:eastAsia="zh-CN"/>
        </w:rPr>
      </w:pPr>
    </w:p>
    <w:p w14:paraId="61C02955">
      <w:pPr>
        <w:rPr>
          <w:rFonts w:asciiTheme="minorHAnsi" w:hAnsiTheme="minorHAnsi" w:eastAsiaTheme="minorEastAsia" w:cstheme="minorBidi"/>
          <w:b w:val="0"/>
          <w:bCs w:val="0"/>
          <w:color w:val="auto"/>
          <w:sz w:val="20"/>
          <w:szCs w:val="22"/>
          <w:lang w:eastAsia="zh-CN"/>
        </w:rPr>
      </w:pPr>
    </w:p>
    <w:p w14:paraId="042B2839">
      <w:pPr>
        <w:rPr>
          <w:rFonts w:asciiTheme="minorHAnsi" w:hAnsiTheme="minorHAnsi" w:eastAsiaTheme="minorEastAsia" w:cstheme="minorBidi"/>
          <w:b w:val="0"/>
          <w:bCs w:val="0"/>
          <w:color w:val="auto"/>
          <w:sz w:val="20"/>
          <w:szCs w:val="22"/>
          <w:lang w:eastAsia="zh-CN"/>
        </w:rPr>
      </w:pPr>
    </w:p>
    <w:p w14:paraId="15719F87">
      <w:pPr>
        <w:rPr>
          <w:rFonts w:asciiTheme="minorHAnsi" w:hAnsiTheme="minorHAnsi" w:eastAsiaTheme="minorEastAsia" w:cstheme="minorBidi"/>
          <w:b w:val="0"/>
          <w:bCs w:val="0"/>
          <w:color w:val="auto"/>
          <w:sz w:val="20"/>
          <w:szCs w:val="22"/>
          <w:lang w:eastAsia="zh-CN"/>
        </w:rPr>
      </w:pPr>
    </w:p>
    <w:p w14:paraId="1D9E0BA1">
      <w:pPr>
        <w:rPr>
          <w:rFonts w:asciiTheme="minorHAnsi" w:hAnsiTheme="minorHAnsi" w:eastAsiaTheme="minorEastAsia" w:cstheme="minorBidi"/>
          <w:b w:val="0"/>
          <w:bCs w:val="0"/>
          <w:color w:val="auto"/>
          <w:sz w:val="20"/>
          <w:szCs w:val="22"/>
          <w:lang w:eastAsia="zh-CN"/>
        </w:rPr>
      </w:pPr>
    </w:p>
    <w:p w14:paraId="7861DB57">
      <w:pPr>
        <w:rPr>
          <w:rFonts w:asciiTheme="minorHAnsi" w:hAnsiTheme="minorHAnsi" w:eastAsiaTheme="minorEastAsia" w:cstheme="minorBidi"/>
          <w:b w:val="0"/>
          <w:bCs w:val="0"/>
          <w:color w:val="auto"/>
          <w:sz w:val="20"/>
          <w:szCs w:val="22"/>
          <w:lang w:eastAsia="zh-CN"/>
        </w:rPr>
      </w:pPr>
    </w:p>
    <w:p w14:paraId="5D1C2176">
      <w:pPr>
        <w:rPr>
          <w:rFonts w:asciiTheme="minorHAnsi" w:hAnsiTheme="minorHAnsi" w:eastAsiaTheme="minorEastAsia" w:cstheme="minorBidi"/>
          <w:b w:val="0"/>
          <w:bCs w:val="0"/>
          <w:color w:val="auto"/>
          <w:sz w:val="20"/>
          <w:szCs w:val="22"/>
          <w:lang w:eastAsia="zh-CN"/>
        </w:rPr>
      </w:pPr>
    </w:p>
    <w:p w14:paraId="361ACB8B">
      <w:pPr>
        <w:rPr>
          <w:rFonts w:asciiTheme="minorHAnsi" w:hAnsiTheme="minorHAnsi" w:eastAsiaTheme="minorEastAsia" w:cstheme="minorBidi"/>
          <w:b w:val="0"/>
          <w:bCs w:val="0"/>
          <w:color w:val="auto"/>
          <w:sz w:val="20"/>
          <w:szCs w:val="22"/>
          <w:lang w:eastAsia="zh-CN"/>
        </w:rPr>
      </w:pPr>
    </w:p>
    <w:p w14:paraId="5EEDF9AB">
      <w:pPr>
        <w:rPr>
          <w:rFonts w:asciiTheme="minorHAnsi" w:hAnsiTheme="minorHAnsi" w:eastAsiaTheme="minorEastAsia" w:cstheme="minorBidi"/>
          <w:b w:val="0"/>
          <w:bCs w:val="0"/>
          <w:color w:val="auto"/>
          <w:sz w:val="20"/>
          <w:szCs w:val="22"/>
          <w:lang w:eastAsia="zh-CN"/>
        </w:rPr>
      </w:pPr>
    </w:p>
    <w:p w14:paraId="318BD47D">
      <w:pPr>
        <w:rPr>
          <w:rFonts w:asciiTheme="minorHAnsi" w:hAnsiTheme="minorHAnsi" w:eastAsiaTheme="minorEastAsia" w:cstheme="minorBidi"/>
          <w:b w:val="0"/>
          <w:bCs w:val="0"/>
          <w:color w:val="auto"/>
          <w:sz w:val="20"/>
          <w:szCs w:val="22"/>
          <w:lang w:eastAsia="zh-CN"/>
        </w:rPr>
      </w:pPr>
    </w:p>
    <w:p w14:paraId="332FC1EB">
      <w:pPr>
        <w:rPr>
          <w:rFonts w:asciiTheme="minorHAnsi" w:hAnsiTheme="minorHAnsi" w:eastAsiaTheme="minorEastAsia" w:cstheme="minorBidi"/>
          <w:b w:val="0"/>
          <w:bCs w:val="0"/>
          <w:color w:val="auto"/>
          <w:sz w:val="20"/>
          <w:szCs w:val="22"/>
          <w:lang w:eastAsia="zh-CN"/>
        </w:rPr>
      </w:pPr>
    </w:p>
    <w:p w14:paraId="39902E7D">
      <w:pPr>
        <w:rPr>
          <w:rFonts w:asciiTheme="minorHAnsi" w:hAnsiTheme="minorHAnsi" w:eastAsiaTheme="minorEastAsia" w:cstheme="minorBidi"/>
          <w:b w:val="0"/>
          <w:bCs w:val="0"/>
          <w:color w:val="auto"/>
          <w:sz w:val="20"/>
          <w:szCs w:val="22"/>
          <w:lang w:eastAsia="zh-CN"/>
        </w:rPr>
      </w:pPr>
    </w:p>
    <w:p w14:paraId="29407D54">
      <w:pPr>
        <w:rPr>
          <w:rFonts w:asciiTheme="minorHAnsi" w:hAnsiTheme="minorHAnsi" w:eastAsiaTheme="minorEastAsia" w:cstheme="minorBidi"/>
          <w:b w:val="0"/>
          <w:bCs w:val="0"/>
          <w:color w:val="auto"/>
          <w:sz w:val="20"/>
          <w:szCs w:val="22"/>
          <w:lang w:eastAsia="zh-CN"/>
        </w:rPr>
      </w:pPr>
    </w:p>
    <w:p w14:paraId="7958E5A4">
      <w:pPr>
        <w:rPr>
          <w:rFonts w:asciiTheme="minorHAnsi" w:hAnsiTheme="minorHAnsi" w:eastAsiaTheme="minorEastAsia" w:cstheme="minorBidi"/>
          <w:b w:val="0"/>
          <w:bCs w:val="0"/>
          <w:color w:val="auto"/>
          <w:sz w:val="20"/>
          <w:szCs w:val="22"/>
          <w:lang w:eastAsia="zh-CN"/>
        </w:rPr>
      </w:pPr>
    </w:p>
    <w:p w14:paraId="4E778BB2">
      <w:pPr>
        <w:rPr>
          <w:rFonts w:asciiTheme="minorHAnsi" w:hAnsiTheme="minorHAnsi" w:eastAsiaTheme="minorEastAsia" w:cstheme="minorBidi"/>
          <w:b w:val="0"/>
          <w:bCs w:val="0"/>
          <w:color w:val="auto"/>
          <w:sz w:val="20"/>
          <w:szCs w:val="22"/>
          <w:lang w:eastAsia="zh-CN"/>
        </w:rPr>
      </w:pPr>
    </w:p>
    <w:p w14:paraId="389855EF">
      <w:pPr>
        <w:rPr>
          <w:rFonts w:asciiTheme="minorHAnsi" w:hAnsiTheme="minorHAnsi" w:eastAsiaTheme="minorEastAsia" w:cstheme="minorBidi"/>
          <w:b w:val="0"/>
          <w:bCs w:val="0"/>
          <w:color w:val="auto"/>
          <w:sz w:val="20"/>
          <w:szCs w:val="22"/>
          <w:lang w:eastAsia="zh-CN"/>
        </w:rPr>
      </w:pPr>
    </w:p>
    <w:p w14:paraId="33E88B5A">
      <w:pPr>
        <w:rPr>
          <w:rFonts w:asciiTheme="minorHAnsi" w:hAnsiTheme="minorHAnsi" w:eastAsiaTheme="minorEastAsia" w:cstheme="minorBidi"/>
          <w:b w:val="0"/>
          <w:bCs w:val="0"/>
          <w:color w:val="auto"/>
          <w:sz w:val="20"/>
          <w:szCs w:val="22"/>
          <w:lang w:eastAsia="zh-CN"/>
        </w:rPr>
      </w:pPr>
    </w:p>
    <w:p w14:paraId="33EDD5AF">
      <w:pPr>
        <w:rPr>
          <w:rFonts w:asciiTheme="minorHAnsi" w:hAnsiTheme="minorHAnsi" w:eastAsiaTheme="minorEastAsia" w:cstheme="minorBidi"/>
          <w:b w:val="0"/>
          <w:bCs w:val="0"/>
          <w:color w:val="auto"/>
          <w:sz w:val="20"/>
          <w:szCs w:val="22"/>
          <w:lang w:eastAsia="zh-CN"/>
        </w:rPr>
      </w:pPr>
    </w:p>
    <w:p w14:paraId="2E069097">
      <w:pPr>
        <w:rPr>
          <w:rFonts w:asciiTheme="minorHAnsi" w:hAnsiTheme="minorHAnsi" w:eastAsiaTheme="minorEastAsia" w:cstheme="minorBidi"/>
          <w:b w:val="0"/>
          <w:bCs w:val="0"/>
          <w:color w:val="auto"/>
          <w:sz w:val="20"/>
          <w:szCs w:val="22"/>
          <w:lang w:eastAsia="zh-CN"/>
        </w:rPr>
      </w:pPr>
    </w:p>
    <w:bookmarkEnd w:id="0"/>
    <w:p w14:paraId="4E4279CF">
      <w:pPr>
        <w:pStyle w:val="11"/>
        <w:numPr>
          <w:ilvl w:val="0"/>
          <w:numId w:val="1"/>
        </w:numPr>
        <w:spacing w:before="0"/>
        <w:contextualSpacing/>
        <w:rPr>
          <w:rFonts w:asciiTheme="majorHAnsi" w:hAnsiTheme="majorHAnsi"/>
          <w:bCs/>
          <w:caps w:val="0"/>
          <w:color w:val="2E75B6" w:themeColor="accent1" w:themeShade="BF"/>
          <w:sz w:val="28"/>
          <w:lang w:eastAsia="ja-JP"/>
        </w:rPr>
      </w:pPr>
      <w:bookmarkStart w:id="1" w:name="_Toc17369"/>
      <w:bookmarkStart w:id="2" w:name="_Toc144684924"/>
      <w:bookmarkStart w:id="3" w:name="_Toc144351790"/>
      <w:r>
        <w:rPr>
          <w:rFonts w:hint="default" w:asciiTheme="majorHAnsi" w:hAnsiTheme="majorHAnsi"/>
          <w:bCs/>
          <w:caps w:val="0"/>
          <w:color w:val="2E75B6" w:themeColor="accent1" w:themeShade="BF"/>
          <w:sz w:val="28"/>
          <w:lang w:val="en-US" w:eastAsia="ja-JP"/>
        </w:rPr>
        <w:t>Analytical Rule Deployment from GitHub</w:t>
      </w:r>
      <w:bookmarkEnd w:id="1"/>
    </w:p>
    <w:p w14:paraId="0502B47C">
      <w:pPr>
        <w:contextualSpacing/>
      </w:pPr>
    </w:p>
    <w:p w14:paraId="53D2B2F7">
      <w:pPr>
        <w:pStyle w:val="13"/>
        <w:numPr>
          <w:ilvl w:val="1"/>
          <w:numId w:val="1"/>
        </w:numPr>
        <w:spacing w:before="0"/>
        <w:contextualSpacing/>
        <w:rPr>
          <w:rFonts w:asciiTheme="majorHAnsi" w:hAnsiTheme="majorHAnsi"/>
          <w:bCs/>
          <w:caps w:val="0"/>
          <w:color w:val="2E75B6" w:themeColor="accent1" w:themeShade="BF"/>
          <w:sz w:val="28"/>
          <w:szCs w:val="28"/>
          <w:lang w:eastAsia="ja-JP"/>
        </w:rPr>
      </w:pPr>
      <w:bookmarkStart w:id="4" w:name="_Toc144731729"/>
      <w:bookmarkStart w:id="5" w:name="_Toc144351787"/>
      <w:bookmarkStart w:id="6" w:name="_Toc144372571"/>
      <w:bookmarkStart w:id="7" w:name="_Toc144732154"/>
      <w:bookmarkStart w:id="8" w:name="_Toc19939"/>
      <w:r>
        <w:rPr>
          <w:rFonts w:asciiTheme="majorHAnsi" w:hAnsiTheme="majorHAnsi"/>
          <w:bCs/>
          <w:caps w:val="0"/>
          <w:color w:val="2E75B6" w:themeColor="accent1" w:themeShade="BF"/>
          <w:sz w:val="28"/>
          <w:szCs w:val="28"/>
          <w:lang w:eastAsia="ja-JP"/>
        </w:rPr>
        <w:t>Purpose</w:t>
      </w:r>
      <w:bookmarkEnd w:id="4"/>
      <w:bookmarkEnd w:id="5"/>
      <w:bookmarkEnd w:id="6"/>
      <w:bookmarkEnd w:id="7"/>
      <w:bookmarkEnd w:id="8"/>
      <w:r>
        <w:rPr>
          <w:rFonts w:asciiTheme="majorHAnsi" w:hAnsiTheme="majorHAnsi"/>
          <w:bCs/>
          <w:caps w:val="0"/>
          <w:color w:val="2E75B6" w:themeColor="accent1" w:themeShade="BF"/>
          <w:sz w:val="28"/>
          <w:szCs w:val="28"/>
          <w:lang w:eastAsia="ja-JP"/>
        </w:rPr>
        <w:t xml:space="preserve"> </w:t>
      </w:r>
    </w:p>
    <w:p w14:paraId="5528973B">
      <w:pPr>
        <w:pStyle w:val="14"/>
        <w:ind w:left="720"/>
        <w:rPr>
          <w:rFonts w:hint="default"/>
          <w:lang w:val="en-US"/>
        </w:rPr>
      </w:pPr>
      <w:r>
        <w:rPr>
          <w:rFonts w:hint="default"/>
          <w:lang w:val="en-US"/>
        </w:rPr>
        <w:t>The purpose of this project is to automate and streamline the deployment of analytical rules from GitHub repositories to Microsoft Sentinel. This initiative ensures efficient rule updates, version control, and integration of threat detection logic into the security operations workflow</w:t>
      </w:r>
    </w:p>
    <w:p w14:paraId="113E82AF">
      <w:pPr>
        <w:contextualSpacing/>
        <w:jc w:val="both"/>
      </w:pPr>
    </w:p>
    <w:p w14:paraId="26283BA8">
      <w:pPr>
        <w:pStyle w:val="13"/>
        <w:numPr>
          <w:ilvl w:val="1"/>
          <w:numId w:val="1"/>
        </w:numPr>
        <w:spacing w:before="0"/>
        <w:contextualSpacing/>
        <w:rPr>
          <w:rFonts w:asciiTheme="majorHAnsi" w:hAnsiTheme="majorHAnsi"/>
          <w:bCs/>
          <w:caps w:val="0"/>
          <w:color w:val="2E75B6" w:themeColor="accent1" w:themeShade="BF"/>
          <w:sz w:val="28"/>
          <w:szCs w:val="28"/>
          <w:lang w:eastAsia="ja-JP"/>
        </w:rPr>
      </w:pPr>
      <w:bookmarkStart w:id="9" w:name="_Toc144351788"/>
      <w:bookmarkStart w:id="10" w:name="_Toc144731730"/>
      <w:bookmarkStart w:id="11" w:name="_Toc144732155"/>
      <w:bookmarkStart w:id="12" w:name="_Toc144372572"/>
      <w:bookmarkStart w:id="13" w:name="_Toc3000"/>
      <w:r>
        <w:rPr>
          <w:rFonts w:asciiTheme="majorHAnsi" w:hAnsiTheme="majorHAnsi"/>
          <w:bCs/>
          <w:caps w:val="0"/>
          <w:color w:val="2E75B6" w:themeColor="accent1" w:themeShade="BF"/>
          <w:sz w:val="28"/>
          <w:szCs w:val="28"/>
          <w:lang w:eastAsia="ja-JP"/>
        </w:rPr>
        <w:t>Scope</w:t>
      </w:r>
      <w:bookmarkEnd w:id="9"/>
      <w:bookmarkEnd w:id="10"/>
      <w:bookmarkEnd w:id="11"/>
      <w:bookmarkEnd w:id="12"/>
      <w:bookmarkEnd w:id="13"/>
      <w:r>
        <w:rPr>
          <w:rFonts w:asciiTheme="majorHAnsi" w:hAnsiTheme="majorHAnsi"/>
          <w:bCs/>
          <w:caps w:val="0"/>
          <w:color w:val="2E75B6" w:themeColor="accent1" w:themeShade="BF"/>
          <w:sz w:val="28"/>
          <w:szCs w:val="28"/>
          <w:lang w:eastAsia="ja-JP"/>
        </w:rPr>
        <w:t xml:space="preserve"> </w:t>
      </w:r>
    </w:p>
    <w:p w14:paraId="70856BD4">
      <w:pPr>
        <w:pStyle w:val="14"/>
        <w:ind w:left="720"/>
      </w:pPr>
      <w:r>
        <w:t xml:space="preserve">This document covers the </w:t>
      </w:r>
      <w:r>
        <w:rPr>
          <w:rFonts w:hint="default"/>
          <w:lang w:val="en-US"/>
        </w:rPr>
        <w:t>following key activity</w:t>
      </w:r>
      <w:r>
        <w:t>.</w:t>
      </w:r>
    </w:p>
    <w:p w14:paraId="7F6BE095">
      <w:pPr>
        <w:pStyle w:val="14"/>
        <w:numPr>
          <w:ilvl w:val="1"/>
          <w:numId w:val="2"/>
        </w:numPr>
        <w:rPr>
          <w:rFonts w:hint="default"/>
          <w:lang w:val="en-US"/>
        </w:rPr>
      </w:pPr>
      <w:r>
        <w:rPr>
          <w:rFonts w:hint="default"/>
          <w:lang w:val="en-US"/>
        </w:rPr>
        <w:t>Integration of Microsoft Sentinel with GitHub repositories containing Kusto Query Language (KQL) analytical rules</w:t>
      </w:r>
    </w:p>
    <w:p w14:paraId="369B2237">
      <w:pPr>
        <w:pStyle w:val="14"/>
        <w:numPr>
          <w:ilvl w:val="1"/>
          <w:numId w:val="2"/>
        </w:numPr>
        <w:rPr>
          <w:rFonts w:hint="default"/>
          <w:lang w:val="en-US"/>
        </w:rPr>
      </w:pPr>
      <w:r>
        <w:rPr>
          <w:rFonts w:hint="default"/>
          <w:lang w:val="en-US"/>
        </w:rPr>
        <w:t>Automated deployment and updating of analytical rules via CI/CD pipelines</w:t>
      </w:r>
    </w:p>
    <w:p w14:paraId="5B9DD762">
      <w:pPr>
        <w:pStyle w:val="14"/>
        <w:numPr>
          <w:ilvl w:val="1"/>
          <w:numId w:val="2"/>
        </w:numPr>
        <w:rPr>
          <w:rFonts w:hint="default"/>
          <w:lang w:val="en-US"/>
        </w:rPr>
      </w:pPr>
      <w:r>
        <w:rPr>
          <w:rFonts w:hint="default"/>
          <w:lang w:val="en-US"/>
        </w:rPr>
        <w:t>Validation and testing of deployed rules to ensure effectiveness and accuracy</w:t>
      </w:r>
    </w:p>
    <w:p w14:paraId="63F7683B">
      <w:pPr>
        <w:pStyle w:val="14"/>
        <w:numPr>
          <w:ilvl w:val="1"/>
          <w:numId w:val="2"/>
        </w:numPr>
        <w:rPr>
          <w:rFonts w:hint="default"/>
          <w:lang w:val="en-US"/>
        </w:rPr>
      </w:pPr>
      <w:r>
        <w:rPr>
          <w:rFonts w:hint="default"/>
          <w:lang w:val="en-US"/>
        </w:rPr>
        <w:t>Documentation and knowledge transfer for continued operational maintenance</w:t>
      </w:r>
    </w:p>
    <w:p w14:paraId="2AC1A524">
      <w:pPr>
        <w:contextualSpacing/>
        <w:jc w:val="both"/>
      </w:pPr>
    </w:p>
    <w:bookmarkEnd w:id="2"/>
    <w:bookmarkEnd w:id="3"/>
    <w:p w14:paraId="60D93212">
      <w:pPr>
        <w:pStyle w:val="13"/>
        <w:numPr>
          <w:ilvl w:val="1"/>
          <w:numId w:val="1"/>
        </w:numPr>
        <w:spacing w:before="0"/>
        <w:contextualSpacing/>
        <w:rPr>
          <w:rFonts w:asciiTheme="majorHAnsi" w:hAnsiTheme="majorHAnsi"/>
          <w:bCs/>
          <w:caps w:val="0"/>
          <w:color w:val="2E75B6" w:themeColor="accent1" w:themeShade="BF"/>
          <w:sz w:val="28"/>
          <w:szCs w:val="28"/>
          <w:lang w:eastAsia="ja-JP"/>
        </w:rPr>
      </w:pPr>
      <w:bookmarkStart w:id="14" w:name="_Toc7691"/>
      <w:r>
        <w:rPr>
          <w:rFonts w:hint="default" w:asciiTheme="majorHAnsi" w:hAnsiTheme="majorHAnsi"/>
          <w:bCs/>
          <w:caps w:val="0"/>
          <w:color w:val="2E75B6" w:themeColor="accent1" w:themeShade="BF"/>
          <w:sz w:val="28"/>
          <w:szCs w:val="28"/>
          <w:lang w:eastAsia="ja-JP"/>
        </w:rPr>
        <w:t>Planning and Approach</w:t>
      </w:r>
      <w:bookmarkEnd w:id="14"/>
    </w:p>
    <w:p w14:paraId="2E6BF9E0">
      <w:pPr>
        <w:pStyle w:val="13"/>
        <w:numPr>
          <w:ilvl w:val="2"/>
          <w:numId w:val="1"/>
        </w:numPr>
        <w:spacing w:before="0"/>
        <w:contextualSpacing/>
        <w:rPr>
          <w:rFonts w:asciiTheme="majorHAnsi" w:hAnsiTheme="majorHAnsi"/>
          <w:bCs/>
          <w:caps w:val="0"/>
          <w:color w:val="2E75B6" w:themeColor="accent1" w:themeShade="BF"/>
          <w:sz w:val="28"/>
          <w:szCs w:val="28"/>
          <w:lang w:eastAsia="ja-JP"/>
        </w:rPr>
      </w:pPr>
      <w:bookmarkStart w:id="15" w:name="_Toc9352"/>
      <w:r>
        <w:rPr>
          <w:rFonts w:hint="default" w:asciiTheme="majorHAnsi" w:hAnsiTheme="majorHAnsi"/>
          <w:bCs/>
          <w:caps w:val="0"/>
          <w:color w:val="2E75B6" w:themeColor="accent1" w:themeShade="BF"/>
          <w:sz w:val="28"/>
          <w:szCs w:val="28"/>
          <w:lang w:eastAsia="ja-JP"/>
        </w:rPr>
        <w:t>Requirement Analysis</w:t>
      </w:r>
      <w:bookmarkEnd w:id="15"/>
    </w:p>
    <w:p w14:paraId="4CBD8EB1">
      <w:pPr>
        <w:pStyle w:val="14"/>
        <w:keepNext w:val="0"/>
        <w:keepLines w:val="0"/>
        <w:pageBreakBefore w:val="0"/>
        <w:widowControl/>
        <w:numPr>
          <w:ilvl w:val="0"/>
          <w:numId w:val="3"/>
        </w:numPr>
        <w:kinsoku/>
        <w:wordWrap/>
        <w:overflowPunct/>
        <w:topLinePunct w:val="0"/>
        <w:autoSpaceDE/>
        <w:autoSpaceDN/>
        <w:bidi w:val="0"/>
        <w:adjustRightInd/>
        <w:snapToGrid/>
        <w:spacing w:line="120" w:lineRule="auto"/>
        <w:ind w:left="1178" w:leftChars="0" w:firstLine="0" w:firstLineChars="0"/>
        <w:textAlignment w:val="auto"/>
      </w:pPr>
      <w:r>
        <w:rPr>
          <w:rFonts w:hint="default"/>
        </w:rPr>
        <w:t>Identify the rules to be deployed and their purpose.</w:t>
      </w:r>
    </w:p>
    <w:p w14:paraId="6F3563D4">
      <w:pPr>
        <w:pStyle w:val="14"/>
        <w:keepNext w:val="0"/>
        <w:keepLines w:val="0"/>
        <w:pageBreakBefore w:val="0"/>
        <w:widowControl/>
        <w:numPr>
          <w:ilvl w:val="0"/>
          <w:numId w:val="3"/>
        </w:numPr>
        <w:kinsoku/>
        <w:wordWrap/>
        <w:overflowPunct/>
        <w:topLinePunct w:val="0"/>
        <w:autoSpaceDE/>
        <w:autoSpaceDN/>
        <w:bidi w:val="0"/>
        <w:adjustRightInd/>
        <w:snapToGrid/>
        <w:spacing w:line="120" w:lineRule="auto"/>
        <w:ind w:left="1178" w:leftChars="0" w:firstLine="0" w:firstLineChars="0"/>
        <w:textAlignment w:val="auto"/>
      </w:pPr>
      <w:r>
        <w:rPr>
          <w:rFonts w:hint="default"/>
        </w:rPr>
        <w:t>Assess existing deployment methodologies and gaps</w:t>
      </w:r>
    </w:p>
    <w:p w14:paraId="3FD7CDB0">
      <w:pPr>
        <w:pStyle w:val="15"/>
        <w:ind w:left="990"/>
      </w:pPr>
    </w:p>
    <w:p w14:paraId="5C8E0727">
      <w:pPr>
        <w:pStyle w:val="13"/>
        <w:numPr>
          <w:ilvl w:val="2"/>
          <w:numId w:val="1"/>
        </w:numPr>
        <w:spacing w:before="0"/>
        <w:contextualSpacing/>
        <w:rPr>
          <w:rFonts w:asciiTheme="majorHAnsi" w:hAnsiTheme="majorHAnsi"/>
          <w:bCs/>
          <w:caps w:val="0"/>
          <w:color w:val="2E75B6" w:themeColor="accent1" w:themeShade="BF"/>
          <w:sz w:val="28"/>
          <w:szCs w:val="28"/>
          <w:lang w:eastAsia="ja-JP"/>
        </w:rPr>
      </w:pPr>
      <w:bookmarkStart w:id="16" w:name="_Toc144684926"/>
      <w:bookmarkStart w:id="17" w:name="_Toc144732158"/>
      <w:bookmarkStart w:id="18" w:name="_Toc144351792"/>
      <w:bookmarkStart w:id="19" w:name="_Toc144731733"/>
      <w:bookmarkStart w:id="20" w:name="_Toc13793"/>
      <w:r>
        <w:rPr>
          <w:rFonts w:hint="default" w:asciiTheme="majorHAnsi" w:hAnsiTheme="majorHAnsi"/>
          <w:bCs/>
          <w:caps w:val="0"/>
          <w:color w:val="2E75B6" w:themeColor="accent1" w:themeShade="BF"/>
          <w:sz w:val="28"/>
          <w:szCs w:val="28"/>
          <w:lang w:eastAsia="ja-JP"/>
        </w:rPr>
        <w:t>Environment Setup</w:t>
      </w:r>
      <w:bookmarkEnd w:id="16"/>
      <w:bookmarkEnd w:id="17"/>
      <w:bookmarkEnd w:id="18"/>
      <w:bookmarkEnd w:id="19"/>
      <w:bookmarkEnd w:id="20"/>
    </w:p>
    <w:p w14:paraId="7BC0900B">
      <w:pPr>
        <w:pStyle w:val="14"/>
        <w:keepNext w:val="0"/>
        <w:keepLines w:val="0"/>
        <w:pageBreakBefore w:val="0"/>
        <w:widowControl/>
        <w:numPr>
          <w:ilvl w:val="0"/>
          <w:numId w:val="4"/>
        </w:numPr>
        <w:kinsoku/>
        <w:wordWrap/>
        <w:overflowPunct/>
        <w:topLinePunct w:val="0"/>
        <w:autoSpaceDE/>
        <w:autoSpaceDN/>
        <w:bidi w:val="0"/>
        <w:adjustRightInd/>
        <w:snapToGrid/>
        <w:spacing w:line="120" w:lineRule="auto"/>
        <w:ind w:left="1697" w:leftChars="0" w:hanging="432" w:firstLineChars="0"/>
        <w:textAlignment w:val="auto"/>
        <w:rPr>
          <w:rFonts w:hint="default"/>
        </w:rPr>
      </w:pPr>
      <w:r>
        <w:rPr>
          <w:rFonts w:hint="default"/>
        </w:rPr>
        <w:t>Configure Microsoft Sentinel and establish necessary permissions.</w:t>
      </w:r>
    </w:p>
    <w:p w14:paraId="74587BC1">
      <w:pPr>
        <w:pStyle w:val="14"/>
        <w:numPr>
          <w:ilvl w:val="0"/>
          <w:numId w:val="4"/>
        </w:numPr>
        <w:ind w:left="1685" w:leftChars="0" w:hanging="425" w:firstLineChars="0"/>
      </w:pPr>
      <w:r>
        <w:rPr>
          <w:rFonts w:hint="default"/>
        </w:rPr>
        <w:t>Set up GitHub Actions or Azure DevOps pipelines for automated rule deployment</w:t>
      </w:r>
    </w:p>
    <w:p w14:paraId="2F924331">
      <w:pPr>
        <w:pStyle w:val="14"/>
        <w:numPr>
          <w:numId w:val="0"/>
        </w:numPr>
        <w:ind w:left="720" w:leftChars="0"/>
      </w:pPr>
    </w:p>
    <w:p w14:paraId="79929A84">
      <w:pPr>
        <w:pStyle w:val="13"/>
        <w:numPr>
          <w:ilvl w:val="2"/>
          <w:numId w:val="1"/>
        </w:numPr>
        <w:spacing w:before="0"/>
        <w:contextualSpacing/>
        <w:rPr>
          <w:rFonts w:asciiTheme="majorHAnsi" w:hAnsiTheme="majorHAnsi"/>
          <w:bCs/>
          <w:caps w:val="0"/>
          <w:color w:val="2E75B6" w:themeColor="accent1" w:themeShade="BF"/>
          <w:sz w:val="28"/>
          <w:szCs w:val="28"/>
          <w:lang w:eastAsia="ja-JP"/>
        </w:rPr>
      </w:pPr>
      <w:bookmarkStart w:id="21" w:name="_Toc15320"/>
      <w:r>
        <w:rPr>
          <w:rFonts w:hint="default" w:asciiTheme="majorHAnsi" w:hAnsiTheme="majorHAnsi"/>
          <w:bCs/>
          <w:caps w:val="0"/>
          <w:color w:val="2E75B6" w:themeColor="accent1" w:themeShade="BF"/>
          <w:sz w:val="28"/>
          <w:szCs w:val="28"/>
          <w:lang w:eastAsia="ja-JP"/>
        </w:rPr>
        <w:t>Development &amp; Automation</w:t>
      </w:r>
      <w:bookmarkEnd w:id="21"/>
    </w:p>
    <w:p w14:paraId="6B106736">
      <w:pPr>
        <w:pStyle w:val="14"/>
        <w:numPr>
          <w:ilvl w:val="0"/>
          <w:numId w:val="5"/>
        </w:numPr>
        <w:ind w:left="1685" w:leftChars="0" w:hanging="425" w:firstLineChars="0"/>
        <w:jc w:val="both"/>
      </w:pPr>
      <w:r>
        <w:rPr>
          <w:rFonts w:hint="default"/>
        </w:rPr>
        <w:t>Create a GitHub repository to store analytical rules in Kusto Query Language (KQL).</w:t>
      </w:r>
    </w:p>
    <w:p w14:paraId="7968CEA0">
      <w:pPr>
        <w:pStyle w:val="14"/>
        <w:numPr>
          <w:ilvl w:val="0"/>
          <w:numId w:val="5"/>
        </w:numPr>
        <w:ind w:left="1685" w:leftChars="0" w:hanging="425" w:firstLineChars="0"/>
        <w:jc w:val="both"/>
      </w:pPr>
      <w:r>
        <w:rPr>
          <w:rFonts w:hint="default"/>
        </w:rPr>
        <w:t xml:space="preserve">Develop </w:t>
      </w:r>
      <w:r>
        <w:rPr>
          <w:rFonts w:hint="default"/>
          <w:lang w:val="en-US"/>
        </w:rPr>
        <w:t>ARM</w:t>
      </w:r>
      <w:r>
        <w:rPr>
          <w:rFonts w:hint="default"/>
        </w:rPr>
        <w:t>-based CI/CD pipelines (GitHub Actions/Azure DevOps) to automate rule deployment.</w:t>
      </w:r>
    </w:p>
    <w:p w14:paraId="210FDD8D">
      <w:pPr>
        <w:pStyle w:val="14"/>
        <w:numPr>
          <w:numId w:val="0"/>
        </w:numPr>
      </w:pPr>
    </w:p>
    <w:p w14:paraId="0E143B3D">
      <w:pPr>
        <w:pStyle w:val="13"/>
        <w:numPr>
          <w:ilvl w:val="2"/>
          <w:numId w:val="1"/>
        </w:numPr>
        <w:spacing w:before="0"/>
        <w:contextualSpacing/>
        <w:rPr>
          <w:rFonts w:asciiTheme="majorHAnsi" w:hAnsiTheme="majorHAnsi"/>
          <w:bCs/>
          <w:caps w:val="0"/>
          <w:color w:val="2E75B6" w:themeColor="accent1" w:themeShade="BF"/>
          <w:sz w:val="28"/>
          <w:szCs w:val="28"/>
          <w:lang w:eastAsia="ja-JP"/>
        </w:rPr>
      </w:pPr>
      <w:bookmarkStart w:id="22" w:name="_Toc17053"/>
      <w:r>
        <w:rPr>
          <w:rFonts w:hint="default" w:asciiTheme="majorHAnsi" w:hAnsiTheme="majorHAnsi"/>
          <w:bCs/>
          <w:caps w:val="0"/>
          <w:color w:val="2E75B6" w:themeColor="accent1" w:themeShade="BF"/>
          <w:sz w:val="28"/>
          <w:szCs w:val="28"/>
          <w:lang w:val="en-US" w:eastAsia="ja-JP"/>
        </w:rPr>
        <w:t>Testing and validation</w:t>
      </w:r>
      <w:bookmarkEnd w:id="22"/>
    </w:p>
    <w:p w14:paraId="4F886D8B">
      <w:pPr>
        <w:pStyle w:val="14"/>
        <w:numPr>
          <w:ilvl w:val="0"/>
          <w:numId w:val="6"/>
        </w:numPr>
        <w:ind w:left="1685" w:leftChars="0" w:hanging="425" w:firstLineChars="0"/>
      </w:pPr>
      <w:r>
        <w:rPr>
          <w:rFonts w:hint="default"/>
        </w:rPr>
        <w:t>Deploy rules in a test Sentinel workspace to check execution.</w:t>
      </w:r>
    </w:p>
    <w:p w14:paraId="592A0C27">
      <w:pPr>
        <w:pStyle w:val="14"/>
        <w:numPr>
          <w:ilvl w:val="0"/>
          <w:numId w:val="6"/>
        </w:numPr>
        <w:ind w:left="1685" w:leftChars="0" w:hanging="425" w:firstLineChars="0"/>
      </w:pPr>
      <w:r>
        <w:rPr>
          <w:rFonts w:hint="default"/>
        </w:rPr>
        <w:t>Verify if the rules trigger expected alerts and incidents.</w:t>
      </w:r>
    </w:p>
    <w:p w14:paraId="609D137F">
      <w:pPr>
        <w:pStyle w:val="14"/>
        <w:numPr>
          <w:ilvl w:val="0"/>
          <w:numId w:val="6"/>
        </w:numPr>
        <w:ind w:left="1685" w:leftChars="0" w:hanging="425" w:firstLineChars="0"/>
      </w:pPr>
      <w:r>
        <w:rPr>
          <w:rFonts w:hint="default"/>
        </w:rPr>
        <w:t>Address issues related to rule failures or inefficiencies</w:t>
      </w:r>
    </w:p>
    <w:p w14:paraId="2E5FEB5A"/>
    <w:p w14:paraId="483895E9">
      <w:pPr>
        <w:pStyle w:val="13"/>
        <w:numPr>
          <w:ilvl w:val="2"/>
          <w:numId w:val="1"/>
        </w:numPr>
        <w:spacing w:before="0"/>
        <w:contextualSpacing/>
        <w:rPr>
          <w:rFonts w:asciiTheme="majorHAnsi" w:hAnsiTheme="majorHAnsi"/>
          <w:bCs/>
          <w:caps w:val="0"/>
          <w:color w:val="2E75B6" w:themeColor="accent1" w:themeShade="BF"/>
          <w:sz w:val="28"/>
          <w:szCs w:val="28"/>
          <w:lang w:eastAsia="ja-JP"/>
        </w:rPr>
      </w:pPr>
      <w:bookmarkStart w:id="23" w:name="_Toc144731734"/>
      <w:bookmarkStart w:id="24" w:name="_Toc144732159"/>
      <w:bookmarkStart w:id="25" w:name="_Toc144351793"/>
      <w:bookmarkStart w:id="26" w:name="_Toc144684927"/>
      <w:bookmarkStart w:id="27" w:name="_Toc20545"/>
      <w:r>
        <w:rPr>
          <w:rFonts w:asciiTheme="majorHAnsi" w:hAnsiTheme="majorHAnsi"/>
          <w:bCs/>
          <w:caps w:val="0"/>
          <w:color w:val="2E75B6" w:themeColor="accent1" w:themeShade="BF"/>
          <w:sz w:val="28"/>
          <w:szCs w:val="28"/>
          <w:lang w:eastAsia="ja-JP"/>
        </w:rPr>
        <w:t>D</w:t>
      </w:r>
      <w:bookmarkEnd w:id="23"/>
      <w:bookmarkEnd w:id="24"/>
      <w:bookmarkEnd w:id="25"/>
      <w:bookmarkEnd w:id="26"/>
      <w:r>
        <w:rPr>
          <w:rFonts w:hint="default" w:asciiTheme="majorHAnsi" w:hAnsiTheme="majorHAnsi"/>
          <w:bCs/>
          <w:caps w:val="0"/>
          <w:color w:val="2E75B6" w:themeColor="accent1" w:themeShade="BF"/>
          <w:sz w:val="28"/>
          <w:szCs w:val="28"/>
          <w:lang w:val="en-US" w:eastAsia="ja-JP"/>
        </w:rPr>
        <w:t>eployment and Handover</w:t>
      </w:r>
      <w:bookmarkEnd w:id="27"/>
    </w:p>
    <w:p w14:paraId="2977BF07">
      <w:pPr>
        <w:pStyle w:val="14"/>
        <w:keepNext w:val="0"/>
        <w:keepLines w:val="0"/>
        <w:pageBreakBefore w:val="0"/>
        <w:widowControl/>
        <w:numPr>
          <w:ilvl w:val="0"/>
          <w:numId w:val="7"/>
        </w:numPr>
        <w:kinsoku/>
        <w:wordWrap/>
        <w:overflowPunct/>
        <w:topLinePunct w:val="0"/>
        <w:autoSpaceDE/>
        <w:autoSpaceDN/>
        <w:bidi w:val="0"/>
        <w:adjustRightInd/>
        <w:snapToGrid/>
        <w:spacing w:line="120" w:lineRule="auto"/>
        <w:ind w:left="1685" w:leftChars="0" w:hanging="425" w:firstLineChars="0"/>
        <w:textAlignment w:val="auto"/>
      </w:pPr>
      <w:r>
        <w:rPr>
          <w:rFonts w:hint="default"/>
        </w:rPr>
        <w:t>Deploy tested rules to production</w:t>
      </w:r>
      <w:r>
        <w:t>.</w:t>
      </w:r>
    </w:p>
    <w:p w14:paraId="71E8470E">
      <w:pPr>
        <w:pStyle w:val="14"/>
        <w:keepNext w:val="0"/>
        <w:keepLines w:val="0"/>
        <w:pageBreakBefore w:val="0"/>
        <w:widowControl/>
        <w:numPr>
          <w:ilvl w:val="0"/>
          <w:numId w:val="7"/>
        </w:numPr>
        <w:kinsoku/>
        <w:wordWrap/>
        <w:overflowPunct/>
        <w:topLinePunct w:val="0"/>
        <w:autoSpaceDE/>
        <w:autoSpaceDN/>
        <w:bidi w:val="0"/>
        <w:adjustRightInd/>
        <w:snapToGrid/>
        <w:spacing w:line="120" w:lineRule="auto"/>
        <w:ind w:left="1685" w:leftChars="0" w:hanging="425" w:firstLineChars="0"/>
        <w:textAlignment w:val="auto"/>
      </w:pPr>
      <w:r>
        <w:rPr>
          <w:rFonts w:hint="default"/>
        </w:rPr>
        <w:t>Conduct knowledge transfer sessions and provide documentation</w:t>
      </w:r>
      <w:r>
        <w:t>.</w:t>
      </w:r>
    </w:p>
    <w:p w14:paraId="76FAEA48">
      <w:pPr>
        <w:pStyle w:val="14"/>
        <w:keepNext w:val="0"/>
        <w:keepLines w:val="0"/>
        <w:pageBreakBefore w:val="0"/>
        <w:widowControl/>
        <w:numPr>
          <w:ilvl w:val="0"/>
          <w:numId w:val="7"/>
        </w:numPr>
        <w:kinsoku/>
        <w:wordWrap/>
        <w:overflowPunct/>
        <w:topLinePunct w:val="0"/>
        <w:autoSpaceDE/>
        <w:autoSpaceDN/>
        <w:bidi w:val="0"/>
        <w:adjustRightInd/>
        <w:snapToGrid/>
        <w:spacing w:line="120" w:lineRule="auto"/>
        <w:ind w:left="1685" w:leftChars="0" w:hanging="425" w:firstLineChars="0"/>
        <w:textAlignment w:val="auto"/>
      </w:pPr>
      <w:r>
        <w:rPr>
          <w:rFonts w:hint="default"/>
        </w:rPr>
        <w:t>Monitor initial rule execution and fine-tune as needed</w:t>
      </w:r>
      <w:r>
        <w:t>.</w:t>
      </w:r>
    </w:p>
    <w:p w14:paraId="1F9B2DE2">
      <w:pPr>
        <w:pStyle w:val="14"/>
        <w:keepNext w:val="0"/>
        <w:keepLines w:val="0"/>
        <w:pageBreakBefore w:val="0"/>
        <w:widowControl/>
        <w:numPr>
          <w:ilvl w:val="0"/>
          <w:numId w:val="7"/>
        </w:numPr>
        <w:kinsoku/>
        <w:wordWrap/>
        <w:overflowPunct/>
        <w:topLinePunct w:val="0"/>
        <w:autoSpaceDE/>
        <w:autoSpaceDN/>
        <w:bidi w:val="0"/>
        <w:adjustRightInd/>
        <w:snapToGrid/>
        <w:spacing w:line="120" w:lineRule="auto"/>
        <w:ind w:left="1685" w:leftChars="0" w:hanging="425" w:firstLineChars="0"/>
        <w:textAlignment w:val="auto"/>
      </w:pPr>
      <w:r>
        <w:rPr>
          <w:rFonts w:hint="default"/>
        </w:rPr>
        <w:t>Continuously update and refine rules based on threat intelligence</w:t>
      </w:r>
    </w:p>
    <w:p w14:paraId="27EF5BA5"/>
    <w:p w14:paraId="72152DB6">
      <w:pPr>
        <w:pStyle w:val="13"/>
        <w:numPr>
          <w:ilvl w:val="1"/>
          <w:numId w:val="1"/>
        </w:numPr>
        <w:spacing w:before="0"/>
        <w:contextualSpacing/>
        <w:rPr>
          <w:rFonts w:asciiTheme="majorHAnsi" w:hAnsiTheme="majorHAnsi"/>
          <w:bCs/>
          <w:caps w:val="0"/>
          <w:color w:val="2E75B6" w:themeColor="accent1" w:themeShade="BF"/>
          <w:sz w:val="28"/>
          <w:szCs w:val="28"/>
          <w:lang w:eastAsia="ja-JP"/>
        </w:rPr>
      </w:pPr>
      <w:bookmarkStart w:id="28" w:name="_Toc15792"/>
      <w:r>
        <w:rPr>
          <w:rFonts w:hint="default" w:asciiTheme="majorHAnsi" w:hAnsiTheme="majorHAnsi"/>
          <w:bCs/>
          <w:caps w:val="0"/>
          <w:color w:val="2E75B6" w:themeColor="accent1" w:themeShade="BF"/>
          <w:sz w:val="28"/>
          <w:szCs w:val="28"/>
          <w:lang w:val="en-US" w:eastAsia="ja-JP"/>
        </w:rPr>
        <w:t>Deliverables</w:t>
      </w:r>
      <w:bookmarkEnd w:id="28"/>
    </w:p>
    <w:p w14:paraId="575581C5">
      <w:pPr>
        <w:pStyle w:val="14"/>
        <w:keepNext w:val="0"/>
        <w:keepLines w:val="0"/>
        <w:pageBreakBefore w:val="0"/>
        <w:widowControl/>
        <w:numPr>
          <w:ilvl w:val="0"/>
          <w:numId w:val="8"/>
        </w:numPr>
        <w:tabs>
          <w:tab w:val="clear" w:pos="1260"/>
        </w:tabs>
        <w:kinsoku/>
        <w:wordWrap/>
        <w:overflowPunct/>
        <w:topLinePunct w:val="0"/>
        <w:autoSpaceDE/>
        <w:autoSpaceDN/>
        <w:bidi w:val="0"/>
        <w:adjustRightInd/>
        <w:snapToGrid/>
        <w:spacing w:line="120" w:lineRule="auto"/>
        <w:ind w:left="1253" w:leftChars="0" w:hanging="418" w:firstLineChars="0"/>
        <w:textAlignment w:val="auto"/>
        <w:rPr>
          <w:rFonts w:hint="default"/>
          <w:lang w:eastAsia="ja-JP"/>
        </w:rPr>
      </w:pPr>
      <w:r>
        <w:rPr>
          <w:rFonts w:hint="default"/>
          <w:lang w:eastAsia="ja-JP"/>
        </w:rPr>
        <w:t>Automated deployment pipeline (GitHub Actions/Azure DevOps).</w:t>
      </w:r>
    </w:p>
    <w:p w14:paraId="61965FE8">
      <w:pPr>
        <w:pStyle w:val="14"/>
        <w:keepNext w:val="0"/>
        <w:keepLines w:val="0"/>
        <w:pageBreakBefore w:val="0"/>
        <w:widowControl/>
        <w:numPr>
          <w:ilvl w:val="0"/>
          <w:numId w:val="8"/>
        </w:numPr>
        <w:tabs>
          <w:tab w:val="clear" w:pos="1260"/>
        </w:tabs>
        <w:kinsoku/>
        <w:wordWrap/>
        <w:overflowPunct/>
        <w:topLinePunct w:val="0"/>
        <w:autoSpaceDE/>
        <w:autoSpaceDN/>
        <w:bidi w:val="0"/>
        <w:adjustRightInd/>
        <w:snapToGrid/>
        <w:spacing w:line="120" w:lineRule="auto"/>
        <w:ind w:left="1253" w:leftChars="0" w:hanging="418" w:firstLineChars="0"/>
        <w:textAlignment w:val="auto"/>
        <w:rPr>
          <w:rFonts w:hint="default"/>
          <w:lang w:eastAsia="ja-JP"/>
        </w:rPr>
      </w:pPr>
      <w:r>
        <w:rPr>
          <w:rFonts w:hint="default"/>
          <w:lang w:eastAsia="ja-JP"/>
        </w:rPr>
        <w:t>Configured analytical rules deployed in Microsoft Sentinel.</w:t>
      </w:r>
    </w:p>
    <w:p w14:paraId="329DE8FA">
      <w:pPr>
        <w:pStyle w:val="14"/>
        <w:keepNext w:val="0"/>
        <w:keepLines w:val="0"/>
        <w:pageBreakBefore w:val="0"/>
        <w:widowControl/>
        <w:numPr>
          <w:ilvl w:val="0"/>
          <w:numId w:val="8"/>
        </w:numPr>
        <w:tabs>
          <w:tab w:val="clear" w:pos="1260"/>
        </w:tabs>
        <w:kinsoku/>
        <w:wordWrap/>
        <w:overflowPunct/>
        <w:topLinePunct w:val="0"/>
        <w:autoSpaceDE/>
        <w:autoSpaceDN/>
        <w:bidi w:val="0"/>
        <w:adjustRightInd/>
        <w:snapToGrid/>
        <w:spacing w:line="120" w:lineRule="auto"/>
        <w:ind w:left="1253" w:leftChars="0" w:hanging="418" w:firstLineChars="0"/>
        <w:textAlignment w:val="auto"/>
        <w:rPr>
          <w:rFonts w:hint="default"/>
          <w:lang w:eastAsia="ja-JP"/>
        </w:rPr>
      </w:pPr>
      <w:r>
        <w:rPr>
          <w:rFonts w:hint="default"/>
          <w:lang w:eastAsia="ja-JP"/>
        </w:rPr>
        <w:t>Testing and validation reports.</w:t>
      </w:r>
    </w:p>
    <w:p w14:paraId="173569C2">
      <w:pPr>
        <w:pStyle w:val="14"/>
        <w:keepNext w:val="0"/>
        <w:keepLines w:val="0"/>
        <w:pageBreakBefore w:val="0"/>
        <w:widowControl/>
        <w:numPr>
          <w:ilvl w:val="0"/>
          <w:numId w:val="8"/>
        </w:numPr>
        <w:tabs>
          <w:tab w:val="clear" w:pos="1260"/>
        </w:tabs>
        <w:kinsoku/>
        <w:wordWrap/>
        <w:overflowPunct/>
        <w:topLinePunct w:val="0"/>
        <w:autoSpaceDE/>
        <w:autoSpaceDN/>
        <w:bidi w:val="0"/>
        <w:adjustRightInd/>
        <w:snapToGrid/>
        <w:spacing w:line="120" w:lineRule="auto"/>
        <w:ind w:left="1253" w:leftChars="0" w:hanging="418" w:firstLineChars="0"/>
        <w:textAlignment w:val="auto"/>
        <w:rPr>
          <w:lang w:eastAsia="ja-JP"/>
        </w:rPr>
      </w:pPr>
      <w:r>
        <w:rPr>
          <w:rFonts w:hint="default"/>
          <w:lang w:eastAsia="ja-JP"/>
        </w:rPr>
        <w:t>Operational and troubleshooting documentation.intelligence</w:t>
      </w:r>
    </w:p>
    <w:p w14:paraId="1B0520F8">
      <w:pPr>
        <w:pStyle w:val="14"/>
        <w:keepNext w:val="0"/>
        <w:keepLines w:val="0"/>
        <w:pageBreakBefore w:val="0"/>
        <w:widowControl/>
        <w:numPr>
          <w:numId w:val="0"/>
        </w:numPr>
        <w:kinsoku/>
        <w:wordWrap/>
        <w:overflowPunct/>
        <w:topLinePunct w:val="0"/>
        <w:autoSpaceDE/>
        <w:autoSpaceDN/>
        <w:bidi w:val="0"/>
        <w:adjustRightInd/>
        <w:snapToGrid/>
        <w:spacing w:line="120" w:lineRule="auto"/>
        <w:ind w:left="835" w:leftChars="0"/>
        <w:textAlignment w:val="auto"/>
        <w:rPr>
          <w:rFonts w:hint="default"/>
          <w:lang w:eastAsia="ja-JP"/>
        </w:rPr>
      </w:pPr>
    </w:p>
    <w:p w14:paraId="1E06E228">
      <w:pPr>
        <w:pStyle w:val="13"/>
        <w:numPr>
          <w:ilvl w:val="1"/>
          <w:numId w:val="1"/>
        </w:numPr>
        <w:spacing w:before="0"/>
        <w:contextualSpacing/>
        <w:rPr>
          <w:rFonts w:asciiTheme="majorHAnsi" w:hAnsiTheme="majorHAnsi"/>
          <w:bCs/>
          <w:caps w:val="0"/>
          <w:color w:val="2E75B6" w:themeColor="accent1" w:themeShade="BF"/>
          <w:sz w:val="28"/>
          <w:szCs w:val="28"/>
          <w:lang w:eastAsia="ja-JP"/>
        </w:rPr>
      </w:pPr>
      <w:bookmarkStart w:id="29" w:name="_Toc32190"/>
      <w:r>
        <w:rPr>
          <w:rFonts w:hint="default" w:asciiTheme="majorHAnsi" w:hAnsiTheme="majorHAnsi"/>
          <w:bCs/>
          <w:caps w:val="0"/>
          <w:color w:val="2E75B6" w:themeColor="accent1" w:themeShade="BF"/>
          <w:sz w:val="28"/>
          <w:szCs w:val="28"/>
          <w:lang w:val="en-US" w:eastAsia="ja-JP"/>
        </w:rPr>
        <w:t>Risk Management</w:t>
      </w:r>
      <w:bookmarkEnd w:id="29"/>
    </w:p>
    <w:p w14:paraId="429615A7">
      <w:pPr>
        <w:pStyle w:val="14"/>
        <w:keepNext w:val="0"/>
        <w:keepLines w:val="0"/>
        <w:pageBreakBefore w:val="0"/>
        <w:widowControl/>
        <w:numPr>
          <w:ilvl w:val="0"/>
          <w:numId w:val="9"/>
        </w:numPr>
        <w:tabs>
          <w:tab w:val="clear" w:pos="1260"/>
        </w:tabs>
        <w:kinsoku/>
        <w:wordWrap/>
        <w:overflowPunct/>
        <w:topLinePunct w:val="0"/>
        <w:autoSpaceDE/>
        <w:autoSpaceDN/>
        <w:bidi w:val="0"/>
        <w:adjustRightInd/>
        <w:snapToGrid/>
        <w:spacing w:line="240" w:lineRule="auto"/>
        <w:ind w:left="1260" w:leftChars="0" w:hanging="420" w:firstLineChars="0"/>
        <w:textAlignment w:val="auto"/>
        <w:rPr>
          <w:rFonts w:hint="default"/>
          <w:lang w:eastAsia="ja-JP"/>
        </w:rPr>
      </w:pPr>
      <w:r>
        <w:rPr>
          <w:rFonts w:hint="default"/>
          <w:lang w:eastAsia="ja-JP"/>
        </w:rPr>
        <w:t>Integration Challenges: Ensure compatibility between GitHub, Azure DevOps, and Microsoft Sentinel.</w:t>
      </w:r>
    </w:p>
    <w:p w14:paraId="46A64A1E">
      <w:pPr>
        <w:pStyle w:val="14"/>
        <w:keepNext w:val="0"/>
        <w:keepLines w:val="0"/>
        <w:pageBreakBefore w:val="0"/>
        <w:widowControl/>
        <w:numPr>
          <w:ilvl w:val="0"/>
          <w:numId w:val="9"/>
        </w:numPr>
        <w:tabs>
          <w:tab w:val="clear" w:pos="1260"/>
        </w:tabs>
        <w:kinsoku/>
        <w:wordWrap/>
        <w:overflowPunct/>
        <w:topLinePunct w:val="0"/>
        <w:autoSpaceDE/>
        <w:autoSpaceDN/>
        <w:bidi w:val="0"/>
        <w:adjustRightInd/>
        <w:snapToGrid/>
        <w:spacing w:line="240" w:lineRule="auto"/>
        <w:ind w:left="1260" w:leftChars="0" w:hanging="420" w:firstLineChars="0"/>
        <w:textAlignment w:val="auto"/>
        <w:rPr>
          <w:rFonts w:hint="default"/>
          <w:lang w:eastAsia="ja-JP"/>
        </w:rPr>
      </w:pPr>
      <w:r>
        <w:rPr>
          <w:rFonts w:hint="default"/>
          <w:lang w:eastAsia="ja-JP"/>
        </w:rPr>
        <w:t>Security Concerns: Implement RBAC to restrict rule modifications</w:t>
      </w:r>
    </w:p>
    <w:p w14:paraId="3F820000">
      <w:pPr>
        <w:pStyle w:val="14"/>
        <w:keepNext w:val="0"/>
        <w:keepLines w:val="0"/>
        <w:pageBreakBefore w:val="0"/>
        <w:widowControl/>
        <w:numPr>
          <w:ilvl w:val="0"/>
          <w:numId w:val="9"/>
        </w:numPr>
        <w:tabs>
          <w:tab w:val="clear" w:pos="1260"/>
        </w:tabs>
        <w:kinsoku/>
        <w:wordWrap/>
        <w:overflowPunct/>
        <w:topLinePunct w:val="0"/>
        <w:autoSpaceDE/>
        <w:autoSpaceDN/>
        <w:bidi w:val="0"/>
        <w:adjustRightInd/>
        <w:snapToGrid/>
        <w:spacing w:line="240" w:lineRule="auto"/>
        <w:ind w:left="1260" w:leftChars="0" w:hanging="420" w:firstLineChars="0"/>
        <w:textAlignment w:val="auto"/>
        <w:rPr>
          <w:rFonts w:hint="default"/>
          <w:lang w:eastAsia="ja-JP"/>
        </w:rPr>
      </w:pPr>
      <w:r>
        <w:rPr>
          <w:rFonts w:hint="default"/>
          <w:lang w:eastAsia="ja-JP"/>
        </w:rPr>
        <w:t>Deployment Failures: Validate rule syntax before deployment to avoid errors.</w:t>
      </w:r>
    </w:p>
    <w:p w14:paraId="50D2D85E">
      <w:pPr>
        <w:rPr>
          <w:rFonts w:hint="default"/>
          <w:lang w:val="en-US"/>
        </w:rPr>
      </w:pPr>
    </w:p>
    <w:sectPr>
      <w:headerReference r:id="rId6" w:type="first"/>
      <w:footerReference r:id="rId9" w:type="first"/>
      <w:headerReference r:id="rId5" w:type="default"/>
      <w:footerReference r:id="rId7" w:type="default"/>
      <w:footerReference r:id="rId8" w:type="even"/>
      <w:pgSz w:w="12240" w:h="15840"/>
      <w:pgMar w:top="2160" w:right="1440" w:bottom="1872" w:left="1440" w:header="432" w:footer="288"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useo Sans For Dell">
    <w:altName w:val="Times New Roman"/>
    <w:panose1 w:val="00000000000000000000"/>
    <w:charset w:val="00"/>
    <w:family w:val="auto"/>
    <w:pitch w:val="default"/>
    <w:sig w:usb0="00000000" w:usb1="00000000" w:usb2="00000000" w:usb3="00000000" w:csb0="00000093"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EA376">
    <w:pPr>
      <w:pStyle w:val="6"/>
      <w:ind w:right="400"/>
      <w:rPr>
        <w:color w:val="BFBFBF" w:themeColor="background1" w:themeShade="BF"/>
        <w:sz w:val="22"/>
      </w:rPr>
    </w:pPr>
    <w:sdt>
      <w:sdtPr>
        <w:rPr>
          <w:color w:val="BFBFBF" w:themeColor="background1" w:themeShade="BF"/>
          <w:sz w:val="22"/>
        </w:rPr>
        <w:id w:val="-198788815"/>
        <w:docPartObj>
          <w:docPartGallery w:val="autotext"/>
        </w:docPartObj>
      </w:sdtPr>
      <w:sdtEndPr>
        <w:rPr>
          <w:color w:val="BFBFBF" w:themeColor="background1" w:themeShade="BF"/>
          <w:sz w:val="22"/>
        </w:rPr>
      </w:sdtEndPr>
      <w:sdtContent>
        <w:sdt>
          <w:sdtPr>
            <w:rPr>
              <w:sz w:val="22"/>
            </w:rPr>
            <w:id w:val="-466822081"/>
            <w:docPartObj>
              <w:docPartGallery w:val="autotext"/>
            </w:docPartObj>
          </w:sdtPr>
          <w:sdtEndPr>
            <w:rPr>
              <w:color w:val="BFBFBF" w:themeColor="background1" w:themeShade="BF"/>
              <w:sz w:val="22"/>
            </w:rPr>
          </w:sdtEndPr>
          <w:sdtContent>
            <w:sdt>
              <w:sdtPr>
                <w:rPr>
                  <w:sz w:val="22"/>
                </w:rPr>
                <w:id w:val="-173350383"/>
                <w:docPartObj>
                  <w:docPartGallery w:val="autotext"/>
                </w:docPartObj>
              </w:sdtPr>
              <w:sdtEndPr>
                <w:rPr>
                  <w:sz w:val="22"/>
                </w:rPr>
              </w:sdtEndPr>
              <w:sdtContent>
                <w:sdt>
                  <w:sdtPr>
                    <w:rPr>
                      <w:sz w:val="22"/>
                    </w:rPr>
                    <w:id w:val="860082579"/>
                    <w:docPartObj>
                      <w:docPartGallery w:val="autotext"/>
                    </w:docPartObj>
                  </w:sdtPr>
                  <w:sdtEndPr>
                    <w:rPr>
                      <w:sz w:val="22"/>
                    </w:rPr>
                  </w:sdtEndPr>
                  <w:sdtContent>
                    <w:r>
                      <w:rPr>
                        <w:sz w:val="22"/>
                      </w:rPr>
                      <w:tab/>
                    </w:r>
                    <w:r>
                      <w:rPr>
                        <w:sz w:val="22"/>
                      </w:rPr>
                      <w:t xml:space="preserve">Page </w:t>
                    </w:r>
                    <w:r>
                      <w:rPr>
                        <w:sz w:val="22"/>
                      </w:rPr>
                      <w:fldChar w:fldCharType="begin"/>
                    </w:r>
                    <w:r>
                      <w:rPr>
                        <w:sz w:val="22"/>
                      </w:rPr>
                      <w:instrText xml:space="preserve"> PAGE </w:instrText>
                    </w:r>
                    <w:r>
                      <w:rPr>
                        <w:sz w:val="22"/>
                      </w:rPr>
                      <w:fldChar w:fldCharType="separate"/>
                    </w:r>
                    <w:r>
                      <w:rPr>
                        <w:sz w:val="22"/>
                      </w:rPr>
                      <w:t>4</w:t>
                    </w:r>
                    <w:r>
                      <w:rPr>
                        <w:sz w:val="22"/>
                      </w:rPr>
                      <w:fldChar w:fldCharType="end"/>
                    </w:r>
                    <w:r>
                      <w:rPr>
                        <w:sz w:val="22"/>
                      </w:rPr>
                      <w:t xml:space="preserve"> of </w:t>
                    </w:r>
                    <w:r>
                      <w:rPr>
                        <w:sz w:val="22"/>
                      </w:rPr>
                      <w:fldChar w:fldCharType="begin"/>
                    </w:r>
                    <w:r>
                      <w:rPr>
                        <w:sz w:val="22"/>
                      </w:rPr>
                      <w:instrText xml:space="preserve"> NUMPAGES  </w:instrText>
                    </w:r>
                    <w:r>
                      <w:rPr>
                        <w:sz w:val="22"/>
                      </w:rPr>
                      <w:fldChar w:fldCharType="separate"/>
                    </w:r>
                    <w:r>
                      <w:rPr>
                        <w:sz w:val="22"/>
                      </w:rPr>
                      <w:t>15</w:t>
                    </w:r>
                    <w:r>
                      <w:rPr>
                        <w:sz w:val="22"/>
                      </w:rPr>
                      <w:fldChar w:fldCharType="end"/>
                    </w:r>
                  </w:sdtContent>
                </w:sdt>
              </w:sdtContent>
            </w:sdt>
            <w:r>
              <w:rPr>
                <w:sz w:val="22"/>
              </w:rPr>
              <w:t xml:space="preserve"> </w:t>
            </w:r>
            <w:r>
              <w:rPr>
                <w:sz w:val="22"/>
              </w:rPr>
              <w:tab/>
            </w:r>
          </w:sdtContent>
        </w:sdt>
      </w:sdtContent>
    </w:sdt>
  </w:p>
  <w:p w14:paraId="562EA377">
    <w:pPr>
      <w:pStyle w:val="6"/>
      <w:rPr>
        <w:szCs w:val="20"/>
      </w:rPr>
    </w:pPr>
  </w:p>
  <w:p w14:paraId="562EA37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EA374">
    <w:pPr>
      <w:pStyle w:val="6"/>
      <w:rPr>
        <w:rFonts w:ascii="Museo Sans For Dell" w:hAnsi="Museo Sans For Dell"/>
        <w:b/>
        <w:color w:val="AAAAAA"/>
        <w:sz w:val="17"/>
      </w:rPr>
    </w:pPr>
    <w:bookmarkStart w:id="31" w:name="aliashClassificationFoot1FooterEvenPages"/>
  </w:p>
  <w:bookmarkEnd w:id="31"/>
  <w:p w14:paraId="562EA375">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EA379">
    <w:pPr>
      <w:pStyle w:val="6"/>
      <w:rPr>
        <w:rFonts w:ascii="Museo Sans For Dell" w:hAnsi="Museo Sans For Dell"/>
        <w:b/>
        <w:color w:val="AAAAAA"/>
        <w:sz w:val="17"/>
      </w:rPr>
    </w:pPr>
    <w:bookmarkStart w:id="30" w:name="aliashClassificationFoot1FooterFirstPage"/>
  </w:p>
  <w:bookmarkEnd w:id="30"/>
  <w:p w14:paraId="562EA37A">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9C555">
    <w:pPr>
      <w:pStyle w:val="7"/>
      <w:tabs>
        <w:tab w:val="center" w:pos="4320"/>
        <w:tab w:val="clear" w:pos="4680"/>
      </w:tabs>
      <w:jc w:val="center"/>
      <w:rPr>
        <w:b/>
        <w:bCs/>
        <w:sz w:val="36"/>
        <w:szCs w:val="36"/>
      </w:rPr>
    </w:pPr>
  </w:p>
  <w:p w14:paraId="34E620DB">
    <w:pPr>
      <w:pStyle w:val="7"/>
      <w:tabs>
        <w:tab w:val="center" w:pos="4320"/>
        <w:tab w:val="clear" w:pos="4680"/>
      </w:tabs>
      <w:jc w:val="both"/>
      <w:rPr>
        <w:rFonts w:cstheme="minorHAnsi"/>
        <w:b/>
        <w:bCs/>
        <w:sz w:val="52"/>
        <w:szCs w:val="52"/>
      </w:rPr>
    </w:pPr>
    <w:r>
      <w:rPr>
        <w:b/>
        <w:bCs/>
        <w:sz w:val="36"/>
        <w:szCs w:val="36"/>
      </w:rPr>
      <w:tab/>
    </w:r>
    <w:r>
      <w:rPr>
        <w:b/>
        <w:bCs/>
        <w:sz w:val="36"/>
        <w:szCs w:val="36"/>
      </w:rPr>
      <w:t xml:space="preserve">                </w:t>
    </w:r>
    <w:r>
      <w:rPr>
        <w:rFonts w:hint="default"/>
        <w:b/>
        <w:bCs/>
        <w:szCs w:val="20"/>
        <w:lang w:val="en-US"/>
      </w:rPr>
      <w:t>Analytical Rule Deployment from Github</w:t>
    </w:r>
  </w:p>
  <w:p w14:paraId="562EA373">
    <w:pPr>
      <w:pStyle w:val="7"/>
      <w:tabs>
        <w:tab w:val="center" w:pos="4320"/>
        <w:tab w:val="clear" w:pos="4680"/>
      </w:tabs>
      <w:rPr>
        <w:b/>
        <w:bCs/>
        <w:sz w:val="36"/>
        <w:szCs w:val="3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120"/>
      <w:gridCol w:w="3120"/>
      <w:gridCol w:w="3120"/>
    </w:tblGrid>
    <w:tr w14:paraId="2F39D574">
      <w:tblPrEx>
        <w:tblCellMar>
          <w:top w:w="0" w:type="dxa"/>
          <w:left w:w="108" w:type="dxa"/>
          <w:bottom w:w="0" w:type="dxa"/>
          <w:right w:w="108" w:type="dxa"/>
        </w:tblCellMar>
      </w:tblPrEx>
      <w:tc>
        <w:tcPr>
          <w:tcW w:w="3120" w:type="dxa"/>
        </w:tcPr>
        <w:p w14:paraId="7202C764">
          <w:pPr>
            <w:pStyle w:val="7"/>
            <w:ind w:left="-115"/>
          </w:pPr>
        </w:p>
      </w:tc>
      <w:tc>
        <w:tcPr>
          <w:tcW w:w="3120" w:type="dxa"/>
        </w:tcPr>
        <w:p w14:paraId="1E543FCB">
          <w:pPr>
            <w:pStyle w:val="7"/>
            <w:jc w:val="center"/>
          </w:pPr>
        </w:p>
      </w:tc>
      <w:tc>
        <w:tcPr>
          <w:tcW w:w="3120" w:type="dxa"/>
        </w:tcPr>
        <w:p w14:paraId="490ACF6B">
          <w:pPr>
            <w:pStyle w:val="7"/>
            <w:ind w:right="-115"/>
            <w:jc w:val="right"/>
          </w:pPr>
        </w:p>
      </w:tc>
    </w:tr>
  </w:tbl>
  <w:p w14:paraId="00CCF6AA">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493D8"/>
    <w:multiLevelType w:val="singleLevel"/>
    <w:tmpl w:val="808493D8"/>
    <w:lvl w:ilvl="0" w:tentative="0">
      <w:start w:val="1"/>
      <w:numFmt w:val="lowerRoman"/>
      <w:lvlText w:val="%1."/>
      <w:lvlJc w:val="left"/>
      <w:pPr>
        <w:tabs>
          <w:tab w:val="left" w:pos="1685"/>
        </w:tabs>
        <w:ind w:left="1685" w:leftChars="0" w:hanging="425" w:firstLineChars="0"/>
      </w:pPr>
      <w:rPr>
        <w:rFonts w:hint="default"/>
      </w:rPr>
    </w:lvl>
  </w:abstractNum>
  <w:abstractNum w:abstractNumId="1">
    <w:nsid w:val="D83E86A7"/>
    <w:multiLevelType w:val="multilevel"/>
    <w:tmpl w:val="D83E86A7"/>
    <w:lvl w:ilvl="0" w:tentative="0">
      <w:start w:val="1"/>
      <w:numFmt w:val="lowerRoman"/>
      <w:lvlText w:val="%1."/>
      <w:lvlJc w:val="left"/>
      <w:pPr>
        <w:tabs>
          <w:tab w:val="left" w:pos="1685"/>
        </w:tabs>
        <w:ind w:left="1685" w:leftChars="0" w:hanging="425" w:firstLineChars="0"/>
      </w:pPr>
      <w:rPr>
        <w:rFonts w:hint="default"/>
      </w:rPr>
    </w:lvl>
    <w:lvl w:ilvl="1" w:tentative="0">
      <w:start w:val="1"/>
      <w:numFmt w:val="lowerLetter"/>
      <w:lvlText w:val="%2."/>
      <w:lvlJc w:val="left"/>
      <w:pPr>
        <w:tabs>
          <w:tab w:val="left" w:pos="1685"/>
        </w:tabs>
        <w:ind w:left="1685" w:leftChars="0" w:firstLine="295" w:firstLineChars="0"/>
      </w:pPr>
      <w:rPr>
        <w:rFonts w:hint="default"/>
      </w:rPr>
    </w:lvl>
    <w:lvl w:ilvl="2" w:tentative="0">
      <w:start w:val="1"/>
      <w:numFmt w:val="lowerRoman"/>
      <w:lvlText w:val="%3."/>
      <w:lvlJc w:val="left"/>
      <w:pPr>
        <w:tabs>
          <w:tab w:val="left" w:pos="1685"/>
        </w:tabs>
        <w:ind w:left="1685" w:leftChars="0" w:firstLine="1015" w:firstLineChars="0"/>
      </w:pPr>
      <w:rPr>
        <w:rFonts w:hint="default"/>
      </w:rPr>
    </w:lvl>
    <w:lvl w:ilvl="3" w:tentative="0">
      <w:start w:val="1"/>
      <w:numFmt w:val="decimal"/>
      <w:lvlText w:val="%4."/>
      <w:lvlJc w:val="left"/>
      <w:pPr>
        <w:tabs>
          <w:tab w:val="left" w:pos="1685"/>
        </w:tabs>
        <w:ind w:left="1685" w:leftChars="0" w:firstLine="1735" w:firstLineChars="0"/>
      </w:pPr>
      <w:rPr>
        <w:rFonts w:hint="default"/>
      </w:rPr>
    </w:lvl>
    <w:lvl w:ilvl="4" w:tentative="0">
      <w:start w:val="1"/>
      <w:numFmt w:val="lowerLetter"/>
      <w:lvlText w:val="%5."/>
      <w:lvlJc w:val="left"/>
      <w:pPr>
        <w:tabs>
          <w:tab w:val="left" w:pos="1685"/>
        </w:tabs>
        <w:ind w:left="1685" w:leftChars="0" w:firstLine="2455" w:firstLineChars="0"/>
      </w:pPr>
      <w:rPr>
        <w:rFonts w:hint="default"/>
      </w:rPr>
    </w:lvl>
    <w:lvl w:ilvl="5" w:tentative="0">
      <w:start w:val="1"/>
      <w:numFmt w:val="lowerRoman"/>
      <w:lvlText w:val="%6."/>
      <w:lvlJc w:val="left"/>
      <w:pPr>
        <w:tabs>
          <w:tab w:val="left" w:pos="1685"/>
        </w:tabs>
        <w:ind w:left="1685" w:leftChars="0" w:firstLine="3175" w:firstLineChars="0"/>
      </w:pPr>
      <w:rPr>
        <w:rFonts w:hint="default"/>
      </w:rPr>
    </w:lvl>
    <w:lvl w:ilvl="6" w:tentative="0">
      <w:start w:val="1"/>
      <w:numFmt w:val="decimal"/>
      <w:lvlText w:val="%7."/>
      <w:lvlJc w:val="left"/>
      <w:pPr>
        <w:tabs>
          <w:tab w:val="left" w:pos="1685"/>
        </w:tabs>
        <w:ind w:left="1685" w:leftChars="0" w:firstLine="3895" w:firstLineChars="0"/>
      </w:pPr>
      <w:rPr>
        <w:rFonts w:hint="default"/>
      </w:rPr>
    </w:lvl>
    <w:lvl w:ilvl="7" w:tentative="0">
      <w:start w:val="1"/>
      <w:numFmt w:val="lowerLetter"/>
      <w:lvlText w:val="%8."/>
      <w:lvlJc w:val="left"/>
      <w:pPr>
        <w:tabs>
          <w:tab w:val="left" w:pos="1685"/>
        </w:tabs>
        <w:ind w:left="1685" w:leftChars="0" w:firstLine="4615" w:firstLineChars="0"/>
      </w:pPr>
      <w:rPr>
        <w:rFonts w:hint="default"/>
      </w:rPr>
    </w:lvl>
    <w:lvl w:ilvl="8" w:tentative="0">
      <w:start w:val="1"/>
      <w:numFmt w:val="lowerRoman"/>
      <w:lvlText w:val="%9."/>
      <w:lvlJc w:val="left"/>
      <w:pPr>
        <w:tabs>
          <w:tab w:val="left" w:pos="1685"/>
        </w:tabs>
        <w:ind w:left="1685" w:leftChars="0" w:firstLine="5335" w:firstLineChars="0"/>
      </w:pPr>
      <w:rPr>
        <w:rFonts w:hint="default"/>
      </w:rPr>
    </w:lvl>
  </w:abstractNum>
  <w:abstractNum w:abstractNumId="2">
    <w:nsid w:val="DCE2CBE7"/>
    <w:multiLevelType w:val="singleLevel"/>
    <w:tmpl w:val="DCE2CBE7"/>
    <w:lvl w:ilvl="0" w:tentative="0">
      <w:start w:val="1"/>
      <w:numFmt w:val="lowerRoman"/>
      <w:lvlText w:val="%1."/>
      <w:lvlJc w:val="left"/>
      <w:pPr>
        <w:tabs>
          <w:tab w:val="left" w:pos="5"/>
        </w:tabs>
        <w:ind w:left="5" w:leftChars="0" w:hanging="425" w:firstLineChars="0"/>
      </w:pPr>
      <w:rPr>
        <w:rFonts w:hint="default"/>
      </w:rPr>
    </w:lvl>
  </w:abstractNum>
  <w:abstractNum w:abstractNumId="3">
    <w:nsid w:val="F01C61F1"/>
    <w:multiLevelType w:val="singleLevel"/>
    <w:tmpl w:val="F01C61F1"/>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
    <w:nsid w:val="1E21623E"/>
    <w:multiLevelType w:val="singleLevel"/>
    <w:tmpl w:val="1E21623E"/>
    <w:lvl w:ilvl="0" w:tentative="0">
      <w:start w:val="1"/>
      <w:numFmt w:val="lowerRoman"/>
      <w:lvlText w:val="%1."/>
      <w:lvlJc w:val="left"/>
      <w:pPr>
        <w:tabs>
          <w:tab w:val="left" w:pos="1685"/>
        </w:tabs>
        <w:ind w:left="1685" w:leftChars="0" w:hanging="425" w:firstLineChars="0"/>
      </w:pPr>
      <w:rPr>
        <w:rFonts w:hint="default"/>
      </w:rPr>
    </w:lvl>
  </w:abstractNum>
  <w:abstractNum w:abstractNumId="5">
    <w:nsid w:val="4632202D"/>
    <w:multiLevelType w:val="multilevel"/>
    <w:tmpl w:val="4632202D"/>
    <w:lvl w:ilvl="0" w:tentative="0">
      <w:start w:val="1"/>
      <w:numFmt w:val="decimal"/>
      <w:lvlText w:val="%1.0"/>
      <w:lvlJc w:val="left"/>
      <w:pPr>
        <w:ind w:left="720" w:hanging="720"/>
      </w:pPr>
      <w:rPr>
        <w:rFonts w:hint="default"/>
      </w:rPr>
    </w:lvl>
    <w:lvl w:ilvl="1" w:tentative="0">
      <w:start w:val="1"/>
      <w:numFmt w:val="decimal"/>
      <w:lvlText w:val="%1.%2."/>
      <w:lvlJc w:val="left"/>
      <w:pPr>
        <w:ind w:left="1440" w:hanging="720"/>
      </w:pPr>
      <w:rPr>
        <w:rFonts w:hint="default"/>
        <w:b/>
        <w:bCs w:val="0"/>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2880" w:hanging="720"/>
      </w:pPr>
      <w:rPr>
        <w:rFonts w:hint="default"/>
      </w:rPr>
    </w:lvl>
    <w:lvl w:ilvl="4" w:tentative="0">
      <w:start w:val="1"/>
      <w:numFmt w:val="decimal"/>
      <w:lvlText w:val="%1.%2.%3.%4.%5."/>
      <w:lvlJc w:val="left"/>
      <w:pPr>
        <w:ind w:left="3600" w:hanging="720"/>
      </w:pPr>
      <w:rPr>
        <w:rFonts w:hint="default"/>
      </w:rPr>
    </w:lvl>
    <w:lvl w:ilvl="5" w:tentative="0">
      <w:start w:val="1"/>
      <w:numFmt w:val="decimal"/>
      <w:lvlText w:val="%1.%2.%3.%4.%5.%6."/>
      <w:lvlJc w:val="left"/>
      <w:pPr>
        <w:ind w:left="4320" w:hanging="720"/>
      </w:pPr>
      <w:rPr>
        <w:rFonts w:hint="default"/>
      </w:rPr>
    </w:lvl>
    <w:lvl w:ilvl="6" w:tentative="0">
      <w:start w:val="1"/>
      <w:numFmt w:val="decimal"/>
      <w:lvlText w:val="%1.%2.%3.%4.%5.%6.%7."/>
      <w:lvlJc w:val="left"/>
      <w:pPr>
        <w:ind w:left="5040" w:hanging="720"/>
      </w:pPr>
      <w:rPr>
        <w:rFonts w:hint="default"/>
      </w:rPr>
    </w:lvl>
    <w:lvl w:ilvl="7" w:tentative="0">
      <w:start w:val="1"/>
      <w:numFmt w:val="decimal"/>
      <w:lvlText w:val="%1.%2.%3.%4.%5.%6.%7.%8."/>
      <w:lvlJc w:val="left"/>
      <w:pPr>
        <w:ind w:left="5760" w:hanging="720"/>
      </w:pPr>
      <w:rPr>
        <w:rFonts w:hint="default"/>
      </w:rPr>
    </w:lvl>
    <w:lvl w:ilvl="8" w:tentative="0">
      <w:start w:val="1"/>
      <w:numFmt w:val="decimal"/>
      <w:lvlText w:val="%1.%2.%3.%4.%5.%6.%7.%8.%9."/>
      <w:lvlJc w:val="left"/>
      <w:pPr>
        <w:ind w:left="6480" w:hanging="720"/>
      </w:pPr>
      <w:rPr>
        <w:rFonts w:hint="default"/>
      </w:rPr>
    </w:lvl>
  </w:abstractNum>
  <w:abstractNum w:abstractNumId="6">
    <w:nsid w:val="4B3F1006"/>
    <w:multiLevelType w:val="singleLevel"/>
    <w:tmpl w:val="4B3F1006"/>
    <w:lvl w:ilvl="0" w:tentative="0">
      <w:start w:val="1"/>
      <w:numFmt w:val="lowerRoman"/>
      <w:lvlText w:val="%1."/>
      <w:lvlJc w:val="left"/>
      <w:pPr>
        <w:tabs>
          <w:tab w:val="left" w:pos="1685"/>
        </w:tabs>
        <w:ind w:left="1685" w:leftChars="0" w:hanging="425" w:firstLineChars="0"/>
      </w:pPr>
      <w:rPr>
        <w:rFonts w:hint="default"/>
      </w:rPr>
    </w:lvl>
  </w:abstractNum>
  <w:abstractNum w:abstractNumId="7">
    <w:nsid w:val="6E4F196C"/>
    <w:multiLevelType w:val="multilevel"/>
    <w:tmpl w:val="6E4F196C"/>
    <w:lvl w:ilvl="0" w:tentative="0">
      <w:start w:val="1"/>
      <w:numFmt w:val="decimal"/>
      <w:lvlText w:val="%1.0"/>
      <w:lvlJc w:val="left"/>
      <w:pPr>
        <w:ind w:left="720" w:hanging="720"/>
      </w:pPr>
      <w:rPr>
        <w:rFonts w:hint="default"/>
      </w:rPr>
    </w:lvl>
    <w:lvl w:ilvl="1" w:tentative="0">
      <w:start w:val="1"/>
      <w:numFmt w:val="decimal"/>
      <w:lvlText w:val="%2."/>
      <w:lvlJc w:val="left"/>
      <w:pPr>
        <w:ind w:left="1440" w:hanging="720"/>
      </w:pPr>
      <w:rPr>
        <w:rFonts w:hint="default"/>
        <w:b/>
        <w:bCs w:val="0"/>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2880" w:hanging="720"/>
      </w:pPr>
      <w:rPr>
        <w:rFonts w:hint="default"/>
      </w:rPr>
    </w:lvl>
    <w:lvl w:ilvl="4" w:tentative="0">
      <w:start w:val="1"/>
      <w:numFmt w:val="decimal"/>
      <w:lvlText w:val="%1.%2.%3.%4.%5."/>
      <w:lvlJc w:val="left"/>
      <w:pPr>
        <w:ind w:left="3600" w:hanging="720"/>
      </w:pPr>
      <w:rPr>
        <w:rFonts w:hint="default"/>
      </w:rPr>
    </w:lvl>
    <w:lvl w:ilvl="5" w:tentative="0">
      <w:start w:val="1"/>
      <w:numFmt w:val="decimal"/>
      <w:lvlText w:val="%1.%2.%3.%4.%5.%6."/>
      <w:lvlJc w:val="left"/>
      <w:pPr>
        <w:ind w:left="4320" w:hanging="720"/>
      </w:pPr>
      <w:rPr>
        <w:rFonts w:hint="default"/>
      </w:rPr>
    </w:lvl>
    <w:lvl w:ilvl="6" w:tentative="0">
      <w:start w:val="1"/>
      <w:numFmt w:val="decimal"/>
      <w:lvlText w:val="%1.%2.%3.%4.%5.%6.%7."/>
      <w:lvlJc w:val="left"/>
      <w:pPr>
        <w:ind w:left="5040" w:hanging="720"/>
      </w:pPr>
      <w:rPr>
        <w:rFonts w:hint="default"/>
      </w:rPr>
    </w:lvl>
    <w:lvl w:ilvl="7" w:tentative="0">
      <w:start w:val="1"/>
      <w:numFmt w:val="decimal"/>
      <w:lvlText w:val="%1.%2.%3.%4.%5.%6.%7.%8."/>
      <w:lvlJc w:val="left"/>
      <w:pPr>
        <w:ind w:left="5760" w:hanging="720"/>
      </w:pPr>
      <w:rPr>
        <w:rFonts w:hint="default"/>
      </w:rPr>
    </w:lvl>
    <w:lvl w:ilvl="8" w:tentative="0">
      <w:start w:val="1"/>
      <w:numFmt w:val="decimal"/>
      <w:lvlText w:val="%1.%2.%3.%4.%5.%6.%7.%8.%9."/>
      <w:lvlJc w:val="left"/>
      <w:pPr>
        <w:ind w:left="6480" w:hanging="720"/>
      </w:pPr>
      <w:rPr>
        <w:rFonts w:hint="default"/>
      </w:rPr>
    </w:lvl>
  </w:abstractNum>
  <w:abstractNum w:abstractNumId="8">
    <w:nsid w:val="768BB2F6"/>
    <w:multiLevelType w:val="singleLevel"/>
    <w:tmpl w:val="768BB2F6"/>
    <w:lvl w:ilvl="0" w:tentative="0">
      <w:start w:val="1"/>
      <w:numFmt w:val="bullet"/>
      <w:lvlText w:val=""/>
      <w:lvlJc w:val="left"/>
      <w:pPr>
        <w:tabs>
          <w:tab w:val="left" w:pos="1260"/>
        </w:tabs>
        <w:ind w:left="1260" w:leftChars="0" w:hanging="420" w:firstLineChars="0"/>
      </w:pPr>
      <w:rPr>
        <w:rFonts w:hint="default" w:ascii="Wingdings" w:hAnsi="Wingdings"/>
      </w:rPr>
    </w:lvl>
  </w:abstractNum>
  <w:num w:numId="1">
    <w:abstractNumId w:val="5"/>
  </w:num>
  <w:num w:numId="2">
    <w:abstractNumId w:val="7"/>
  </w:num>
  <w:num w:numId="3">
    <w:abstractNumId w:val="2"/>
  </w:num>
  <w:num w:numId="4">
    <w:abstractNumId w:val="6"/>
  </w:num>
  <w:num w:numId="5">
    <w:abstractNumId w:val="4"/>
  </w:num>
  <w:num w:numId="6">
    <w:abstractNumId w:val="0"/>
  </w:num>
  <w:num w:numId="7">
    <w:abstractNumId w:val="1"/>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E4315C"/>
    <w:rsid w:val="1AEB2C30"/>
    <w:rsid w:val="23216FFF"/>
    <w:rsid w:val="2F1F5CDD"/>
    <w:rsid w:val="5BAB0D8D"/>
    <w:rsid w:val="75E431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heme="minorHAnsi" w:hAnsiTheme="minorHAnsi" w:eastAsiaTheme="minorEastAsia" w:cstheme="minorBidi"/>
      <w:sz w:val="20"/>
      <w:szCs w:val="22"/>
      <w:lang w:val="en-US" w:eastAsia="zh-CN" w:bidi="ar-SA"/>
    </w:rPr>
  </w:style>
  <w:style w:type="paragraph" w:styleId="2">
    <w:name w:val="heading 1"/>
    <w:basedOn w:val="1"/>
    <w:next w:val="1"/>
    <w:qFormat/>
    <w:uiPriority w:val="9"/>
    <w:pPr>
      <w:keepNext/>
      <w:keepLines/>
      <w:spacing w:before="48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nhideWhenUsed/>
    <w:qFormat/>
    <w:uiPriority w:val="99"/>
    <w:pPr>
      <w:tabs>
        <w:tab w:val="center" w:pos="4680"/>
        <w:tab w:val="right" w:pos="9360"/>
      </w:tabs>
    </w:pPr>
  </w:style>
  <w:style w:type="paragraph" w:styleId="7">
    <w:name w:val="header"/>
    <w:basedOn w:val="1"/>
    <w:unhideWhenUsed/>
    <w:qFormat/>
    <w:uiPriority w:val="99"/>
    <w:pPr>
      <w:tabs>
        <w:tab w:val="center" w:pos="4680"/>
        <w:tab w:val="right" w:pos="9360"/>
      </w:tabs>
    </w:pPr>
  </w:style>
  <w:style w:type="paragraph" w:styleId="8">
    <w:name w:val="toc 1"/>
    <w:basedOn w:val="1"/>
    <w:next w:val="1"/>
    <w:unhideWhenUsed/>
    <w:qFormat/>
    <w:uiPriority w:val="39"/>
    <w:pPr>
      <w:tabs>
        <w:tab w:val="left" w:pos="630"/>
        <w:tab w:val="right" w:leader="dot" w:pos="9350"/>
      </w:tabs>
      <w:spacing w:after="100"/>
    </w:pPr>
    <w:rPr>
      <w:b/>
      <w:bCs/>
    </w:rPr>
  </w:style>
  <w:style w:type="paragraph" w:styleId="9">
    <w:name w:val="toc 2"/>
    <w:basedOn w:val="1"/>
    <w:next w:val="1"/>
    <w:unhideWhenUsed/>
    <w:uiPriority w:val="39"/>
    <w:pPr>
      <w:tabs>
        <w:tab w:val="left" w:pos="1260"/>
        <w:tab w:val="right" w:leader="dot" w:pos="9350"/>
      </w:tabs>
      <w:spacing w:after="100"/>
      <w:ind w:left="630"/>
    </w:pPr>
  </w:style>
  <w:style w:type="paragraph" w:customStyle="1" w:styleId="10">
    <w:name w:val="TOC Heading"/>
    <w:basedOn w:val="2"/>
    <w:next w:val="1"/>
    <w:unhideWhenUsed/>
    <w:qFormat/>
    <w:uiPriority w:val="39"/>
    <w:pPr>
      <w:outlineLvl w:val="9"/>
    </w:pPr>
    <w:rPr>
      <w:lang w:eastAsia="ja-JP"/>
    </w:rPr>
  </w:style>
  <w:style w:type="paragraph" w:customStyle="1" w:styleId="11">
    <w:name w:val="Heading 1 - Red"/>
    <w:basedOn w:val="2"/>
    <w:next w:val="12"/>
    <w:qFormat/>
    <w:uiPriority w:val="0"/>
    <w:rPr>
      <w:rFonts w:asciiTheme="minorHAnsi" w:hAnsiTheme="minorHAnsi"/>
      <w:bCs w:val="0"/>
      <w:caps/>
      <w:color w:val="A30134"/>
      <w:sz w:val="26"/>
    </w:rPr>
  </w:style>
  <w:style w:type="paragraph" w:customStyle="1" w:styleId="12">
    <w:name w:val="Heading 1.1 Normal"/>
    <w:basedOn w:val="1"/>
    <w:autoRedefine/>
    <w:qFormat/>
    <w:uiPriority w:val="0"/>
    <w:pPr>
      <w:spacing w:before="240"/>
      <w:ind w:left="720"/>
    </w:pPr>
    <w:rPr>
      <w:sz w:val="22"/>
      <w:szCs w:val="24"/>
    </w:rPr>
  </w:style>
  <w:style w:type="paragraph" w:customStyle="1" w:styleId="13">
    <w:name w:val="Heading 2 - Red"/>
    <w:basedOn w:val="3"/>
    <w:next w:val="14"/>
    <w:qFormat/>
    <w:uiPriority w:val="0"/>
    <w:rPr>
      <w:rFonts w:asciiTheme="minorHAnsi" w:hAnsiTheme="minorHAnsi"/>
      <w:bCs w:val="0"/>
      <w:caps/>
      <w:color w:val="A30134"/>
      <w:sz w:val="24"/>
    </w:rPr>
  </w:style>
  <w:style w:type="paragraph" w:customStyle="1" w:styleId="14">
    <w:name w:val="Heading 2 1.Normal"/>
    <w:basedOn w:val="12"/>
    <w:qFormat/>
    <w:uiPriority w:val="0"/>
    <w:pPr>
      <w:ind w:left="1440"/>
    </w:pPr>
  </w:style>
  <w:style w:type="paragraph" w:styleId="15">
    <w:name w:val="List Paragraph"/>
    <w:basedOn w:val="1"/>
    <w:qFormat/>
    <w:uiPriority w:val="1"/>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2025-02-12T16:56:00Z</dcterms:created>
  <dc:creator>RakeshPrasad</dc:creator>
  <cp:lastModifiedBy>RakeshPrasad</cp:lastModifiedBy>
  <dcterms:modified xsi:type="dcterms:W3CDTF">2025-02-13T05:49:27Z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FA4EA2B4CF70417299A5C2504EF4F807_11</vt:lpwstr>
  </property>
</Properties>
</file>