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1AB4" w14:textId="77777777" w:rsidR="007079A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C1C1C"/>
          <w:sz w:val="56"/>
          <w:szCs w:val="56"/>
        </w:rPr>
        <w:t>RITIK RAJ</w:t>
      </w:r>
    </w:p>
    <w:p w14:paraId="26815065" w14:textId="77777777" w:rsidR="007079AC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1A56A0"/>
          <w:sz w:val="24"/>
          <w:szCs w:val="24"/>
        </w:rPr>
        <w:t>Artificial Intelligence Student  •  Data Analyst</w:t>
      </w:r>
    </w:p>
    <w:p w14:paraId="49F606D6" w14:textId="77777777" w:rsidR="007079AC" w:rsidRPr="00B46CF7" w:rsidRDefault="00000000">
      <w:pPr>
        <w:spacing w:after="60"/>
        <w:jc w:val="center"/>
        <w:rPr>
          <w:color w:val="000000" w:themeColor="text1"/>
        </w:rPr>
      </w:pPr>
      <w:r w:rsidRPr="00B46CF7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📍 </w:t>
      </w:r>
      <w:proofErr w:type="spellStart"/>
      <w:r w:rsidRPr="00B46CF7">
        <w:rPr>
          <w:rFonts w:ascii="Calibri" w:eastAsia="Calibri" w:hAnsi="Calibri" w:cs="Calibri"/>
          <w:color w:val="000000" w:themeColor="text1"/>
          <w:sz w:val="19"/>
          <w:szCs w:val="19"/>
        </w:rPr>
        <w:t>Motihari</w:t>
      </w:r>
      <w:proofErr w:type="spellEnd"/>
      <w:r w:rsidRPr="00B46CF7">
        <w:rPr>
          <w:rFonts w:ascii="Calibri" w:eastAsia="Calibri" w:hAnsi="Calibri" w:cs="Calibri"/>
          <w:color w:val="000000" w:themeColor="text1"/>
          <w:sz w:val="19"/>
          <w:szCs w:val="19"/>
        </w:rPr>
        <w:t>, Bihar  |  📞 6203447062  |  ✉ ritik.raj2024@nst.rishihood.edu.in</w:t>
      </w:r>
    </w:p>
    <w:p w14:paraId="7E7118E7" w14:textId="77777777" w:rsidR="007079AC" w:rsidRPr="00B46CF7" w:rsidRDefault="00000000">
      <w:pPr>
        <w:jc w:val="center"/>
        <w:rPr>
          <w:color w:val="000000" w:themeColor="text1"/>
        </w:rPr>
      </w:pPr>
      <w:r w:rsidRPr="00B46CF7">
        <w:rPr>
          <w:rFonts w:ascii="Calibri" w:eastAsia="Calibri" w:hAnsi="Calibri" w:cs="Calibri"/>
          <w:color w:val="000000" w:themeColor="text1"/>
          <w:sz w:val="19"/>
          <w:szCs w:val="19"/>
        </w:rPr>
        <w:t>LinkedIn: linkedin.com/feed  |  GitHub: github.com/Ritik-62  |  Kaggle: kaggle.com/ritikraj8809</w:t>
      </w:r>
    </w:p>
    <w:p w14:paraId="53D55BF7" w14:textId="77777777" w:rsidR="007079AC" w:rsidRDefault="007079AC">
      <w:pPr>
        <w:pBdr>
          <w:bottom w:val="single" w:sz="8" w:space="1" w:color="1A56A0"/>
        </w:pBdr>
        <w:spacing w:after="100"/>
      </w:pPr>
    </w:p>
    <w:p w14:paraId="3B35EAEC" w14:textId="77777777" w:rsidR="007079AC" w:rsidRDefault="00000000">
      <w:pPr>
        <w:spacing w:before="220" w:after="60"/>
      </w:pPr>
      <w:r>
        <w:rPr>
          <w:rFonts w:ascii="Calibri" w:eastAsia="Calibri" w:hAnsi="Calibri" w:cs="Calibri"/>
          <w:b/>
          <w:bCs/>
          <w:caps/>
          <w:color w:val="1A56A0"/>
          <w:spacing w:val="40"/>
          <w:sz w:val="24"/>
          <w:szCs w:val="24"/>
        </w:rPr>
        <w:t>Summary</w:t>
      </w:r>
    </w:p>
    <w:p w14:paraId="1E82318F" w14:textId="77777777" w:rsidR="007079AC" w:rsidRPr="00B46CF7" w:rsidRDefault="00000000">
      <w:pPr>
        <w:spacing w:after="80"/>
        <w:rPr>
          <w:color w:val="000000" w:themeColor="text1"/>
        </w:rPr>
      </w:pPr>
      <w:r w:rsidRPr="00B46CF7">
        <w:rPr>
          <w:rFonts w:ascii="Calibri" w:eastAsia="Calibri" w:hAnsi="Calibri" w:cs="Calibri"/>
          <w:color w:val="000000" w:themeColor="text1"/>
        </w:rPr>
        <w:t>Artificial Intelligence student and Data Analyst with hands-on experience in SQL, Python, and visualization tools including Tableau and Looker Studio. Skilled in data cleaning, exploratory data analysis, and building dashboards to surface actionable business insights. Background in analytics-driven software development and a strong foundation in machine learning concepts.</w:t>
      </w:r>
    </w:p>
    <w:p w14:paraId="03B3FBEB" w14:textId="77777777" w:rsidR="007079AC" w:rsidRDefault="007079AC">
      <w:pPr>
        <w:pBdr>
          <w:bottom w:val="single" w:sz="8" w:space="1" w:color="1A56A0"/>
        </w:pBdr>
        <w:spacing w:after="60"/>
      </w:pPr>
    </w:p>
    <w:p w14:paraId="2AD405FE" w14:textId="77777777" w:rsidR="007079AC" w:rsidRDefault="00000000">
      <w:pPr>
        <w:spacing w:before="220" w:after="60"/>
      </w:pPr>
      <w:r>
        <w:rPr>
          <w:rFonts w:ascii="Calibri" w:eastAsia="Calibri" w:hAnsi="Calibri" w:cs="Calibri"/>
          <w:b/>
          <w:bCs/>
          <w:caps/>
          <w:color w:val="1A56A0"/>
          <w:spacing w:val="40"/>
          <w:sz w:val="24"/>
          <w:szCs w:val="24"/>
        </w:rPr>
        <w:t>Technical Skills</w:t>
      </w:r>
    </w:p>
    <w:p w14:paraId="22F6ADC7" w14:textId="77777777" w:rsidR="007079AC" w:rsidRPr="00B46CF7" w:rsidRDefault="00000000">
      <w:pPr>
        <w:spacing w:after="6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1A56A0"/>
        </w:rPr>
        <w:t xml:space="preserve">Languages:  </w:t>
      </w:r>
      <w:r w:rsidRPr="00B46CF7">
        <w:rPr>
          <w:rFonts w:ascii="Calibri" w:eastAsia="Calibri" w:hAnsi="Calibri" w:cs="Calibri"/>
          <w:color w:val="000000" w:themeColor="text1"/>
        </w:rPr>
        <w:t>Python, SQL</w:t>
      </w:r>
    </w:p>
    <w:p w14:paraId="6C75703A" w14:textId="77777777" w:rsidR="007079AC" w:rsidRPr="00B46CF7" w:rsidRDefault="00000000">
      <w:pPr>
        <w:spacing w:after="6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1A56A0"/>
        </w:rPr>
        <w:t xml:space="preserve">Libraries:  </w:t>
      </w:r>
      <w:r w:rsidRPr="00B46CF7">
        <w:rPr>
          <w:rFonts w:ascii="Calibri" w:eastAsia="Calibri" w:hAnsi="Calibri" w:cs="Calibri"/>
          <w:color w:val="000000" w:themeColor="text1"/>
        </w:rPr>
        <w:t>Pandas, NumPy, Matplotlib, Seaborn</w:t>
      </w:r>
    </w:p>
    <w:p w14:paraId="705F3F1A" w14:textId="77777777" w:rsidR="007079AC" w:rsidRPr="00B46CF7" w:rsidRDefault="00000000">
      <w:pPr>
        <w:spacing w:after="6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1A56A0"/>
        </w:rPr>
        <w:t xml:space="preserve">Visualization:  </w:t>
      </w:r>
      <w:r w:rsidRPr="00B46CF7">
        <w:rPr>
          <w:rFonts w:ascii="Calibri" w:eastAsia="Calibri" w:hAnsi="Calibri" w:cs="Calibri"/>
          <w:color w:val="000000" w:themeColor="text1"/>
        </w:rPr>
        <w:t>Tableau, Looker Studio</w:t>
      </w:r>
    </w:p>
    <w:p w14:paraId="1104C727" w14:textId="77777777" w:rsidR="007079AC" w:rsidRPr="00B46CF7" w:rsidRDefault="00000000">
      <w:pPr>
        <w:spacing w:after="6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1A56A0"/>
        </w:rPr>
        <w:t xml:space="preserve">Tools:  </w:t>
      </w:r>
      <w:r w:rsidRPr="00B46CF7">
        <w:rPr>
          <w:rFonts w:ascii="Calibri" w:eastAsia="Calibri" w:hAnsi="Calibri" w:cs="Calibri"/>
          <w:color w:val="000000" w:themeColor="text1"/>
        </w:rPr>
        <w:t xml:space="preserve">Excel, Google Sheets, </w:t>
      </w:r>
      <w:proofErr w:type="spellStart"/>
      <w:r w:rsidRPr="00B46CF7">
        <w:rPr>
          <w:rFonts w:ascii="Calibri" w:eastAsia="Calibri" w:hAnsi="Calibri" w:cs="Calibri"/>
          <w:color w:val="000000" w:themeColor="text1"/>
        </w:rPr>
        <w:t>Jupyter</w:t>
      </w:r>
      <w:proofErr w:type="spellEnd"/>
      <w:r w:rsidRPr="00B46CF7">
        <w:rPr>
          <w:rFonts w:ascii="Calibri" w:eastAsia="Calibri" w:hAnsi="Calibri" w:cs="Calibri"/>
          <w:color w:val="000000" w:themeColor="text1"/>
        </w:rPr>
        <w:t xml:space="preserve"> Notebook, Google </w:t>
      </w:r>
      <w:proofErr w:type="spellStart"/>
      <w:r w:rsidRPr="00B46CF7">
        <w:rPr>
          <w:rFonts w:ascii="Calibri" w:eastAsia="Calibri" w:hAnsi="Calibri" w:cs="Calibri"/>
          <w:color w:val="000000" w:themeColor="text1"/>
        </w:rPr>
        <w:t>Colab</w:t>
      </w:r>
      <w:proofErr w:type="spellEnd"/>
    </w:p>
    <w:p w14:paraId="0F153F45" w14:textId="35559561" w:rsidR="007079AC" w:rsidRDefault="00000000" w:rsidP="00B46CF7">
      <w:pPr>
        <w:spacing w:after="60"/>
      </w:pPr>
      <w:r>
        <w:rPr>
          <w:rFonts w:ascii="Calibri" w:eastAsia="Calibri" w:hAnsi="Calibri" w:cs="Calibri"/>
          <w:b/>
          <w:bCs/>
          <w:color w:val="1A56A0"/>
        </w:rPr>
        <w:t xml:space="preserve">Concepts:  </w:t>
      </w:r>
      <w:r w:rsidRPr="00B46CF7">
        <w:rPr>
          <w:rFonts w:ascii="Calibri" w:eastAsia="Calibri" w:hAnsi="Calibri" w:cs="Calibri"/>
          <w:color w:val="000000" w:themeColor="text1"/>
        </w:rPr>
        <w:t>Statistics, Data Cleaning, EDA, Dashboarding, Machine Learning, Agile/Scrum</w:t>
      </w:r>
    </w:p>
    <w:p w14:paraId="3D28FCAE" w14:textId="77777777" w:rsidR="007079AC" w:rsidRDefault="007079AC">
      <w:pPr>
        <w:pBdr>
          <w:bottom w:val="single" w:sz="8" w:space="1" w:color="1A56A0"/>
        </w:pBdr>
        <w:spacing w:after="60"/>
      </w:pPr>
    </w:p>
    <w:p w14:paraId="6872650B" w14:textId="77777777" w:rsidR="007079AC" w:rsidRDefault="00000000">
      <w:pPr>
        <w:spacing w:before="220" w:after="60"/>
      </w:pPr>
      <w:r>
        <w:rPr>
          <w:rFonts w:ascii="Calibri" w:eastAsia="Calibri" w:hAnsi="Calibri" w:cs="Calibri"/>
          <w:b/>
          <w:bCs/>
          <w:caps/>
          <w:color w:val="1A56A0"/>
          <w:spacing w:val="40"/>
          <w:sz w:val="24"/>
          <w:szCs w:val="24"/>
        </w:rPr>
        <w:t>Projects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 w:rsidR="007079AC" w:rsidRPr="00B46CF7" w14:paraId="401B1AB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9B3BEE" w14:textId="030C015B" w:rsidR="007079AC" w:rsidRPr="00B46CF7" w:rsidRDefault="00B46CF7">
            <w:pPr>
              <w:spacing w:before="80" w:after="30"/>
              <w:rPr>
                <w:rFonts w:ascii="Calibri" w:hAnsi="Calibri" w:cs="Calibri"/>
                <w:sz w:val="24"/>
                <w:szCs w:val="24"/>
              </w:rPr>
            </w:pPr>
            <w:r w:rsidRPr="00B46CF7">
              <w:rPr>
                <w:rFonts w:ascii="Apple Color Emoji" w:hAnsi="Apple Color Emoji" w:cs="Apple Color Emoji"/>
                <w:sz w:val="24"/>
                <w:szCs w:val="24"/>
              </w:rPr>
              <w:t>🏨</w:t>
            </w:r>
            <w:r w:rsidRPr="00B46CF7">
              <w:rPr>
                <w:rFonts w:ascii="Calibri" w:hAnsi="Calibri" w:cs="Calibri"/>
                <w:sz w:val="24"/>
                <w:szCs w:val="24"/>
              </w:rPr>
              <w:t xml:space="preserve"> Hotel Booking Analytics — Revenue &amp; Cancellation</w:t>
            </w:r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956C046" w14:textId="77777777" w:rsidR="007079AC" w:rsidRPr="00B46CF7" w:rsidRDefault="00000000">
            <w:pPr>
              <w:spacing w:before="80" w:after="30"/>
              <w:jc w:val="right"/>
              <w:rPr>
                <w:rFonts w:ascii="Calibri" w:hAnsi="Calibri" w:cs="Calibri"/>
                <w:color w:val="000000" w:themeColor="text1"/>
              </w:rPr>
            </w:pPr>
            <w:r w:rsidRPr="00B46CF7">
              <w:rPr>
                <w:rFonts w:ascii="Calibri" w:eastAsia="Calibri" w:hAnsi="Calibri" w:cs="Calibri"/>
                <w:i/>
                <w:iCs/>
                <w:color w:val="000000" w:themeColor="text1"/>
              </w:rPr>
              <w:t>Tools: Python, Google Sheets</w:t>
            </w:r>
          </w:p>
        </w:tc>
      </w:tr>
    </w:tbl>
    <w:p w14:paraId="2DBAD195" w14:textId="68897AD5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B46CF7">
        <w:rPr>
          <w:rFonts w:ascii="Calibri" w:hAnsi="Calibri" w:cs="Calibri"/>
        </w:rPr>
        <w:t>Analyzed</w:t>
      </w:r>
      <w:proofErr w:type="spellEnd"/>
      <w:r w:rsidRPr="00B46CF7">
        <w:rPr>
          <w:rFonts w:ascii="Calibri" w:hAnsi="Calibri" w:cs="Calibri"/>
        </w:rPr>
        <w:t xml:space="preserve"> </w:t>
      </w:r>
      <w:r w:rsidRPr="00B46CF7">
        <w:rPr>
          <w:rFonts w:ascii="Calibri" w:hAnsi="Calibri" w:cs="Calibri"/>
          <w:b/>
          <w:bCs/>
        </w:rPr>
        <w:t>8.7K+ booking records</w:t>
      </w:r>
      <w:r w:rsidRPr="00B46CF7">
        <w:rPr>
          <w:rFonts w:ascii="Calibri" w:hAnsi="Calibri" w:cs="Calibri"/>
        </w:rPr>
        <w:t xml:space="preserve"> to study cancellation </w:t>
      </w:r>
      <w:proofErr w:type="spellStart"/>
      <w:r w:rsidRPr="00B46CF7">
        <w:rPr>
          <w:rFonts w:ascii="Calibri" w:hAnsi="Calibri" w:cs="Calibri"/>
        </w:rPr>
        <w:t>behavior</w:t>
      </w:r>
      <w:proofErr w:type="spellEnd"/>
      <w:r w:rsidRPr="00B46CF7">
        <w:rPr>
          <w:rFonts w:ascii="Calibri" w:hAnsi="Calibri" w:cs="Calibri"/>
        </w:rPr>
        <w:t xml:space="preserve"> and revenue trends </w:t>
      </w:r>
    </w:p>
    <w:p w14:paraId="7307186B" w14:textId="0D085B3C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B46CF7">
        <w:rPr>
          <w:rFonts w:ascii="Calibri" w:hAnsi="Calibri" w:cs="Calibri"/>
        </w:rPr>
        <w:t xml:space="preserve">Built KPIs (Revenue, ADR, Cancellation Rate) and an </w:t>
      </w:r>
      <w:r w:rsidRPr="00B46CF7">
        <w:rPr>
          <w:rFonts w:ascii="Calibri" w:hAnsi="Calibri" w:cs="Calibri"/>
          <w:b/>
          <w:bCs/>
        </w:rPr>
        <w:t>executive dashboard for decision-making</w:t>
      </w:r>
      <w:r w:rsidRPr="00B46CF7">
        <w:rPr>
          <w:rFonts w:ascii="Calibri" w:hAnsi="Calibri" w:cs="Calibri"/>
        </w:rPr>
        <w:t xml:space="preserve"> </w:t>
      </w:r>
    </w:p>
    <w:p w14:paraId="7240B229" w14:textId="3E25978C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B46CF7">
        <w:rPr>
          <w:rFonts w:ascii="Calibri" w:hAnsi="Calibri" w:cs="Calibri"/>
        </w:rPr>
        <w:t xml:space="preserve">Identified key drivers: </w:t>
      </w:r>
      <w:r w:rsidRPr="00B46CF7">
        <w:rPr>
          <w:rFonts w:ascii="Calibri" w:hAnsi="Calibri" w:cs="Calibri"/>
          <w:b/>
          <w:bCs/>
        </w:rPr>
        <w:t>lead time, OTA bookings, seasonality</w:t>
      </w:r>
      <w:r w:rsidRPr="00B46CF7">
        <w:rPr>
          <w:rFonts w:ascii="Calibri" w:hAnsi="Calibri" w:cs="Calibri"/>
        </w:rPr>
        <w:t xml:space="preserve"> </w:t>
      </w:r>
    </w:p>
    <w:p w14:paraId="10D8A3E1" w14:textId="21E320DB" w:rsidR="007079AC" w:rsidRPr="00B46CF7" w:rsidRDefault="00B46CF7" w:rsidP="00B46CF7">
      <w:pPr>
        <w:pStyle w:val="ListParagraph"/>
        <w:numPr>
          <w:ilvl w:val="0"/>
          <w:numId w:val="8"/>
        </w:numPr>
        <w:spacing w:after="60"/>
        <w:rPr>
          <w:rFonts w:ascii="Calibri" w:hAnsi="Calibri" w:cs="Calibri"/>
        </w:rPr>
      </w:pPr>
      <w:r w:rsidRPr="00B46CF7">
        <w:rPr>
          <w:rFonts w:ascii="Calibri" w:hAnsi="Calibri" w:cs="Calibri"/>
        </w:rPr>
        <w:t xml:space="preserve">Recommended </w:t>
      </w:r>
      <w:r w:rsidRPr="00B46CF7">
        <w:rPr>
          <w:rFonts w:ascii="Calibri" w:hAnsi="Calibri" w:cs="Calibri"/>
          <w:b/>
          <w:bCs/>
        </w:rPr>
        <w:t>pricing optimization and deposit strategies</w:t>
      </w:r>
      <w:r w:rsidRPr="00B46CF7">
        <w:rPr>
          <w:rFonts w:ascii="Calibri" w:hAnsi="Calibri" w:cs="Calibri"/>
        </w:rPr>
        <w:t xml:space="preserve"> to improve revenue stability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 w:rsidR="007079AC" w:rsidRPr="00B46CF7" w14:paraId="2B494A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2139B78" w14:textId="2C859975" w:rsidR="007079AC" w:rsidRPr="00B46CF7" w:rsidRDefault="00B46CF7">
            <w:pPr>
              <w:spacing w:before="60" w:after="30"/>
              <w:rPr>
                <w:rFonts w:ascii="Calibri" w:hAnsi="Calibri" w:cs="Calibri"/>
                <w:sz w:val="24"/>
                <w:szCs w:val="24"/>
              </w:rPr>
            </w:pPr>
            <w:r w:rsidRPr="00B46CF7">
              <w:rPr>
                <w:rFonts w:ascii="Apple Color Emoji" w:hAnsi="Apple Color Emoji" w:cs="Apple Color Emoji"/>
                <w:sz w:val="24"/>
                <w:szCs w:val="24"/>
              </w:rPr>
              <w:t>📡</w:t>
            </w:r>
            <w:r w:rsidRPr="00B46CF7">
              <w:rPr>
                <w:rFonts w:ascii="Calibri" w:hAnsi="Calibri" w:cs="Calibri"/>
                <w:sz w:val="24"/>
                <w:szCs w:val="24"/>
              </w:rPr>
              <w:t xml:space="preserve"> Telecom Customer Analytics — Churn &amp; Retention</w:t>
            </w:r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540354B" w14:textId="77777777" w:rsidR="007079AC" w:rsidRPr="00B46CF7" w:rsidRDefault="00000000">
            <w:pPr>
              <w:spacing w:before="60" w:after="30"/>
              <w:jc w:val="right"/>
              <w:rPr>
                <w:rFonts w:ascii="Calibri" w:hAnsi="Calibri" w:cs="Calibri"/>
                <w:color w:val="000000" w:themeColor="text1"/>
              </w:rPr>
            </w:pPr>
            <w:r w:rsidRPr="00B46CF7">
              <w:rPr>
                <w:rFonts w:ascii="Calibri" w:eastAsia="Calibri" w:hAnsi="Calibri" w:cs="Calibri"/>
                <w:i/>
                <w:iCs/>
                <w:color w:val="000000" w:themeColor="text1"/>
              </w:rPr>
              <w:t>Tools: Tableau, Excel, Python</w:t>
            </w:r>
          </w:p>
        </w:tc>
      </w:tr>
    </w:tbl>
    <w:p w14:paraId="4F4CFE77" w14:textId="42C77556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proofErr w:type="spellStart"/>
      <w:r w:rsidRPr="00B46CF7">
        <w:rPr>
          <w:rFonts w:ascii="Calibri" w:hAnsi="Calibri" w:cs="Calibri"/>
          <w:color w:val="000000" w:themeColor="text1"/>
        </w:rPr>
        <w:t>Analyzed</w:t>
      </w:r>
      <w:proofErr w:type="spellEnd"/>
      <w:r w:rsidRPr="00B46CF7">
        <w:rPr>
          <w:rFonts w:ascii="Calibri" w:hAnsi="Calibri" w:cs="Calibri"/>
          <w:color w:val="000000" w:themeColor="text1"/>
        </w:rPr>
        <w:t xml:space="preserve"> </w:t>
      </w:r>
      <w:r w:rsidRPr="00B46CF7">
        <w:rPr>
          <w:rFonts w:ascii="Calibri" w:hAnsi="Calibri" w:cs="Calibri"/>
          <w:b/>
          <w:bCs/>
          <w:color w:val="000000" w:themeColor="text1"/>
        </w:rPr>
        <w:t>243K+ telecom records</w:t>
      </w:r>
      <w:r w:rsidRPr="00B46CF7">
        <w:rPr>
          <w:rFonts w:ascii="Calibri" w:hAnsi="Calibri" w:cs="Calibri"/>
          <w:color w:val="000000" w:themeColor="text1"/>
        </w:rPr>
        <w:t xml:space="preserve"> to identify drivers of </w:t>
      </w:r>
      <w:r w:rsidRPr="00B46CF7">
        <w:rPr>
          <w:rFonts w:ascii="Calibri" w:hAnsi="Calibri" w:cs="Calibri"/>
          <w:b/>
          <w:bCs/>
          <w:color w:val="000000" w:themeColor="text1"/>
        </w:rPr>
        <w:t>20% churn</w:t>
      </w:r>
      <w:r w:rsidRPr="00B46CF7">
        <w:rPr>
          <w:rFonts w:ascii="Calibri" w:hAnsi="Calibri" w:cs="Calibri"/>
          <w:color w:val="000000" w:themeColor="text1"/>
        </w:rPr>
        <w:t xml:space="preserve">, building a complete ETL + EDA pipeline </w:t>
      </w:r>
    </w:p>
    <w:p w14:paraId="57CAF3B8" w14:textId="1BF0B314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B46CF7">
        <w:rPr>
          <w:rFonts w:ascii="Calibri" w:hAnsi="Calibri" w:cs="Calibri"/>
          <w:color w:val="000000" w:themeColor="text1"/>
        </w:rPr>
        <w:t xml:space="preserve">Created </w:t>
      </w:r>
      <w:r w:rsidRPr="00B46CF7">
        <w:rPr>
          <w:rFonts w:ascii="Calibri" w:hAnsi="Calibri" w:cs="Calibri"/>
          <w:b/>
          <w:bCs/>
          <w:color w:val="000000" w:themeColor="text1"/>
        </w:rPr>
        <w:t>4 interactive Tableau dashboards</w:t>
      </w:r>
      <w:r w:rsidRPr="00B46CF7">
        <w:rPr>
          <w:rFonts w:ascii="Calibri" w:hAnsi="Calibri" w:cs="Calibri"/>
          <w:color w:val="000000" w:themeColor="text1"/>
        </w:rPr>
        <w:t xml:space="preserve"> for churn, segmentation, and engagement insights </w:t>
      </w:r>
    </w:p>
    <w:p w14:paraId="1FF4C78B" w14:textId="6338EFDF" w:rsidR="00B46CF7" w:rsidRPr="00B46CF7" w:rsidRDefault="00B46CF7" w:rsidP="00B46CF7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B46CF7">
        <w:rPr>
          <w:rFonts w:ascii="Calibri" w:hAnsi="Calibri" w:cs="Calibri"/>
          <w:color w:val="000000" w:themeColor="text1"/>
        </w:rPr>
        <w:t xml:space="preserve">Found churn independent of income/engagement; identified </w:t>
      </w:r>
      <w:r w:rsidRPr="00B46CF7">
        <w:rPr>
          <w:rFonts w:ascii="Calibri" w:hAnsi="Calibri" w:cs="Calibri"/>
          <w:b/>
          <w:bCs/>
          <w:color w:val="000000" w:themeColor="text1"/>
        </w:rPr>
        <w:t>high-risk segments (elderly, regional clusters)</w:t>
      </w:r>
      <w:r w:rsidRPr="00B46CF7">
        <w:rPr>
          <w:rFonts w:ascii="Calibri" w:hAnsi="Calibri" w:cs="Calibri"/>
          <w:color w:val="000000" w:themeColor="text1"/>
        </w:rPr>
        <w:t xml:space="preserve"> </w:t>
      </w:r>
    </w:p>
    <w:p w14:paraId="08D201B8" w14:textId="69DBBB41" w:rsidR="007079AC" w:rsidRPr="00B46CF7" w:rsidRDefault="00B46CF7" w:rsidP="00B46CF7">
      <w:pPr>
        <w:pStyle w:val="ListParagraph"/>
        <w:numPr>
          <w:ilvl w:val="0"/>
          <w:numId w:val="8"/>
        </w:numPr>
        <w:spacing w:after="40"/>
        <w:rPr>
          <w:rFonts w:ascii="Calibri" w:hAnsi="Calibri" w:cs="Calibri"/>
          <w:color w:val="000000" w:themeColor="text1"/>
        </w:rPr>
      </w:pPr>
      <w:r w:rsidRPr="00B46CF7">
        <w:rPr>
          <w:rFonts w:ascii="Calibri" w:hAnsi="Calibri" w:cs="Calibri"/>
          <w:color w:val="000000" w:themeColor="text1"/>
        </w:rPr>
        <w:t xml:space="preserve">Proposed data-driven strategies to </w:t>
      </w:r>
      <w:r w:rsidRPr="00B46CF7">
        <w:rPr>
          <w:rFonts w:ascii="Calibri" w:hAnsi="Calibri" w:cs="Calibri"/>
          <w:b/>
          <w:bCs/>
          <w:color w:val="000000" w:themeColor="text1"/>
        </w:rPr>
        <w:t>reduce churn by 10%+</w:t>
      </w:r>
    </w:p>
    <w:p w14:paraId="7B98A9D6" w14:textId="77777777" w:rsidR="007079AC" w:rsidRDefault="007079AC">
      <w:pPr>
        <w:pBdr>
          <w:bottom w:val="single" w:sz="8" w:space="1" w:color="1A56A0"/>
        </w:pBdr>
        <w:spacing w:after="60"/>
      </w:pPr>
    </w:p>
    <w:p w14:paraId="2AB86736" w14:textId="77777777" w:rsidR="007079AC" w:rsidRDefault="00000000">
      <w:pPr>
        <w:spacing w:before="220" w:after="60"/>
      </w:pPr>
      <w:r>
        <w:rPr>
          <w:rFonts w:ascii="Calibri" w:eastAsia="Calibri" w:hAnsi="Calibri" w:cs="Calibri"/>
          <w:b/>
          <w:bCs/>
          <w:caps/>
          <w:color w:val="1A56A0"/>
          <w:spacing w:val="40"/>
          <w:sz w:val="24"/>
          <w:szCs w:val="24"/>
        </w:rPr>
        <w:t>Education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 w:rsidR="007079AC" w:rsidRPr="00B46CF7" w14:paraId="53646CF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F5C4ED1" w14:textId="77777777" w:rsidR="007079AC" w:rsidRDefault="00000000">
            <w:pPr>
              <w:spacing w:before="8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1C1C"/>
                <w:sz w:val="21"/>
                <w:szCs w:val="21"/>
              </w:rPr>
              <w:t>B.Tech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1C1C"/>
                <w:sz w:val="21"/>
                <w:szCs w:val="21"/>
              </w:rPr>
              <w:t xml:space="preserve"> — Artificial Intelligence</w:t>
            </w:r>
            <w:r>
              <w:rPr>
                <w:rFonts w:ascii="Calibri" w:eastAsia="Calibri" w:hAnsi="Calibri" w:cs="Calibri"/>
              </w:rPr>
              <w:tab/>
            </w:r>
          </w:p>
          <w:p w14:paraId="13489DB7" w14:textId="77777777" w:rsidR="007079AC" w:rsidRDefault="00000000">
            <w:pPr>
              <w:spacing w:after="10"/>
            </w:pPr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Newton School of Technology, </w:t>
            </w:r>
            <w:proofErr w:type="spellStart"/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Rishihood</w:t>
            </w:r>
            <w:proofErr w:type="spellEnd"/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University</w:t>
            </w:r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D73DA2" w14:textId="77777777" w:rsidR="007079AC" w:rsidRPr="00B46CF7" w:rsidRDefault="00000000">
            <w:pPr>
              <w:spacing w:before="80" w:after="30"/>
              <w:jc w:val="right"/>
              <w:rPr>
                <w:color w:val="000000" w:themeColor="text1"/>
              </w:rPr>
            </w:pPr>
            <w:r w:rsidRPr="00B46CF7">
              <w:rPr>
                <w:rFonts w:ascii="Calibri" w:eastAsia="Calibri" w:hAnsi="Calibri" w:cs="Calibri"/>
                <w:i/>
                <w:iCs/>
                <w:color w:val="000000" w:themeColor="text1"/>
                <w:sz w:val="19"/>
                <w:szCs w:val="19"/>
              </w:rPr>
              <w:t>2024 – 2028  |  CGPA: 6.2 / 10</w:t>
            </w:r>
          </w:p>
        </w:tc>
      </w:tr>
    </w:tbl>
    <w:p w14:paraId="4EB5C00F" w14:textId="77777777" w:rsidR="007079AC" w:rsidRDefault="007079AC">
      <w:pPr>
        <w:spacing w:after="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 w:rsidR="007079AC" w:rsidRPr="00B46CF7" w14:paraId="72C542C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95E85A" w14:textId="77777777" w:rsidR="007079A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21"/>
                <w:szCs w:val="21"/>
              </w:rPr>
              <w:t>Intermediate (Class XII)</w:t>
            </w:r>
          </w:p>
          <w:p w14:paraId="6AFF838F" w14:textId="77777777" w:rsidR="007079AC" w:rsidRDefault="00000000">
            <w:pPr>
              <w:spacing w:after="10"/>
            </w:pPr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S.N.S College, </w:t>
            </w:r>
            <w:proofErr w:type="spellStart"/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Motihari</w:t>
            </w:r>
            <w:proofErr w:type="spellEnd"/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66EDFF" w14:textId="77777777" w:rsidR="007079AC" w:rsidRPr="00B46CF7" w:rsidRDefault="00000000">
            <w:pPr>
              <w:spacing w:after="30"/>
              <w:jc w:val="right"/>
              <w:rPr>
                <w:color w:val="000000" w:themeColor="text1"/>
              </w:rPr>
            </w:pPr>
            <w:r w:rsidRPr="00B46CF7">
              <w:rPr>
                <w:rFonts w:ascii="Calibri" w:eastAsia="Calibri" w:hAnsi="Calibri" w:cs="Calibri"/>
                <w:i/>
                <w:iCs/>
                <w:color w:val="000000" w:themeColor="text1"/>
                <w:sz w:val="19"/>
                <w:szCs w:val="19"/>
              </w:rPr>
              <w:t>2023 – 2024  |  74.5%</w:t>
            </w:r>
          </w:p>
        </w:tc>
      </w:tr>
    </w:tbl>
    <w:p w14:paraId="14A09348" w14:textId="77777777" w:rsidR="007079AC" w:rsidRDefault="007079AC">
      <w:pPr>
        <w:spacing w:after="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 w:rsidR="007079AC" w:rsidRPr="00B46CF7" w14:paraId="2A49495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F3EFEB4" w14:textId="77777777" w:rsidR="007079A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C1C1C"/>
                <w:sz w:val="21"/>
                <w:szCs w:val="21"/>
              </w:rPr>
              <w:t>Matriculation (Class X)</w:t>
            </w:r>
          </w:p>
          <w:p w14:paraId="5EBE3F84" w14:textId="77777777" w:rsidR="007079AC" w:rsidRDefault="00000000">
            <w:pPr>
              <w:spacing w:after="10"/>
            </w:pPr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Modern Public School, </w:t>
            </w:r>
            <w:proofErr w:type="spellStart"/>
            <w:r w:rsidRPr="00B46CF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Motihari</w:t>
            </w:r>
            <w:proofErr w:type="spellEnd"/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979C05" w14:textId="77777777" w:rsidR="007079AC" w:rsidRPr="00B46CF7" w:rsidRDefault="00000000">
            <w:pPr>
              <w:spacing w:after="30"/>
              <w:jc w:val="right"/>
              <w:rPr>
                <w:color w:val="000000" w:themeColor="text1"/>
              </w:rPr>
            </w:pPr>
            <w:r w:rsidRPr="00B46CF7">
              <w:rPr>
                <w:rFonts w:ascii="Calibri" w:eastAsia="Calibri" w:hAnsi="Calibri" w:cs="Calibri"/>
                <w:i/>
                <w:iCs/>
                <w:color w:val="000000" w:themeColor="text1"/>
                <w:sz w:val="19"/>
                <w:szCs w:val="19"/>
              </w:rPr>
              <w:t>2020 – 2021  |  94%</w:t>
            </w:r>
          </w:p>
        </w:tc>
      </w:tr>
    </w:tbl>
    <w:p w14:paraId="631A871C" w14:textId="77777777" w:rsidR="007079AC" w:rsidRDefault="007079AC">
      <w:pPr>
        <w:spacing w:after="40"/>
      </w:pPr>
    </w:p>
    <w:sectPr w:rsidR="007079A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43C"/>
    <w:multiLevelType w:val="hybridMultilevel"/>
    <w:tmpl w:val="270A1EB2"/>
    <w:lvl w:ilvl="0" w:tplc="15CC87E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13D8F"/>
    <w:multiLevelType w:val="hybridMultilevel"/>
    <w:tmpl w:val="B0C0579C"/>
    <w:lvl w:ilvl="0" w:tplc="927E5468">
      <w:start w:val="1"/>
      <w:numFmt w:val="bullet"/>
      <w:lvlText w:val="●"/>
      <w:lvlJc w:val="left"/>
      <w:pPr>
        <w:ind w:left="720" w:hanging="360"/>
      </w:pPr>
    </w:lvl>
    <w:lvl w:ilvl="1" w:tplc="820EF264">
      <w:start w:val="1"/>
      <w:numFmt w:val="bullet"/>
      <w:lvlText w:val="○"/>
      <w:lvlJc w:val="left"/>
      <w:pPr>
        <w:ind w:left="1440" w:hanging="360"/>
      </w:pPr>
    </w:lvl>
    <w:lvl w:ilvl="2" w:tplc="9B56ABDA">
      <w:start w:val="1"/>
      <w:numFmt w:val="bullet"/>
      <w:lvlText w:val="■"/>
      <w:lvlJc w:val="left"/>
      <w:pPr>
        <w:ind w:left="2160" w:hanging="360"/>
      </w:pPr>
    </w:lvl>
    <w:lvl w:ilvl="3" w:tplc="75687EF6">
      <w:start w:val="1"/>
      <w:numFmt w:val="bullet"/>
      <w:lvlText w:val="●"/>
      <w:lvlJc w:val="left"/>
      <w:pPr>
        <w:ind w:left="2880" w:hanging="360"/>
      </w:pPr>
    </w:lvl>
    <w:lvl w:ilvl="4" w:tplc="480C89FE">
      <w:start w:val="1"/>
      <w:numFmt w:val="bullet"/>
      <w:lvlText w:val="○"/>
      <w:lvlJc w:val="left"/>
      <w:pPr>
        <w:ind w:left="3600" w:hanging="360"/>
      </w:pPr>
    </w:lvl>
    <w:lvl w:ilvl="5" w:tplc="5FD8507C">
      <w:start w:val="1"/>
      <w:numFmt w:val="bullet"/>
      <w:lvlText w:val="■"/>
      <w:lvlJc w:val="left"/>
      <w:pPr>
        <w:ind w:left="4320" w:hanging="360"/>
      </w:pPr>
    </w:lvl>
    <w:lvl w:ilvl="6" w:tplc="279256B0">
      <w:start w:val="1"/>
      <w:numFmt w:val="bullet"/>
      <w:lvlText w:val="●"/>
      <w:lvlJc w:val="left"/>
      <w:pPr>
        <w:ind w:left="5040" w:hanging="360"/>
      </w:pPr>
    </w:lvl>
    <w:lvl w:ilvl="7" w:tplc="EE12DDF2">
      <w:start w:val="1"/>
      <w:numFmt w:val="bullet"/>
      <w:lvlText w:val="●"/>
      <w:lvlJc w:val="left"/>
      <w:pPr>
        <w:ind w:left="5760" w:hanging="360"/>
      </w:pPr>
    </w:lvl>
    <w:lvl w:ilvl="8" w:tplc="2B2A67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29045E"/>
    <w:multiLevelType w:val="hybridMultilevel"/>
    <w:tmpl w:val="B15C833E"/>
    <w:lvl w:ilvl="0" w:tplc="15CC87E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430F7"/>
    <w:multiLevelType w:val="hybridMultilevel"/>
    <w:tmpl w:val="6EDC6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F4D84"/>
    <w:multiLevelType w:val="hybridMultilevel"/>
    <w:tmpl w:val="ED8478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1B4D78"/>
    <w:multiLevelType w:val="hybridMultilevel"/>
    <w:tmpl w:val="5C8A93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9D6F82"/>
    <w:multiLevelType w:val="hybridMultilevel"/>
    <w:tmpl w:val="60BA4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C7456"/>
    <w:multiLevelType w:val="hybridMultilevel"/>
    <w:tmpl w:val="A08E0F6A"/>
    <w:lvl w:ilvl="0" w:tplc="B2EEF710">
      <w:start w:val="1"/>
      <w:numFmt w:val="bullet"/>
      <w:lvlText w:val="▸"/>
      <w:lvlJc w:val="left"/>
      <w:pPr>
        <w:ind w:left="360" w:hanging="280"/>
      </w:pPr>
    </w:lvl>
    <w:lvl w:ilvl="1" w:tplc="E5CC6E40">
      <w:numFmt w:val="decimal"/>
      <w:lvlText w:val=""/>
      <w:lvlJc w:val="left"/>
    </w:lvl>
    <w:lvl w:ilvl="2" w:tplc="F36AF110">
      <w:numFmt w:val="decimal"/>
      <w:lvlText w:val=""/>
      <w:lvlJc w:val="left"/>
    </w:lvl>
    <w:lvl w:ilvl="3" w:tplc="76FAD008">
      <w:numFmt w:val="decimal"/>
      <w:lvlText w:val=""/>
      <w:lvlJc w:val="left"/>
    </w:lvl>
    <w:lvl w:ilvl="4" w:tplc="789A2254">
      <w:numFmt w:val="decimal"/>
      <w:lvlText w:val=""/>
      <w:lvlJc w:val="left"/>
    </w:lvl>
    <w:lvl w:ilvl="5" w:tplc="79F2CED0">
      <w:numFmt w:val="decimal"/>
      <w:lvlText w:val=""/>
      <w:lvlJc w:val="left"/>
    </w:lvl>
    <w:lvl w:ilvl="6" w:tplc="B3B009D8">
      <w:numFmt w:val="decimal"/>
      <w:lvlText w:val=""/>
      <w:lvlJc w:val="left"/>
    </w:lvl>
    <w:lvl w:ilvl="7" w:tplc="F5880F30">
      <w:numFmt w:val="decimal"/>
      <w:lvlText w:val=""/>
      <w:lvlJc w:val="left"/>
    </w:lvl>
    <w:lvl w:ilvl="8" w:tplc="129A214E">
      <w:numFmt w:val="decimal"/>
      <w:lvlText w:val=""/>
      <w:lvlJc w:val="left"/>
    </w:lvl>
  </w:abstractNum>
  <w:abstractNum w:abstractNumId="8" w15:restartNumberingAfterBreak="0">
    <w:nsid w:val="72D820A0"/>
    <w:multiLevelType w:val="hybridMultilevel"/>
    <w:tmpl w:val="D372730E"/>
    <w:lvl w:ilvl="0" w:tplc="15CC87E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053184">
    <w:abstractNumId w:val="1"/>
    <w:lvlOverride w:ilvl="0">
      <w:startOverride w:val="1"/>
    </w:lvlOverride>
  </w:num>
  <w:num w:numId="2" w16cid:durableId="110785390">
    <w:abstractNumId w:val="7"/>
    <w:lvlOverride w:ilvl="0">
      <w:startOverride w:val="1"/>
    </w:lvlOverride>
  </w:num>
  <w:num w:numId="3" w16cid:durableId="1865820728">
    <w:abstractNumId w:val="6"/>
  </w:num>
  <w:num w:numId="4" w16cid:durableId="440076471">
    <w:abstractNumId w:val="8"/>
  </w:num>
  <w:num w:numId="5" w16cid:durableId="2075396229">
    <w:abstractNumId w:val="0"/>
  </w:num>
  <w:num w:numId="6" w16cid:durableId="1653289224">
    <w:abstractNumId w:val="4"/>
  </w:num>
  <w:num w:numId="7" w16cid:durableId="1028801929">
    <w:abstractNumId w:val="2"/>
  </w:num>
  <w:num w:numId="8" w16cid:durableId="67576969">
    <w:abstractNumId w:val="5"/>
  </w:num>
  <w:num w:numId="9" w16cid:durableId="1859856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9AC"/>
    <w:rsid w:val="007079AC"/>
    <w:rsid w:val="00B46CF7"/>
    <w:rsid w:val="00BB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81E33"/>
  <w15:docId w15:val="{B37F153A-60D6-0B41-80C7-464B7571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46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Ritik Raj</cp:lastModifiedBy>
  <cp:revision>2</cp:revision>
  <dcterms:created xsi:type="dcterms:W3CDTF">2026-04-29T10:58:00Z</dcterms:created>
  <dcterms:modified xsi:type="dcterms:W3CDTF">2026-04-29T13:54:00Z</dcterms:modified>
</cp:coreProperties>
</file>