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D1DF747" w:rsidR="00E412CC" w:rsidRDefault="00000000">
      <w:pPr>
        <w:spacing w:line="360" w:lineRule="auto"/>
        <w:rPr>
          <w:b/>
          <w:sz w:val="24"/>
          <w:szCs w:val="24"/>
        </w:rPr>
      </w:pPr>
      <w:r>
        <w:rPr>
          <w:b/>
          <w:sz w:val="24"/>
          <w:szCs w:val="24"/>
          <w:u w:val="single"/>
        </w:rPr>
        <w:t xml:space="preserve">Group </w:t>
      </w:r>
      <w:r w:rsidR="00B623B9">
        <w:rPr>
          <w:b/>
          <w:sz w:val="24"/>
          <w:szCs w:val="24"/>
          <w:u w:val="single"/>
        </w:rPr>
        <w:t>6</w:t>
      </w:r>
      <w:r>
        <w:rPr>
          <w:b/>
          <w:sz w:val="24"/>
          <w:szCs w:val="24"/>
          <w:u w:val="single"/>
        </w:rPr>
        <w:t xml:space="preserve"> Final Project Summary </w:t>
      </w:r>
    </w:p>
    <w:p w14:paraId="00000002" w14:textId="77777777" w:rsidR="00E412C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Customer’s Retention</w:t>
      </w:r>
    </w:p>
    <w:p w14:paraId="00000003" w14:textId="77777777" w:rsidR="00E412CC" w:rsidRDefault="00000000">
      <w:pPr>
        <w:spacing w:line="360" w:lineRule="auto"/>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https://www.kaggle.com/datasets/muhammadshahidazeem/customer-churn-dataset/data</w:t>
        </w:r>
      </w:hyperlink>
    </w:p>
    <w:p w14:paraId="00000004" w14:textId="77777777" w:rsidR="00E412C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Source: </w:t>
      </w:r>
    </w:p>
    <w:p w14:paraId="00000005"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Churn Dataset is sourced from Kaggle, </w:t>
      </w:r>
      <w:r>
        <w:rPr>
          <w:rFonts w:ascii="Times New Roman" w:eastAsia="Times New Roman" w:hAnsi="Times New Roman" w:cs="Times New Roman"/>
          <w:b/>
          <w:sz w:val="24"/>
          <w:szCs w:val="24"/>
        </w:rPr>
        <w:t>contains 50,5206 customer records</w:t>
      </w:r>
      <w:r>
        <w:rPr>
          <w:rFonts w:ascii="Times New Roman" w:eastAsia="Times New Roman" w:hAnsi="Times New Roman" w:cs="Times New Roman"/>
          <w:sz w:val="24"/>
          <w:szCs w:val="24"/>
        </w:rPr>
        <w:t xml:space="preserve"> with following key features:</w:t>
      </w:r>
    </w:p>
    <w:p w14:paraId="00000006"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Demographics: Gender, age, marital status</w:t>
      </w:r>
    </w:p>
    <w:p w14:paraId="00000007"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Usage: Number of products, internet service, contract type</w:t>
      </w:r>
    </w:p>
    <w:p w14:paraId="00000008"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 Details: Monthly charges, total charges, tenure</w:t>
      </w:r>
    </w:p>
    <w:p w14:paraId="00000009"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Variable: Churn (binary)</w:t>
      </w:r>
    </w:p>
    <w:p w14:paraId="0000000A" w14:textId="77777777" w:rsidR="00E412C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Objective:</w:t>
      </w:r>
    </w:p>
    <w:p w14:paraId="0000000B"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aims to visually analyze customer churn behavior using </w:t>
      </w:r>
      <w:r>
        <w:rPr>
          <w:rFonts w:ascii="Times New Roman" w:eastAsia="Times New Roman" w:hAnsi="Times New Roman" w:cs="Times New Roman"/>
          <w:b/>
          <w:sz w:val="24"/>
          <w:szCs w:val="24"/>
        </w:rPr>
        <w:t>Tableau</w:t>
      </w:r>
      <w:r>
        <w:rPr>
          <w:rFonts w:ascii="Times New Roman" w:eastAsia="Times New Roman" w:hAnsi="Times New Roman" w:cs="Times New Roman"/>
          <w:sz w:val="24"/>
          <w:szCs w:val="24"/>
        </w:rPr>
        <w:t>, with the goal of identifying key patterns and influences that lead to churn.</w:t>
      </w:r>
    </w:p>
    <w:p w14:paraId="0000000C" w14:textId="77777777" w:rsidR="00E412C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0000000D" w14:textId="77777777" w:rsidR="00E412CC"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Preparation:</w:t>
      </w:r>
    </w:p>
    <w:p w14:paraId="0000000E" w14:textId="77777777" w:rsidR="00E412CC" w:rsidRDefault="00000000">
      <w:pPr>
        <w:numPr>
          <w:ilvl w:val="0"/>
          <w:numId w:val="7"/>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 training and test datasets</w:t>
      </w:r>
    </w:p>
    <w:p w14:paraId="0000000F" w14:textId="77777777" w:rsidR="00E412CC" w:rsidRDefault="00000000">
      <w:pPr>
        <w:numPr>
          <w:ilvl w:val="0"/>
          <w:numId w:val="7"/>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 and format variables</w:t>
      </w:r>
    </w:p>
    <w:p w14:paraId="00000010" w14:textId="77777777" w:rsidR="00E412CC"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worksheets including:</w:t>
      </w:r>
    </w:p>
    <w:p w14:paraId="00000011" w14:textId="77777777" w:rsidR="00E412CC"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Churn Rate by Customer Type</w:t>
      </w:r>
    </w:p>
    <w:p w14:paraId="00000012" w14:textId="77777777" w:rsidR="00E412CC"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type and Support Features(Bar chart / Heatmap)</w:t>
      </w:r>
    </w:p>
    <w:p w14:paraId="00000013" w14:textId="77777777" w:rsidR="00E412CC"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Monthly Charges vs Tenure Distribution for churned (Scatter)</w:t>
      </w:r>
    </w:p>
    <w:p w14:paraId="00000014" w14:textId="77777777" w:rsidR="00E412CC"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 segmentation of Churned Customers (Stacked Bar Chart)</w:t>
      </w:r>
    </w:p>
    <w:p w14:paraId="00000015" w14:textId="77777777" w:rsidR="00E412CC"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dashboards with filters including all worksheets</w:t>
      </w:r>
    </w:p>
    <w:p w14:paraId="00000016" w14:textId="77777777" w:rsidR="00E412CC"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Trend analysis and  recommendation:</w:t>
      </w:r>
    </w:p>
    <w:p w14:paraId="00000017" w14:textId="77777777" w:rsidR="00E412CC"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Interpreted patterns to derive actionable insights</w:t>
      </w:r>
    </w:p>
    <w:p w14:paraId="00000018" w14:textId="77777777" w:rsidR="00E412C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w:t>
      </w:r>
    </w:p>
    <w:p w14:paraId="00000019" w14:textId="77777777" w:rsidR="00E412CC" w:rsidRDefault="00000000">
      <w:pPr>
        <w:numPr>
          <w:ilvl w:val="0"/>
          <w:numId w:val="4"/>
        </w:num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u w:val="single"/>
        </w:rPr>
        <w:t>What is the overall finding?</w:t>
      </w:r>
    </w:p>
    <w:p w14:paraId="0000001A" w14:textId="77777777" w:rsidR="00E412CC"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b/>
          <w:sz w:val="24"/>
          <w:szCs w:val="24"/>
        </w:rPr>
        <w:t xml:space="preserve"> overall churn rate </w:t>
      </w:r>
      <w:r>
        <w:rPr>
          <w:rFonts w:ascii="Times New Roman" w:eastAsia="Times New Roman" w:hAnsi="Times New Roman" w:cs="Times New Roman"/>
          <w:sz w:val="24"/>
          <w:szCs w:val="24"/>
        </w:rPr>
        <w:t xml:space="preserve">stands at </w:t>
      </w:r>
      <w:r>
        <w:rPr>
          <w:rFonts w:ascii="Times New Roman" w:eastAsia="Times New Roman" w:hAnsi="Times New Roman" w:cs="Times New Roman"/>
          <w:b/>
          <w:sz w:val="24"/>
          <w:szCs w:val="24"/>
        </w:rPr>
        <w:t>55.52%</w:t>
      </w:r>
      <w:r>
        <w:rPr>
          <w:rFonts w:ascii="Times New Roman" w:eastAsia="Times New Roman" w:hAnsi="Times New Roman" w:cs="Times New Roman"/>
          <w:sz w:val="24"/>
          <w:szCs w:val="24"/>
        </w:rPr>
        <w:t xml:space="preserve">, higher than the retention rate of </w:t>
      </w:r>
      <w:r>
        <w:rPr>
          <w:rFonts w:ascii="Times New Roman" w:eastAsia="Times New Roman" w:hAnsi="Times New Roman" w:cs="Times New Roman"/>
          <w:b/>
          <w:sz w:val="24"/>
          <w:szCs w:val="24"/>
        </w:rPr>
        <w:t>44.48%</w:t>
      </w:r>
      <w:r>
        <w:rPr>
          <w:rFonts w:ascii="Times New Roman" w:eastAsia="Times New Roman" w:hAnsi="Times New Roman" w:cs="Times New Roman"/>
          <w:sz w:val="24"/>
          <w:szCs w:val="24"/>
        </w:rPr>
        <w:t xml:space="preserve">, based on a pie chart summary. This indicates that </w:t>
      </w:r>
      <w:r>
        <w:rPr>
          <w:rFonts w:ascii="Times New Roman" w:eastAsia="Times New Roman" w:hAnsi="Times New Roman" w:cs="Times New Roman"/>
          <w:b/>
          <w:sz w:val="24"/>
          <w:szCs w:val="24"/>
        </w:rPr>
        <w:t>over half of the customers are leaving the service</w:t>
      </w:r>
      <w:r>
        <w:rPr>
          <w:rFonts w:ascii="Times New Roman" w:eastAsia="Times New Roman" w:hAnsi="Times New Roman" w:cs="Times New Roman"/>
          <w:sz w:val="24"/>
          <w:szCs w:val="24"/>
        </w:rPr>
        <w:t xml:space="preserve">, suggesting a serious potential issue that requires further strategic focus. </w:t>
      </w:r>
    </w:p>
    <w:p w14:paraId="0000001B" w14:textId="77777777" w:rsidR="00E412CC" w:rsidRDefault="00E412CC">
      <w:pPr>
        <w:pBdr>
          <w:top w:val="nil"/>
          <w:left w:val="nil"/>
          <w:bottom w:val="nil"/>
          <w:right w:val="nil"/>
          <w:between w:val="nil"/>
        </w:pBdr>
        <w:spacing w:line="360" w:lineRule="auto"/>
        <w:rPr>
          <w:rFonts w:ascii="Times New Roman" w:eastAsia="Times New Roman" w:hAnsi="Times New Roman" w:cs="Times New Roman"/>
          <w:sz w:val="24"/>
          <w:szCs w:val="24"/>
        </w:rPr>
      </w:pPr>
    </w:p>
    <w:p w14:paraId="0000001C" w14:textId="77777777" w:rsidR="00E412CC"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u w:val="single"/>
        </w:rPr>
        <w:lastRenderedPageBreak/>
        <w:t>How do support calls vary by contract length and customer churn status?</w:t>
      </w:r>
    </w:p>
    <w:p w14:paraId="0000001D" w14:textId="77777777" w:rsidR="00E412CC"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bar chart reveals that </w:t>
      </w:r>
      <w:r>
        <w:rPr>
          <w:rFonts w:ascii="Times New Roman" w:eastAsia="Times New Roman" w:hAnsi="Times New Roman" w:cs="Times New Roman"/>
          <w:b/>
          <w:sz w:val="24"/>
          <w:szCs w:val="24"/>
        </w:rPr>
        <w:t xml:space="preserve">churned customers make up </w:t>
      </w:r>
      <w:proofErr w:type="gramStart"/>
      <w:r>
        <w:rPr>
          <w:rFonts w:ascii="Times New Roman" w:eastAsia="Times New Roman" w:hAnsi="Times New Roman" w:cs="Times New Roman"/>
          <w:b/>
          <w:sz w:val="24"/>
          <w:szCs w:val="24"/>
        </w:rPr>
        <w:t>the majority of</w:t>
      </w:r>
      <w:proofErr w:type="gramEnd"/>
      <w:r>
        <w:rPr>
          <w:rFonts w:ascii="Times New Roman" w:eastAsia="Times New Roman" w:hAnsi="Times New Roman" w:cs="Times New Roman"/>
          <w:b/>
          <w:sz w:val="24"/>
          <w:szCs w:val="24"/>
        </w:rPr>
        <w:t xml:space="preserve"> support call volumes</w:t>
      </w:r>
      <w:r>
        <w:rPr>
          <w:rFonts w:ascii="Times New Roman" w:eastAsia="Times New Roman" w:hAnsi="Times New Roman" w:cs="Times New Roman"/>
          <w:sz w:val="24"/>
          <w:szCs w:val="24"/>
        </w:rPr>
        <w:t xml:space="preserve"> across all contract types. Notably:</w:t>
      </w:r>
    </w:p>
    <w:p w14:paraId="0000001E" w14:textId="77777777" w:rsidR="00E412CC"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Monthly contracts have the highest churn-related support calls at 26.02%</w:t>
      </w:r>
    </w:p>
    <w:p w14:paraId="0000001F" w14:textId="77777777" w:rsidR="00E412CC"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Annual and Quarterly contracts follow closely with 25.38% and 25.10%, respectively</w:t>
      </w:r>
    </w:p>
    <w:p w14:paraId="00000020"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pattern suggests that </w:t>
      </w:r>
      <w:r>
        <w:rPr>
          <w:rFonts w:ascii="Times New Roman" w:eastAsia="Times New Roman" w:hAnsi="Times New Roman" w:cs="Times New Roman"/>
          <w:b/>
          <w:sz w:val="24"/>
          <w:szCs w:val="24"/>
        </w:rPr>
        <w:t>shorter-term contracts may lead to more dissatisfaction or confusion</w:t>
      </w:r>
      <w:r>
        <w:rPr>
          <w:rFonts w:ascii="Times New Roman" w:eastAsia="Times New Roman" w:hAnsi="Times New Roman" w:cs="Times New Roman"/>
          <w:sz w:val="24"/>
          <w:szCs w:val="24"/>
        </w:rPr>
        <w:t>, prompting higher support engagement and eventual churn.</w:t>
      </w:r>
    </w:p>
    <w:p w14:paraId="00000021"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the </w:t>
      </w:r>
      <w:r>
        <w:rPr>
          <w:rFonts w:ascii="Times New Roman" w:eastAsia="Times New Roman" w:hAnsi="Times New Roman" w:cs="Times New Roman"/>
          <w:b/>
          <w:sz w:val="24"/>
          <w:szCs w:val="24"/>
        </w:rPr>
        <w:t>support call percentages are consistent across contract types</w:t>
      </w:r>
      <w:r>
        <w:rPr>
          <w:rFonts w:ascii="Times New Roman" w:eastAsia="Times New Roman" w:hAnsi="Times New Roman" w:cs="Times New Roman"/>
          <w:sz w:val="24"/>
          <w:szCs w:val="24"/>
        </w:rPr>
        <w:t xml:space="preserve">, indicating that </w:t>
      </w:r>
      <w:r>
        <w:rPr>
          <w:rFonts w:ascii="Times New Roman" w:eastAsia="Times New Roman" w:hAnsi="Times New Roman" w:cs="Times New Roman"/>
          <w:b/>
          <w:sz w:val="24"/>
          <w:szCs w:val="24"/>
        </w:rPr>
        <w:t>support demand is not solely tied to the length of commitment</w:t>
      </w:r>
      <w:r>
        <w:rPr>
          <w:rFonts w:ascii="Times New Roman" w:eastAsia="Times New Roman" w:hAnsi="Times New Roman" w:cs="Times New Roman"/>
          <w:sz w:val="24"/>
          <w:szCs w:val="24"/>
        </w:rPr>
        <w:t xml:space="preserve"> but may also reflect broader service experience issues.</w:t>
      </w:r>
    </w:p>
    <w:p w14:paraId="00000022"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 highlight the importance of </w:t>
      </w:r>
      <w:r>
        <w:rPr>
          <w:rFonts w:ascii="Times New Roman" w:eastAsia="Times New Roman" w:hAnsi="Times New Roman" w:cs="Times New Roman"/>
          <w:b/>
          <w:sz w:val="24"/>
          <w:szCs w:val="24"/>
        </w:rPr>
        <w:t>improving support quality and proactive communication</w:t>
      </w:r>
      <w:r>
        <w:rPr>
          <w:rFonts w:ascii="Times New Roman" w:eastAsia="Times New Roman" w:hAnsi="Times New Roman" w:cs="Times New Roman"/>
          <w:sz w:val="24"/>
          <w:szCs w:val="24"/>
        </w:rPr>
        <w:t>, especially for monthly and quarterly subscribers, to enhance customer satisfaction and reduce churn triggers.</w:t>
      </w:r>
    </w:p>
    <w:p w14:paraId="00000023" w14:textId="77777777" w:rsidR="00E412CC" w:rsidRDefault="00E412CC">
      <w:pPr>
        <w:pBdr>
          <w:top w:val="nil"/>
          <w:left w:val="nil"/>
          <w:bottom w:val="nil"/>
          <w:right w:val="nil"/>
          <w:between w:val="nil"/>
        </w:pBdr>
        <w:spacing w:line="360" w:lineRule="auto"/>
        <w:rPr>
          <w:rFonts w:ascii="Times New Roman" w:eastAsia="Times New Roman" w:hAnsi="Times New Roman" w:cs="Times New Roman"/>
          <w:sz w:val="24"/>
          <w:szCs w:val="24"/>
        </w:rPr>
      </w:pPr>
    </w:p>
    <w:p w14:paraId="00000024" w14:textId="77777777" w:rsidR="00E412CC"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u w:val="single"/>
        </w:rPr>
        <w:t>How does customer churn vary by subscription type?</w:t>
      </w:r>
    </w:p>
    <w:p w14:paraId="00000025"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w:t>
      </w:r>
      <w:proofErr w:type="spellStart"/>
      <w:r>
        <w:rPr>
          <w:rFonts w:ascii="Times New Roman" w:eastAsia="Times New Roman" w:hAnsi="Times New Roman" w:cs="Times New Roman"/>
          <w:sz w:val="24"/>
          <w:szCs w:val="24"/>
        </w:rPr>
        <w:t>treemap</w:t>
      </w:r>
      <w:proofErr w:type="spellEnd"/>
      <w:r>
        <w:rPr>
          <w:rFonts w:ascii="Times New Roman" w:eastAsia="Times New Roman" w:hAnsi="Times New Roman" w:cs="Times New Roman"/>
          <w:sz w:val="24"/>
          <w:szCs w:val="24"/>
        </w:rPr>
        <w:t xml:space="preserve"> visualization, churn is distributed relatively evenly across subscription types, Standard Churned (18.57%), Basic Churned (18.52%), and Premium Churned (18.43%). This consistency suggests that churn is not significantly impacted by the subscription tier alone.</w:t>
      </w:r>
    </w:p>
    <w:p w14:paraId="00000026"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t>
      </w:r>
      <w:r>
        <w:rPr>
          <w:rFonts w:ascii="Times New Roman" w:eastAsia="Times New Roman" w:hAnsi="Times New Roman" w:cs="Times New Roman"/>
          <w:b/>
          <w:sz w:val="24"/>
          <w:szCs w:val="24"/>
        </w:rPr>
        <w:t>Standard and Basic customers collectively contribute to the largest share of churn</w:t>
      </w:r>
      <w:r>
        <w:rPr>
          <w:rFonts w:ascii="Times New Roman" w:eastAsia="Times New Roman" w:hAnsi="Times New Roman" w:cs="Times New Roman"/>
          <w:sz w:val="24"/>
          <w:szCs w:val="24"/>
        </w:rPr>
        <w:t>, indicating that users in lower or mid-tier plans may be more prone to leaving. One reason could be that customers don’t find enough value in these plans.</w:t>
      </w:r>
    </w:p>
    <w:p w14:paraId="00000027"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w:t>
      </w:r>
      <w:r>
        <w:rPr>
          <w:rFonts w:ascii="Times New Roman" w:eastAsia="Times New Roman" w:hAnsi="Times New Roman" w:cs="Times New Roman"/>
          <w:b/>
          <w:sz w:val="24"/>
          <w:szCs w:val="24"/>
        </w:rPr>
        <w:t>retention rate is lowest for Basic plan users (14.04%)</w:t>
      </w:r>
      <w:r>
        <w:rPr>
          <w:rFonts w:ascii="Times New Roman" w:eastAsia="Times New Roman" w:hAnsi="Times New Roman" w:cs="Times New Roman"/>
          <w:sz w:val="24"/>
          <w:szCs w:val="24"/>
        </w:rPr>
        <w:t>, which may signal dissatisfaction or limited engagement within this group. While Premium customers also show a high churn rate, they retain a slightly better retention margin (15.23%)—possibly due to enhanced services or loyalty incentives provided in premium plans.</w:t>
      </w:r>
    </w:p>
    <w:p w14:paraId="00000028"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insights suggest the need for </w:t>
      </w:r>
      <w:r>
        <w:rPr>
          <w:rFonts w:ascii="Times New Roman" w:eastAsia="Times New Roman" w:hAnsi="Times New Roman" w:cs="Times New Roman"/>
          <w:b/>
          <w:sz w:val="24"/>
          <w:szCs w:val="24"/>
        </w:rPr>
        <w:t>targeted retention strategies</w:t>
      </w:r>
      <w:r>
        <w:rPr>
          <w:rFonts w:ascii="Times New Roman" w:eastAsia="Times New Roman" w:hAnsi="Times New Roman" w:cs="Times New Roman"/>
          <w:sz w:val="24"/>
          <w:szCs w:val="24"/>
        </w:rPr>
        <w:t xml:space="preserve"> for Basic and Standard users, such as improved onboarding, clearer value communication, or service upgrades.</w:t>
      </w:r>
    </w:p>
    <w:p w14:paraId="00000029" w14:textId="77777777" w:rsidR="00E412CC" w:rsidRDefault="00E412CC">
      <w:pPr>
        <w:spacing w:line="360" w:lineRule="auto"/>
        <w:rPr>
          <w:rFonts w:ascii="Times New Roman" w:eastAsia="Times New Roman" w:hAnsi="Times New Roman" w:cs="Times New Roman"/>
          <w:sz w:val="24"/>
          <w:szCs w:val="24"/>
        </w:rPr>
      </w:pPr>
    </w:p>
    <w:p w14:paraId="0000002A" w14:textId="77777777" w:rsidR="00E412CC" w:rsidRDefault="00E412CC">
      <w:pPr>
        <w:spacing w:line="360" w:lineRule="auto"/>
        <w:rPr>
          <w:rFonts w:ascii="Times New Roman" w:eastAsia="Times New Roman" w:hAnsi="Times New Roman" w:cs="Times New Roman"/>
          <w:sz w:val="24"/>
          <w:szCs w:val="24"/>
        </w:rPr>
      </w:pPr>
    </w:p>
    <w:p w14:paraId="0000002B" w14:textId="77777777" w:rsidR="00E412CC" w:rsidRDefault="00E412CC">
      <w:pPr>
        <w:spacing w:line="360" w:lineRule="auto"/>
        <w:rPr>
          <w:rFonts w:ascii="Times New Roman" w:eastAsia="Times New Roman" w:hAnsi="Times New Roman" w:cs="Times New Roman"/>
          <w:sz w:val="24"/>
          <w:szCs w:val="24"/>
        </w:rPr>
      </w:pPr>
    </w:p>
    <w:p w14:paraId="0000002C" w14:textId="77777777" w:rsidR="00E412CC" w:rsidRDefault="00000000">
      <w:pPr>
        <w:numPr>
          <w:ilvl w:val="0"/>
          <w:numId w:val="4"/>
        </w:num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u w:val="single"/>
        </w:rPr>
        <w:lastRenderedPageBreak/>
        <w:t xml:space="preserve">How do demographics affect churn? </w:t>
      </w:r>
    </w:p>
    <w:p w14:paraId="0000002D"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key aspects of our analysis was examining how demographics affect churn, specifically focusing on </w:t>
      </w:r>
      <w:r>
        <w:rPr>
          <w:rFonts w:ascii="Times New Roman" w:eastAsia="Times New Roman" w:hAnsi="Times New Roman" w:cs="Times New Roman"/>
          <w:b/>
          <w:sz w:val="24"/>
          <w:szCs w:val="24"/>
        </w:rPr>
        <w:t>Gender</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Age</w:t>
      </w:r>
      <w:r>
        <w:rPr>
          <w:rFonts w:ascii="Times New Roman" w:eastAsia="Times New Roman" w:hAnsi="Times New Roman" w:cs="Times New Roman"/>
          <w:sz w:val="24"/>
          <w:szCs w:val="24"/>
        </w:rPr>
        <w:t>.</w:t>
      </w:r>
    </w:p>
    <w:p w14:paraId="0000002E"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Starting with Gender</w:t>
      </w:r>
      <w:r>
        <w:rPr>
          <w:rFonts w:ascii="Times New Roman" w:eastAsia="Times New Roman" w:hAnsi="Times New Roman" w:cs="Times New Roman"/>
          <w:sz w:val="24"/>
          <w:szCs w:val="24"/>
        </w:rPr>
        <w:t>, we concluded that it does not play a significant role in whether a customer will churn or remain retained. At the overall company level, churned females contributed 28.89% to the total churn, while churned males contributed 26.63%. Among retained customers, females made up 28.85% and males 15.63%. These marginal differences suggest that gender has minimal influence on churn behavior.</w:t>
      </w:r>
    </w:p>
    <w:p w14:paraId="0000002F"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Breaking this down by contract type—</w:t>
      </w:r>
      <w:r>
        <w:rPr>
          <w:rFonts w:ascii="Times New Roman" w:eastAsia="Times New Roman" w:hAnsi="Times New Roman" w:cs="Times New Roman"/>
          <w:b/>
          <w:sz w:val="24"/>
          <w:szCs w:val="24"/>
        </w:rPr>
        <w:t>annual, monthly, and quarterly</w:t>
      </w:r>
      <w:r>
        <w:rPr>
          <w:rFonts w:ascii="Times New Roman" w:eastAsia="Times New Roman" w:hAnsi="Times New Roman" w:cs="Times New Roman"/>
          <w:sz w:val="24"/>
          <w:szCs w:val="24"/>
        </w:rPr>
        <w:t>—we observed a similar trend. For example, in the contract type with the highest churn rate (monthly), churned females accounted for 46.85%, while males accounted for 43.34%. Again, the variation is minimal.</w:t>
      </w:r>
    </w:p>
    <w:p w14:paraId="00000030"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when analyzing customer support interactions, churned females accounted for 32–34% of support calls, while churned males ranged between 32–33%. This further supports the conclusion that gender has little to no impact on churn likelihood or customer experience.</w:t>
      </w:r>
    </w:p>
    <w:p w14:paraId="00000031"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Moving on to Age</w:t>
      </w:r>
      <w:r>
        <w:rPr>
          <w:rFonts w:ascii="Times New Roman" w:eastAsia="Times New Roman" w:hAnsi="Times New Roman" w:cs="Times New Roman"/>
          <w:sz w:val="24"/>
          <w:szCs w:val="24"/>
        </w:rPr>
        <w:t xml:space="preserve">, we uncovered several notable findings. From the graph, </w:t>
      </w:r>
      <w:proofErr w:type="gramStart"/>
      <w:r>
        <w:rPr>
          <w:rFonts w:ascii="Times New Roman" w:eastAsia="Times New Roman" w:hAnsi="Times New Roman" w:cs="Times New Roman"/>
          <w:sz w:val="24"/>
          <w:szCs w:val="24"/>
        </w:rPr>
        <w:t xml:space="preserve">it is clear that </w:t>
      </w:r>
      <w:r>
        <w:rPr>
          <w:rFonts w:ascii="Times New Roman" w:eastAsia="Times New Roman" w:hAnsi="Times New Roman" w:cs="Times New Roman"/>
          <w:b/>
          <w:sz w:val="24"/>
          <w:szCs w:val="24"/>
        </w:rPr>
        <w:t>retained</w:t>
      </w:r>
      <w:proofErr w:type="gramEnd"/>
      <w:r>
        <w:rPr>
          <w:rFonts w:ascii="Times New Roman" w:eastAsia="Times New Roman" w:hAnsi="Times New Roman" w:cs="Times New Roman"/>
          <w:b/>
          <w:sz w:val="24"/>
          <w:szCs w:val="24"/>
        </w:rPr>
        <w:t xml:space="preserve"> customers consistently spend more than churned customers</w:t>
      </w:r>
      <w:r>
        <w:rPr>
          <w:rFonts w:ascii="Times New Roman" w:eastAsia="Times New Roman" w:hAnsi="Times New Roman" w:cs="Times New Roman"/>
          <w:sz w:val="24"/>
          <w:szCs w:val="24"/>
        </w:rPr>
        <w:t>, with average spending peaks of 736.6 and 523.4, respectively. This suggests that higher engagement and spending may be correlated with better satisfaction and retention, possibly due to better service or support.</w:t>
      </w:r>
    </w:p>
    <w:p w14:paraId="00000032"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this trend </w:t>
      </w:r>
      <w:r>
        <w:rPr>
          <w:rFonts w:ascii="Times New Roman" w:eastAsia="Times New Roman" w:hAnsi="Times New Roman" w:cs="Times New Roman"/>
          <w:b/>
          <w:sz w:val="24"/>
          <w:szCs w:val="24"/>
        </w:rPr>
        <w:t>only holds for customers under the age of 50</w:t>
      </w:r>
      <w:r>
        <w:rPr>
          <w:rFonts w:ascii="Times New Roman" w:eastAsia="Times New Roman" w:hAnsi="Times New Roman" w:cs="Times New Roman"/>
          <w:sz w:val="24"/>
          <w:szCs w:val="24"/>
        </w:rPr>
        <w:t>. After 50, there is a sharp decline in spending among retained customers, bringing it close to the churned customer average (544.2 vs. 523.4).</w:t>
      </w:r>
    </w:p>
    <w:p w14:paraId="00000033" w14:textId="77777777" w:rsidR="00E412C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drop indicates that the company may be </w:t>
      </w:r>
      <w:r>
        <w:rPr>
          <w:rFonts w:ascii="Times New Roman" w:eastAsia="Times New Roman" w:hAnsi="Times New Roman" w:cs="Times New Roman"/>
          <w:b/>
          <w:sz w:val="24"/>
          <w:szCs w:val="24"/>
        </w:rPr>
        <w:t>losing customer interest and revenue from the 50+ age group</w:t>
      </w:r>
      <w:r>
        <w:rPr>
          <w:rFonts w:ascii="Times New Roman" w:eastAsia="Times New Roman" w:hAnsi="Times New Roman" w:cs="Times New Roman"/>
          <w:sz w:val="24"/>
          <w:szCs w:val="24"/>
        </w:rPr>
        <w:t xml:space="preserve">, potentially due to the product being more appealing or better marketed to younger customers. This insight suggests the need for the company to either </w:t>
      </w:r>
      <w:r>
        <w:rPr>
          <w:rFonts w:ascii="Times New Roman" w:eastAsia="Times New Roman" w:hAnsi="Times New Roman" w:cs="Times New Roman"/>
          <w:b/>
          <w:sz w:val="24"/>
          <w:szCs w:val="24"/>
        </w:rPr>
        <w:t>adapt its product offering</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revisit its marketing strategy</w:t>
      </w:r>
      <w:r>
        <w:rPr>
          <w:rFonts w:ascii="Times New Roman" w:eastAsia="Times New Roman" w:hAnsi="Times New Roman" w:cs="Times New Roman"/>
          <w:sz w:val="24"/>
          <w:szCs w:val="24"/>
        </w:rPr>
        <w:t xml:space="preserve"> to better engage older demographics and reduce churn in this segment.</w:t>
      </w:r>
    </w:p>
    <w:p w14:paraId="00000034" w14:textId="77777777" w:rsidR="00E412CC" w:rsidRDefault="00E412CC">
      <w:pPr>
        <w:spacing w:line="360" w:lineRule="auto"/>
        <w:rPr>
          <w:rFonts w:ascii="Times New Roman" w:eastAsia="Times New Roman" w:hAnsi="Times New Roman" w:cs="Times New Roman"/>
          <w:sz w:val="24"/>
          <w:szCs w:val="24"/>
        </w:rPr>
      </w:pPr>
    </w:p>
    <w:p w14:paraId="00000035" w14:textId="77777777" w:rsidR="00E412CC" w:rsidRDefault="00000000">
      <w:pPr>
        <w:numPr>
          <w:ilvl w:val="0"/>
          <w:numId w:val="4"/>
        </w:num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u w:val="single"/>
        </w:rPr>
        <w:t>What is the relationship between payment behavior and customer tenure distribution?</w:t>
      </w:r>
    </w:p>
    <w:p w14:paraId="00000036" w14:textId="77777777" w:rsidR="00E412CC"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a scatter plot analyzing monthly charges vs. tenure across different contract types, we have the following findings:</w:t>
      </w:r>
    </w:p>
    <w:p w14:paraId="00000037" w14:textId="77777777" w:rsidR="00E412CC"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First, </w:t>
      </w:r>
      <w:r>
        <w:rPr>
          <w:rFonts w:ascii="Times New Roman" w:eastAsia="Times New Roman" w:hAnsi="Times New Roman" w:cs="Times New Roman"/>
          <w:b/>
          <w:sz w:val="24"/>
          <w:szCs w:val="24"/>
        </w:rPr>
        <w:t>higher churn at lower tenure</w:t>
      </w:r>
      <w:r>
        <w:rPr>
          <w:rFonts w:ascii="Times New Roman" w:eastAsia="Times New Roman" w:hAnsi="Times New Roman" w:cs="Times New Roman"/>
          <w:sz w:val="24"/>
          <w:szCs w:val="24"/>
        </w:rPr>
        <w:t xml:space="preserve">. The churned customers are highly concentrated at lower tenure values, which is the bottom part of the Y-axis; this indicates that </w:t>
      </w:r>
      <w:r>
        <w:rPr>
          <w:rFonts w:ascii="Times New Roman" w:eastAsia="Times New Roman" w:hAnsi="Times New Roman" w:cs="Times New Roman"/>
          <w:b/>
          <w:sz w:val="24"/>
          <w:szCs w:val="24"/>
        </w:rPr>
        <w:t>customers who churn tend to leave early, especially within the first 10 - 20 tenures</w:t>
      </w:r>
      <w:r>
        <w:rPr>
          <w:rFonts w:ascii="Times New Roman" w:eastAsia="Times New Roman" w:hAnsi="Times New Roman" w:cs="Times New Roman"/>
          <w:sz w:val="24"/>
          <w:szCs w:val="24"/>
        </w:rPr>
        <w:t xml:space="preserve">. </w:t>
      </w:r>
    </w:p>
    <w:p w14:paraId="00000038" w14:textId="77777777" w:rsidR="00E412CC"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w:t>
      </w:r>
      <w:r>
        <w:rPr>
          <w:rFonts w:ascii="Times New Roman" w:eastAsia="Times New Roman" w:hAnsi="Times New Roman" w:cs="Times New Roman"/>
          <w:b/>
          <w:sz w:val="24"/>
          <w:szCs w:val="24"/>
        </w:rPr>
        <w:t>lower monthly charges are linked to higher churn</w:t>
      </w:r>
      <w:r>
        <w:rPr>
          <w:rFonts w:ascii="Times New Roman" w:eastAsia="Times New Roman" w:hAnsi="Times New Roman" w:cs="Times New Roman"/>
          <w:sz w:val="24"/>
          <w:szCs w:val="24"/>
        </w:rPr>
        <w:t xml:space="preserve">. Many churned customers are clustered on the left side of the x-axis, which locates low monthly charge, this could suggest that </w:t>
      </w:r>
      <w:r>
        <w:rPr>
          <w:rFonts w:ascii="Times New Roman" w:eastAsia="Times New Roman" w:hAnsi="Times New Roman" w:cs="Times New Roman"/>
          <w:b/>
          <w:sz w:val="24"/>
          <w:szCs w:val="24"/>
        </w:rPr>
        <w:t>low-paying customers are more likely to leave</w:t>
      </w:r>
      <w:r>
        <w:rPr>
          <w:rFonts w:ascii="Times New Roman" w:eastAsia="Times New Roman" w:hAnsi="Times New Roman" w:cs="Times New Roman"/>
          <w:sz w:val="24"/>
          <w:szCs w:val="24"/>
        </w:rPr>
        <w:t>, possibly due to the lack of perceived value or minimal commitment.</w:t>
      </w:r>
    </w:p>
    <w:p w14:paraId="00000039" w14:textId="77777777" w:rsidR="00E412CC"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Lastly,</w:t>
      </w:r>
      <w:r>
        <w:rPr>
          <w:rFonts w:ascii="Times New Roman" w:eastAsia="Times New Roman" w:hAnsi="Times New Roman" w:cs="Times New Roman"/>
          <w:b/>
          <w:sz w:val="24"/>
          <w:szCs w:val="24"/>
        </w:rPr>
        <w:t xml:space="preserve"> retained customers stay longer and spend more</w:t>
      </w:r>
      <w:r>
        <w:rPr>
          <w:rFonts w:ascii="Times New Roman" w:eastAsia="Times New Roman" w:hAnsi="Times New Roman" w:cs="Times New Roman"/>
          <w:sz w:val="24"/>
          <w:szCs w:val="24"/>
        </w:rPr>
        <w:t xml:space="preserve">. Blue dots(retained customers) are more densely spread across higher tenure and span a broader range of monthly charges, this implies that </w:t>
      </w:r>
      <w:r>
        <w:rPr>
          <w:rFonts w:ascii="Times New Roman" w:eastAsia="Times New Roman" w:hAnsi="Times New Roman" w:cs="Times New Roman"/>
          <w:b/>
          <w:sz w:val="24"/>
          <w:szCs w:val="24"/>
        </w:rPr>
        <w:t>longer - term customers and higher-paying customers are more loyal</w:t>
      </w:r>
      <w:r>
        <w:rPr>
          <w:rFonts w:ascii="Times New Roman" w:eastAsia="Times New Roman" w:hAnsi="Times New Roman" w:cs="Times New Roman"/>
          <w:sz w:val="24"/>
          <w:szCs w:val="24"/>
        </w:rPr>
        <w:t>.</w:t>
      </w:r>
    </w:p>
    <w:p w14:paraId="0000003A" w14:textId="77777777" w:rsidR="00E412CC"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u w:val="single"/>
        </w:rPr>
        <w:t>Do churned customers experience more payment delays?</w:t>
      </w:r>
    </w:p>
    <w:p w14:paraId="0000003B" w14:textId="77777777" w:rsidR="00E412CC"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 significantly!  </w:t>
      </w:r>
      <w:r>
        <w:rPr>
          <w:rFonts w:ascii="Times New Roman" w:eastAsia="Times New Roman" w:hAnsi="Times New Roman" w:cs="Times New Roman"/>
          <w:b/>
          <w:sz w:val="24"/>
          <w:szCs w:val="24"/>
        </w:rPr>
        <w:t>Customers who churned have a significantly higher average payment delay compared to those who were retained</w:t>
      </w:r>
      <w:r>
        <w:rPr>
          <w:rFonts w:ascii="Times New Roman" w:eastAsia="Times New Roman" w:hAnsi="Times New Roman" w:cs="Times New Roman"/>
          <w:sz w:val="24"/>
          <w:szCs w:val="24"/>
        </w:rPr>
        <w:t xml:space="preserve">. Churned customers show </w:t>
      </w:r>
      <w:r>
        <w:rPr>
          <w:rFonts w:ascii="Times New Roman" w:eastAsia="Times New Roman" w:hAnsi="Times New Roman" w:cs="Times New Roman"/>
          <w:b/>
          <w:sz w:val="24"/>
          <w:szCs w:val="24"/>
        </w:rPr>
        <w:t>an average payment delay of  about 16 days</w:t>
      </w:r>
      <w:r>
        <w:rPr>
          <w:rFonts w:ascii="Times New Roman" w:eastAsia="Times New Roman" w:hAnsi="Times New Roman" w:cs="Times New Roman"/>
          <w:sz w:val="24"/>
          <w:szCs w:val="24"/>
        </w:rPr>
        <w:t xml:space="preserve">, compared to </w:t>
      </w:r>
      <w:r>
        <w:rPr>
          <w:rFonts w:ascii="Times New Roman" w:eastAsia="Times New Roman" w:hAnsi="Times New Roman" w:cs="Times New Roman"/>
          <w:b/>
          <w:sz w:val="24"/>
          <w:szCs w:val="24"/>
        </w:rPr>
        <w:t>about 10 days</w:t>
      </w:r>
      <w:r>
        <w:rPr>
          <w:rFonts w:ascii="Times New Roman" w:eastAsia="Times New Roman" w:hAnsi="Times New Roman" w:cs="Times New Roman"/>
          <w:sz w:val="24"/>
          <w:szCs w:val="24"/>
        </w:rPr>
        <w:t xml:space="preserve"> for retained ones. This implies a clear and strong correlation between delayed payments and customer churn, possibly pointing to underlying dissatisfaction, financial instability, or disengagement. </w:t>
      </w:r>
    </w:p>
    <w:p w14:paraId="0000003C" w14:textId="77777777" w:rsidR="00E412CC" w:rsidRDefault="00E412CC">
      <w:pPr>
        <w:pBdr>
          <w:top w:val="nil"/>
          <w:left w:val="nil"/>
          <w:bottom w:val="nil"/>
          <w:right w:val="nil"/>
          <w:between w:val="nil"/>
        </w:pBdr>
        <w:spacing w:line="360" w:lineRule="auto"/>
        <w:rPr>
          <w:rFonts w:ascii="Times New Roman" w:eastAsia="Times New Roman" w:hAnsi="Times New Roman" w:cs="Times New Roman"/>
          <w:sz w:val="24"/>
          <w:szCs w:val="24"/>
        </w:rPr>
      </w:pPr>
    </w:p>
    <w:p w14:paraId="0000003D" w14:textId="77777777" w:rsidR="00E412CC" w:rsidRDefault="00000000">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&amp; Recommendations:</w:t>
      </w:r>
    </w:p>
    <w:p w14:paraId="0000003E" w14:textId="77777777" w:rsidR="00E412CC"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analyzing the churn data set in various visualization forms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bar stacks, bubble charts, heat maps, scatter plots with meaningful filters to assess trends, our group concluded that churn was predominantly high in the monthly contract length, low engagement and low spend segments.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for this data set, churn was materially high at 55.5% and our group also brainstormed ways to mitigate this issue as denoted in the following bullet points.</w:t>
      </w:r>
    </w:p>
    <w:p w14:paraId="0000003F" w14:textId="77777777" w:rsidR="00E412CC"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Prioritize Long-Term Contract Incentives - Encourage upgrades from monthly to annual plans through discounts, loyalty points, or bundled offerings to reduce short-term churn risk.</w:t>
      </w:r>
    </w:p>
    <w:p w14:paraId="00000040" w14:textId="77777777" w:rsidR="00E412CC"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Launch Early Engagement Campaigns - Introduce proactive outreach, tutorials, and onboarding support for new monthly users to build stickiness.</w:t>
      </w:r>
    </w:p>
    <w:p w14:paraId="00000041" w14:textId="77777777" w:rsidR="00E412CC"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 customer support services - reduce the repeat customer issue cases and give focused attention to short term contracts to gain renewals. </w:t>
      </w:r>
    </w:p>
    <w:p w14:paraId="00000042" w14:textId="77777777" w:rsidR="00E412CC"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 automated prompts like live-chat nudges to drive up engagement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help in keeping customers happy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hence reducing churn.</w:t>
      </w:r>
    </w:p>
    <w:p w14:paraId="00000043" w14:textId="77777777" w:rsidR="00E412CC" w:rsidRDefault="00E412CC">
      <w:pPr>
        <w:pBdr>
          <w:top w:val="nil"/>
          <w:left w:val="nil"/>
          <w:bottom w:val="nil"/>
          <w:right w:val="nil"/>
          <w:between w:val="nil"/>
        </w:pBdr>
        <w:spacing w:line="360" w:lineRule="auto"/>
        <w:rPr>
          <w:rFonts w:ascii="Times New Roman" w:eastAsia="Times New Roman" w:hAnsi="Times New Roman" w:cs="Times New Roman"/>
          <w:sz w:val="24"/>
          <w:szCs w:val="24"/>
        </w:rPr>
      </w:pPr>
    </w:p>
    <w:p w14:paraId="00000044" w14:textId="77777777" w:rsidR="00E412CC"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hope that upon implementing such mitigating measures, that churn can be effectively reduced.</w:t>
      </w:r>
    </w:p>
    <w:sectPr w:rsidR="00E412C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578D5" w14:textId="77777777" w:rsidR="003E0A1C" w:rsidRDefault="003E0A1C">
      <w:pPr>
        <w:spacing w:line="240" w:lineRule="auto"/>
      </w:pPr>
      <w:r>
        <w:separator/>
      </w:r>
    </w:p>
  </w:endnote>
  <w:endnote w:type="continuationSeparator" w:id="0">
    <w:p w14:paraId="2219CF42" w14:textId="77777777" w:rsidR="003E0A1C" w:rsidRDefault="003E0A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7" w14:textId="1BC043AA" w:rsidR="00E412CC" w:rsidRDefault="00000000">
    <w:pPr>
      <w:jc w:val="right"/>
    </w:pPr>
    <w:r>
      <w:fldChar w:fldCharType="begin"/>
    </w:r>
    <w:r>
      <w:instrText>PAGE</w:instrText>
    </w:r>
    <w:r>
      <w:fldChar w:fldCharType="separate"/>
    </w:r>
    <w:r w:rsidR="00B623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2EC5A" w14:textId="77777777" w:rsidR="003E0A1C" w:rsidRDefault="003E0A1C">
      <w:pPr>
        <w:spacing w:line="240" w:lineRule="auto"/>
      </w:pPr>
      <w:r>
        <w:separator/>
      </w:r>
    </w:p>
  </w:footnote>
  <w:footnote w:type="continuationSeparator" w:id="0">
    <w:p w14:paraId="7466FB2E" w14:textId="77777777" w:rsidR="003E0A1C" w:rsidRDefault="003E0A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5" w14:textId="77777777" w:rsidR="00E412CC" w:rsidRDefault="00000000">
    <w:r>
      <w:tab/>
    </w:r>
    <w:r>
      <w:tab/>
    </w:r>
    <w:r>
      <w:tab/>
    </w:r>
    <w:r>
      <w:tab/>
      <w:t xml:space="preserve"> </w:t>
    </w:r>
    <w:r>
      <w:tab/>
      <w:t xml:space="preserve">    Julie Yu, Akash Raman, Samiksha Khare, Vineeta Singh</w:t>
    </w:r>
  </w:p>
  <w:p w14:paraId="00000046" w14:textId="77777777" w:rsidR="00E412CC" w:rsidRDefault="00E412C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2F85"/>
    <w:multiLevelType w:val="multilevel"/>
    <w:tmpl w:val="6598F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5B61D5"/>
    <w:multiLevelType w:val="multilevel"/>
    <w:tmpl w:val="E39C7F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F7133C"/>
    <w:multiLevelType w:val="multilevel"/>
    <w:tmpl w:val="54408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4D4EB3"/>
    <w:multiLevelType w:val="multilevel"/>
    <w:tmpl w:val="EBAA9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EF7EB3"/>
    <w:multiLevelType w:val="multilevel"/>
    <w:tmpl w:val="EB56D7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0F0186C"/>
    <w:multiLevelType w:val="multilevel"/>
    <w:tmpl w:val="57B42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0E0E60"/>
    <w:multiLevelType w:val="multilevel"/>
    <w:tmpl w:val="62804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2501349">
    <w:abstractNumId w:val="2"/>
  </w:num>
  <w:num w:numId="2" w16cid:durableId="1057508744">
    <w:abstractNumId w:val="0"/>
  </w:num>
  <w:num w:numId="3" w16cid:durableId="39597046">
    <w:abstractNumId w:val="6"/>
  </w:num>
  <w:num w:numId="4" w16cid:durableId="1424296693">
    <w:abstractNumId w:val="5"/>
  </w:num>
  <w:num w:numId="5" w16cid:durableId="1761678772">
    <w:abstractNumId w:val="4"/>
  </w:num>
  <w:num w:numId="6" w16cid:durableId="280260530">
    <w:abstractNumId w:val="3"/>
  </w:num>
  <w:num w:numId="7" w16cid:durableId="1592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2CC"/>
    <w:rsid w:val="003E0A1C"/>
    <w:rsid w:val="00AF5571"/>
    <w:rsid w:val="00B623B9"/>
    <w:rsid w:val="00E4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2362"/>
  <w15:docId w15:val="{385DBB46-3585-964B-BD29-BE5A57C0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muhammadshahidazeem/customer-churn-dataset/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Samiksha Khare</cp:lastModifiedBy>
  <cp:revision>2</cp:revision>
  <dcterms:created xsi:type="dcterms:W3CDTF">2025-05-11T06:41:00Z</dcterms:created>
  <dcterms:modified xsi:type="dcterms:W3CDTF">2025-05-11T06:41:00Z</dcterms:modified>
</cp:coreProperties>
</file>