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60A" w:rsidRPr="005843EF" w:rsidRDefault="005843EF">
      <w:pPr>
        <w:rPr>
          <w:rFonts w:ascii="Arial Black" w:hAnsi="Arial Black"/>
          <w:color w:val="0070C0"/>
          <w:sz w:val="36"/>
          <w:szCs w:val="36"/>
        </w:rPr>
      </w:pPr>
      <w:r w:rsidRPr="005843EF">
        <w:rPr>
          <w:rFonts w:ascii="Arial Black" w:hAnsi="Arial Black"/>
          <w:color w:val="0070C0"/>
          <w:sz w:val="36"/>
          <w:szCs w:val="36"/>
        </w:rPr>
        <w:t>https://www.softwaretestinghelp.com/regression-testing-tools-and-methods/#1_Unit_Regressiona</w:t>
      </w:r>
    </w:p>
    <w:sectPr w:rsidR="00E9160A" w:rsidRPr="005843EF" w:rsidSect="005843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843EF"/>
    <w:rsid w:val="005843EF"/>
    <w:rsid w:val="00E91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2</cp:revision>
  <dcterms:created xsi:type="dcterms:W3CDTF">2022-11-10T15:49:00Z</dcterms:created>
  <dcterms:modified xsi:type="dcterms:W3CDTF">2022-11-10T15:50:00Z</dcterms:modified>
</cp:coreProperties>
</file>