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39" w:type="dxa"/>
        <w:tblInd w:w="-955" w:type="dxa"/>
        <w:tblCellMar>
          <w:top w:w="243" w:type="dxa"/>
          <w:left w:w="236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0939"/>
      </w:tblGrid>
      <w:tr w:rsidR="0033236C" w14:paraId="4CA8B6D0" w14:textId="77777777">
        <w:trPr>
          <w:trHeight w:val="15874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8543" w14:textId="77777777" w:rsidR="0033236C" w:rsidRDefault="00000000">
            <w:pPr>
              <w:spacing w:after="170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14:paraId="1C512F69" w14:textId="77777777" w:rsidR="0033236C" w:rsidRDefault="00000000">
            <w:pPr>
              <w:ind w:right="14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A</w:t>
            </w:r>
            <w:r>
              <w:t xml:space="preserve"> </w:t>
            </w:r>
          </w:p>
          <w:p w14:paraId="7194A157" w14:textId="77777777" w:rsidR="0033236C" w:rsidRDefault="00000000">
            <w:pPr>
              <w:spacing w:after="115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Synopsis on</w:t>
            </w:r>
            <w:r>
              <w:t xml:space="preserve"> </w:t>
            </w:r>
          </w:p>
          <w:p w14:paraId="6DFE6A68" w14:textId="77777777" w:rsidR="0033236C" w:rsidRDefault="00000000">
            <w:pPr>
              <w:spacing w:after="319"/>
              <w:ind w:right="143"/>
              <w:jc w:val="center"/>
            </w:pPr>
            <w:r>
              <w:t xml:space="preserve"> </w:t>
            </w:r>
          </w:p>
          <w:p w14:paraId="544515E2" w14:textId="1EA30514" w:rsidR="0033236C" w:rsidRDefault="00000000">
            <w:pPr>
              <w:spacing w:after="0" w:line="260" w:lineRule="auto"/>
              <w:jc w:val="center"/>
            </w:pPr>
            <w:r>
              <w:rPr>
                <w:rFonts w:ascii="Arial" w:eastAsia="Arial" w:hAnsi="Arial" w:cs="Arial"/>
                <w:b/>
                <w:sz w:val="44"/>
              </w:rPr>
              <w:t>“</w:t>
            </w:r>
            <w:r w:rsidR="00F77B33">
              <w:rPr>
                <w:rFonts w:ascii="Arial" w:eastAsia="Arial" w:hAnsi="Arial" w:cs="Arial"/>
                <w:b/>
                <w:sz w:val="44"/>
              </w:rPr>
              <w:t>Nursery Management System</w:t>
            </w:r>
            <w:r>
              <w:rPr>
                <w:rFonts w:ascii="Arial" w:eastAsia="Arial" w:hAnsi="Arial" w:cs="Arial"/>
                <w:b/>
                <w:sz w:val="44"/>
              </w:rPr>
              <w:t>”</w:t>
            </w:r>
            <w:r>
              <w:t xml:space="preserve"> </w:t>
            </w:r>
          </w:p>
          <w:p w14:paraId="796573E9" w14:textId="77777777" w:rsidR="0033236C" w:rsidRDefault="00000000">
            <w:pPr>
              <w:spacing w:after="248"/>
              <w:ind w:right="143"/>
              <w:jc w:val="center"/>
            </w:pPr>
            <w:r>
              <w:t xml:space="preserve"> </w:t>
            </w:r>
          </w:p>
          <w:p w14:paraId="441CB8AA" w14:textId="77777777" w:rsidR="0033236C" w:rsidRDefault="00000000">
            <w:pPr>
              <w:spacing w:after="298"/>
              <w:ind w:right="56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Submitted in partial fulfilment of the requirement  </w:t>
            </w:r>
          </w:p>
          <w:p w14:paraId="1CE537E3" w14:textId="77777777" w:rsidR="0033236C" w:rsidRDefault="00000000">
            <w:pPr>
              <w:spacing w:after="260"/>
              <w:ind w:left="1421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        of the degree of</w:t>
            </w:r>
            <w:r>
              <w:t xml:space="preserve"> </w:t>
            </w:r>
          </w:p>
          <w:p w14:paraId="209DC90C" w14:textId="77777777" w:rsidR="0033236C" w:rsidRDefault="00000000">
            <w:pPr>
              <w:spacing w:after="522"/>
              <w:ind w:right="143"/>
              <w:jc w:val="center"/>
            </w:pPr>
            <w:r>
              <w:t xml:space="preserve"> </w:t>
            </w:r>
          </w:p>
          <w:p w14:paraId="60369312" w14:textId="77777777" w:rsidR="0033236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52"/>
              </w:rPr>
              <w:t xml:space="preserve">                 </w:t>
            </w:r>
            <w:r>
              <w:rPr>
                <w:rFonts w:ascii="Old English Text MT" w:eastAsia="Old English Text MT" w:hAnsi="Old English Text MT" w:cs="Old English Text MT"/>
                <w:sz w:val="52"/>
              </w:rPr>
              <w:t>Bachelor of Engineering</w:t>
            </w:r>
            <w:r>
              <w:rPr>
                <w:rFonts w:ascii="Old English Text MT" w:eastAsia="Old English Text MT" w:hAnsi="Old English Text MT" w:cs="Old English Text MT"/>
              </w:rPr>
              <w:t xml:space="preserve"> </w:t>
            </w:r>
          </w:p>
          <w:p w14:paraId="28B4FED8" w14:textId="77777777" w:rsidR="0033236C" w:rsidRDefault="00000000">
            <w:pPr>
              <w:spacing w:after="121"/>
              <w:ind w:left="49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                               By</w:t>
            </w:r>
            <w:r>
              <w:t xml:space="preserve"> </w:t>
            </w:r>
          </w:p>
          <w:p w14:paraId="42A16E20" w14:textId="77777777" w:rsidR="0033236C" w:rsidRDefault="00000000">
            <w:pPr>
              <w:spacing w:after="199"/>
              <w:ind w:right="143"/>
              <w:jc w:val="center"/>
            </w:pPr>
            <w:r>
              <w:t xml:space="preserve"> </w:t>
            </w:r>
          </w:p>
          <w:p w14:paraId="460A8A4E" w14:textId="77777777" w:rsidR="0033236C" w:rsidRDefault="00000000">
            <w:pPr>
              <w:spacing w:after="135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              Ms. Dipali Dattaram Suware (66)</w:t>
            </w:r>
            <w:r>
              <w:rPr>
                <w:b/>
              </w:rPr>
              <w:t xml:space="preserve"> </w:t>
            </w:r>
          </w:p>
          <w:p w14:paraId="1D68B385" w14:textId="77777777" w:rsidR="0033236C" w:rsidRDefault="00000000">
            <w:pPr>
              <w:spacing w:after="140"/>
              <w:ind w:right="202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Ms. Samiksha Sanjay Neman (44)</w:t>
            </w:r>
            <w:r>
              <w:rPr>
                <w:b/>
              </w:rPr>
              <w:t xml:space="preserve"> </w:t>
            </w:r>
          </w:p>
          <w:p w14:paraId="54BBBF58" w14:textId="77777777" w:rsidR="0033236C" w:rsidRDefault="00000000">
            <w:pPr>
              <w:spacing w:after="14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              Ms. Sejal Vijay Sawant (58)</w:t>
            </w:r>
            <w:r>
              <w:rPr>
                <w:b/>
              </w:rPr>
              <w:t xml:space="preserve"> </w:t>
            </w:r>
          </w:p>
          <w:p w14:paraId="78097459" w14:textId="02C317FF" w:rsidR="0033236C" w:rsidRDefault="00000000" w:rsidP="00F77B33">
            <w:pPr>
              <w:spacing w:after="309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 </w:t>
            </w:r>
            <w:r w:rsidR="00F77B33">
              <w:rPr>
                <w:b/>
                <w:sz w:val="28"/>
              </w:rPr>
              <w:t xml:space="preserve">                   </w:t>
            </w:r>
            <w:r>
              <w:t xml:space="preserve">  </w:t>
            </w:r>
            <w:r>
              <w:rPr>
                <w:rFonts w:ascii="Arial" w:eastAsia="Arial" w:hAnsi="Arial" w:cs="Arial"/>
                <w:b/>
                <w:sz w:val="28"/>
              </w:rPr>
              <w:t>Under the guidance of</w:t>
            </w:r>
            <w:r>
              <w:t xml:space="preserve"> </w:t>
            </w:r>
          </w:p>
          <w:p w14:paraId="1DC16C9A" w14:textId="20A71866" w:rsidR="0033236C" w:rsidRDefault="00000000">
            <w:pPr>
              <w:spacing w:after="65"/>
              <w:ind w:left="134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                     Mr. </w:t>
            </w:r>
            <w:r>
              <w:t xml:space="preserve"> </w:t>
            </w:r>
            <w:r w:rsidR="00F77B33" w:rsidRPr="00F77B33">
              <w:rPr>
                <w:b/>
                <w:bCs/>
                <w:sz w:val="28"/>
                <w:szCs w:val="28"/>
              </w:rPr>
              <w:t>Amol Gaik</w:t>
            </w:r>
            <w:r w:rsidR="00F77B33">
              <w:rPr>
                <w:b/>
                <w:bCs/>
                <w:sz w:val="28"/>
                <w:szCs w:val="28"/>
              </w:rPr>
              <w:t>a</w:t>
            </w:r>
            <w:r w:rsidR="00F77B33" w:rsidRPr="00F77B33">
              <w:rPr>
                <w:b/>
                <w:bCs/>
                <w:sz w:val="28"/>
                <w:szCs w:val="28"/>
              </w:rPr>
              <w:t>wad</w:t>
            </w:r>
          </w:p>
          <w:p w14:paraId="20700393" w14:textId="77777777" w:rsidR="0033236C" w:rsidRDefault="00000000">
            <w:pPr>
              <w:spacing w:after="113"/>
              <w:ind w:right="147"/>
              <w:jc w:val="center"/>
            </w:pPr>
            <w:r>
              <w:rPr>
                <w:noProof/>
              </w:rPr>
              <w:drawing>
                <wp:inline distT="0" distB="0" distL="0" distR="0" wp14:anchorId="3ECF249B" wp14:editId="2BBC2D05">
                  <wp:extent cx="741261" cy="825500"/>
                  <wp:effectExtent l="0" t="0" r="0" b="0"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61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445D7A7" w14:textId="77777777" w:rsidR="0033236C" w:rsidRDefault="00000000">
            <w:pPr>
              <w:spacing w:after="208"/>
            </w:pPr>
            <w:r>
              <w:t xml:space="preserve">                                                                               </w:t>
            </w:r>
            <w:r>
              <w:tab/>
              <w:t xml:space="preserve"> </w:t>
            </w:r>
          </w:p>
          <w:p w14:paraId="066ECC75" w14:textId="77777777" w:rsidR="0033236C" w:rsidRDefault="00000000">
            <w:pPr>
              <w:spacing w:after="207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DEPARTMENT OF COMPUTER ENGINEERING                       </w:t>
            </w:r>
            <w:r>
              <w:t xml:space="preserve"> </w:t>
            </w:r>
          </w:p>
          <w:p w14:paraId="63A64D1D" w14:textId="77777777" w:rsidR="0033236C" w:rsidRDefault="00000000">
            <w:pPr>
              <w:spacing w:after="304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RAJENDRA MANE COLLEGE OF ENGINEERING AND TECHNOLOGY            </w:t>
            </w:r>
          </w:p>
          <w:p w14:paraId="7DE93C9B" w14:textId="77777777" w:rsidR="0033236C" w:rsidRDefault="00000000">
            <w:pPr>
              <w:spacing w:after="278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                                      AMBAV (Devrukh) – 415804 </w:t>
            </w:r>
          </w:p>
          <w:p w14:paraId="77C6F5CC" w14:textId="77777777" w:rsidR="0033236C" w:rsidRDefault="00000000">
            <w:pPr>
              <w:spacing w:after="186"/>
              <w:ind w:right="197"/>
              <w:jc w:val="center"/>
            </w:pPr>
            <w:r>
              <w:rPr>
                <w:rFonts w:ascii="Old English Text MT" w:eastAsia="Old English Text MT" w:hAnsi="Old English Text MT" w:cs="Old English Text MT"/>
                <w:sz w:val="28"/>
              </w:rPr>
              <w:t xml:space="preserve">University Of Mumbai </w:t>
            </w:r>
          </w:p>
          <w:p w14:paraId="26D09E1A" w14:textId="77777777" w:rsidR="0033236C" w:rsidRDefault="00000000">
            <w:pPr>
              <w:spacing w:after="164"/>
              <w:ind w:right="202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2024-2025 </w:t>
            </w:r>
          </w:p>
          <w:p w14:paraId="2C4E2330" w14:textId="77777777" w:rsidR="0033236C" w:rsidRDefault="00000000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33236C" w14:paraId="5DDDACFE" w14:textId="77777777">
        <w:tblPrEx>
          <w:tblCellMar>
            <w:right w:w="115" w:type="dxa"/>
          </w:tblCellMar>
        </w:tblPrEx>
        <w:trPr>
          <w:trHeight w:val="15874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385A" w14:textId="77777777" w:rsidR="0033236C" w:rsidRDefault="00000000">
            <w:pPr>
              <w:spacing w:after="187"/>
              <w:ind w:right="43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 </w:t>
            </w:r>
          </w:p>
          <w:p w14:paraId="29298FF7" w14:textId="77777777" w:rsidR="0033236C" w:rsidRDefault="00000000">
            <w:pPr>
              <w:spacing w:after="117"/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ABSTRACT</w:t>
            </w:r>
            <w:r>
              <w:rPr>
                <w:sz w:val="28"/>
              </w:rPr>
              <w:t xml:space="preserve"> </w:t>
            </w:r>
          </w:p>
          <w:p w14:paraId="3A84C435" w14:textId="77777777" w:rsidR="0033236C" w:rsidRDefault="00000000">
            <w:pPr>
              <w:spacing w:after="12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</w:t>
            </w:r>
          </w:p>
          <w:p w14:paraId="39A3D98C" w14:textId="238AE2CD" w:rsidR="0033236C" w:rsidRPr="00F77B33" w:rsidRDefault="00000000" w:rsidP="00F77B33">
            <w:pPr>
              <w:spacing w:after="158" w:line="360" w:lineRule="auto"/>
              <w:jc w:val="both"/>
              <w:rPr>
                <w:sz w:val="24"/>
                <w:szCs w:val="24"/>
              </w:rPr>
            </w:pPr>
            <w:r w:rsidRPr="00F77B3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77B33">
              <w:rPr>
                <w:sz w:val="24"/>
                <w:szCs w:val="24"/>
              </w:rPr>
              <w:t xml:space="preserve"> </w:t>
            </w:r>
            <w:r w:rsidR="00F77B33" w:rsidRPr="00F77B33">
              <w:rPr>
                <w:rFonts w:ascii="Times New Roman" w:hAnsi="Times New Roman" w:cs="Times New Roman"/>
                <w:sz w:val="24"/>
                <w:szCs w:val="24"/>
              </w:rPr>
              <w:t>Nursery Management System” project focuses on creating an e-nursery platform where customers can easily buy plants, compare prices, and make online payments. Imagine a place where plant enthusiasts can browse through a virtual garden, select their favorite green companions, and seamlessly complete their purchase</w:t>
            </w:r>
            <w:r w:rsidR="00F77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B33" w:rsidRPr="00F77B33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="00F77B33" w:rsidRPr="00F77B33">
              <w:rPr>
                <w:rFonts w:ascii="Times New Roman" w:hAnsi="Times New Roman" w:cs="Times New Roman"/>
                <w:sz w:val="24"/>
                <w:szCs w:val="24"/>
              </w:rPr>
              <w:t xml:space="preserve"> from the comfort of their homes! The system aims to bridge the gap between buyers and sellers, ensuring a pleasant shopping experience. After all, customer service is key, and we want each customer to feel well-informed and satisfied.</w:t>
            </w:r>
          </w:p>
        </w:tc>
      </w:tr>
    </w:tbl>
    <w:p w14:paraId="1C428403" w14:textId="77777777" w:rsidR="00373A87" w:rsidRDefault="00373A87" w:rsidP="00F77B33"/>
    <w:sectPr w:rsidR="00373A87">
      <w:pgSz w:w="11904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6C"/>
    <w:rsid w:val="0033236C"/>
    <w:rsid w:val="00373A87"/>
    <w:rsid w:val="003C3CAF"/>
    <w:rsid w:val="006175DE"/>
    <w:rsid w:val="00F7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11AC"/>
  <w15:docId w15:val="{0E0F2FDD-F260-48CE-B729-71703F2C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Sawant</dc:creator>
  <cp:keywords/>
  <cp:lastModifiedBy>Sejal Sawant</cp:lastModifiedBy>
  <cp:revision>2</cp:revision>
  <dcterms:created xsi:type="dcterms:W3CDTF">2024-09-02T17:58:00Z</dcterms:created>
  <dcterms:modified xsi:type="dcterms:W3CDTF">2024-09-02T17:58:00Z</dcterms:modified>
</cp:coreProperties>
</file>