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F817" w14:textId="2D5DC86E" w:rsidR="0046043F" w:rsidRDefault="00134CA6" w:rsidP="00C06C8A">
      <w:pPr>
        <w:spacing w:line="480" w:lineRule="auto"/>
        <w:rPr>
          <w:rFonts w:ascii="Times New Roman" w:hAnsi="Times New Roman" w:cs="Times New Roman"/>
        </w:rPr>
      </w:pPr>
      <w:r>
        <w:rPr>
          <w:rFonts w:ascii="Times New Roman" w:hAnsi="Times New Roman" w:cs="Times New Roman"/>
        </w:rPr>
        <w:t>Samuel Ilyayev</w:t>
      </w:r>
    </w:p>
    <w:p w14:paraId="6322EE7D" w14:textId="0E23D9BD" w:rsidR="00134CA6" w:rsidRDefault="00134CA6" w:rsidP="00C06C8A">
      <w:pPr>
        <w:spacing w:line="480" w:lineRule="auto"/>
        <w:rPr>
          <w:rFonts w:ascii="Times New Roman" w:hAnsi="Times New Roman" w:cs="Times New Roman"/>
        </w:rPr>
      </w:pPr>
      <w:r>
        <w:rPr>
          <w:rFonts w:ascii="Times New Roman" w:hAnsi="Times New Roman" w:cs="Times New Roman"/>
        </w:rPr>
        <w:t>CS-330</w:t>
      </w:r>
    </w:p>
    <w:p w14:paraId="0A0C2A4F" w14:textId="3F0A9ACF" w:rsidR="00134CA6" w:rsidRDefault="00134CA6" w:rsidP="00C06C8A">
      <w:pPr>
        <w:spacing w:line="480" w:lineRule="auto"/>
        <w:rPr>
          <w:rFonts w:ascii="Times New Roman" w:hAnsi="Times New Roman" w:cs="Times New Roman"/>
        </w:rPr>
      </w:pPr>
      <w:r>
        <w:rPr>
          <w:rFonts w:ascii="Times New Roman" w:hAnsi="Times New Roman" w:cs="Times New Roman"/>
        </w:rPr>
        <w:t>Final Project</w:t>
      </w:r>
    </w:p>
    <w:p w14:paraId="47F1782B" w14:textId="5BF65B2B" w:rsidR="00134CA6" w:rsidRDefault="00134CA6" w:rsidP="00C06C8A">
      <w:pPr>
        <w:spacing w:line="480" w:lineRule="auto"/>
        <w:ind w:firstLine="720"/>
        <w:rPr>
          <w:rFonts w:ascii="Times New Roman" w:hAnsi="Times New Roman" w:cs="Times New Roman"/>
        </w:rPr>
      </w:pPr>
      <w:r w:rsidRPr="00134CA6">
        <w:rPr>
          <w:rFonts w:ascii="Times New Roman" w:hAnsi="Times New Roman" w:cs="Times New Roman"/>
        </w:rPr>
        <w:t xml:space="preserve">I used a picture of a computer monitor, a stack of books, a coffee mug, a keyboard, a mouse, and a pencil holder with pencils as a guide to make a new scene of a desktop area for my final project. This picture was chosen because it has a lot of real-world items that can be well modeled with low-polygon primitive forms. </w:t>
      </w:r>
      <w:r>
        <w:rPr>
          <w:rFonts w:ascii="Times New Roman" w:hAnsi="Times New Roman" w:cs="Times New Roman"/>
        </w:rPr>
        <w:t xml:space="preserve">It gives the scene I have a good level of a solid focus point in the middle which is a good choice in my opinion for modeling in OpenGL. I wanted to make a 3D version of a desk/office setup (the reference picture) that wasn’t too complicated but had objects that are used daily. </w:t>
      </w:r>
    </w:p>
    <w:p w14:paraId="2E2C2763" w14:textId="0C8C3D51" w:rsidR="0002240F" w:rsidRDefault="00134CA6" w:rsidP="00C06C8A">
      <w:pPr>
        <w:spacing w:line="480" w:lineRule="auto"/>
        <w:ind w:firstLine="720"/>
        <w:rPr>
          <w:rFonts w:ascii="Times New Roman" w:hAnsi="Times New Roman" w:cs="Times New Roman"/>
        </w:rPr>
      </w:pPr>
      <w:r>
        <w:rPr>
          <w:rFonts w:ascii="Times New Roman" w:hAnsi="Times New Roman" w:cs="Times New Roman"/>
        </w:rPr>
        <w:t xml:space="preserve">I did my best to make every item in the reference scene into a simple shape so I could match it up together in the OpenGL scene. </w:t>
      </w:r>
      <w:r w:rsidRPr="00134CA6">
        <w:rPr>
          <w:rFonts w:ascii="Times New Roman" w:hAnsi="Times New Roman" w:cs="Times New Roman"/>
        </w:rPr>
        <w:t xml:space="preserve">A plane was used to make the desk surface. The frame and screen area of the computer monitor were mostly made of box shapes. The stand and base were made of a cylinder or curved cylinder. </w:t>
      </w:r>
      <w:r>
        <w:rPr>
          <w:rFonts w:ascii="Times New Roman" w:hAnsi="Times New Roman" w:cs="Times New Roman"/>
        </w:rPr>
        <w:t>Multiple box shapes were put on top of each other with minor position and scale changes to make the book stack look more realistic. One of the more important things that brought “life” to the scene was the coffee mug, which is made</w:t>
      </w:r>
      <w:r w:rsidR="00182376">
        <w:rPr>
          <w:rFonts w:ascii="Times New Roman" w:hAnsi="Times New Roman" w:cs="Times New Roman"/>
        </w:rPr>
        <w:t xml:space="preserve"> with a cylinder for the body, a torus (half circle) for the handle and a smaller cylinder for the top rim. A box to show the keyboard, a sphere for the mouse, a cylinder for the pencil holder and thin cylinders with cone tips for the pencils in the pencil holder. By doing this I was able to keep polygons low while still preserving the original structure.</w:t>
      </w:r>
    </w:p>
    <w:p w14:paraId="374BCF25" w14:textId="03659B1C" w:rsidR="0002240F" w:rsidRDefault="0002240F" w:rsidP="00C06C8A">
      <w:pPr>
        <w:spacing w:line="480" w:lineRule="auto"/>
        <w:ind w:firstLine="720"/>
        <w:rPr>
          <w:rFonts w:ascii="Times New Roman" w:hAnsi="Times New Roman" w:cs="Times New Roman"/>
        </w:rPr>
      </w:pPr>
      <w:r>
        <w:rPr>
          <w:rFonts w:ascii="Times New Roman" w:hAnsi="Times New Roman" w:cs="Times New Roman"/>
        </w:rPr>
        <w:t xml:space="preserve">A couple of changes </w:t>
      </w:r>
      <w:r w:rsidR="00C06C8A">
        <w:rPr>
          <w:rFonts w:ascii="Times New Roman" w:hAnsi="Times New Roman" w:cs="Times New Roman"/>
        </w:rPr>
        <w:t>must</w:t>
      </w:r>
      <w:r>
        <w:rPr>
          <w:rFonts w:ascii="Times New Roman" w:hAnsi="Times New Roman" w:cs="Times New Roman"/>
        </w:rPr>
        <w:t xml:space="preserve"> be made while creating the lighting. Shadows and highlights in the first setup I made were much stronger than the reference image I chose, and after looking into </w:t>
      </w:r>
      <w:r>
        <w:rPr>
          <w:rFonts w:ascii="Times New Roman" w:hAnsi="Times New Roman" w:cs="Times New Roman"/>
        </w:rPr>
        <w:lastRenderedPageBreak/>
        <w:t xml:space="preserve">the results I changed the scene a bit so the lighting was softer and wider so it could diffuse the light more. I used more than one source of light to make sure that the scene has light anywhere and nothing was completely dark. The reference image had a soft indoor light with a glare from the back instead of a harsh light like I had at first. </w:t>
      </w:r>
    </w:p>
    <w:p w14:paraId="5D5A3322" w14:textId="6D40C9A2" w:rsidR="00134CA6" w:rsidRPr="00134CA6" w:rsidRDefault="0002240F" w:rsidP="00C06C8A">
      <w:pPr>
        <w:spacing w:line="480" w:lineRule="auto"/>
        <w:ind w:firstLine="720"/>
        <w:rPr>
          <w:rFonts w:ascii="Times New Roman" w:hAnsi="Times New Roman" w:cs="Times New Roman"/>
        </w:rPr>
      </w:pPr>
      <w:r>
        <w:rPr>
          <w:rFonts w:ascii="Times New Roman" w:hAnsi="Times New Roman" w:cs="Times New Roman"/>
        </w:rPr>
        <w:t xml:space="preserve">The camera was </w:t>
      </w:r>
      <w:r w:rsidR="00C06C8A">
        <w:rPr>
          <w:rFonts w:ascii="Times New Roman" w:hAnsi="Times New Roman" w:cs="Times New Roman"/>
        </w:rPr>
        <w:t>set up</w:t>
      </w:r>
      <w:r>
        <w:rPr>
          <w:rFonts w:ascii="Times New Roman" w:hAnsi="Times New Roman" w:cs="Times New Roman"/>
        </w:rPr>
        <w:t xml:space="preserve"> so that it </w:t>
      </w:r>
      <w:proofErr w:type="gramStart"/>
      <w:r>
        <w:rPr>
          <w:rFonts w:ascii="Times New Roman" w:hAnsi="Times New Roman" w:cs="Times New Roman"/>
        </w:rPr>
        <w:t>can</w:t>
      </w:r>
      <w:proofErr w:type="gramEnd"/>
      <w:r>
        <w:rPr>
          <w:rFonts w:ascii="Times New Roman" w:hAnsi="Times New Roman" w:cs="Times New Roman"/>
        </w:rPr>
        <w:t xml:space="preserve"> move around the scene freely, using the WASD keys would move the camera left, right, </w:t>
      </w:r>
      <w:r w:rsidR="00C06C8A">
        <w:rPr>
          <w:rFonts w:ascii="Times New Roman" w:hAnsi="Times New Roman" w:cs="Times New Roman"/>
        </w:rPr>
        <w:t xml:space="preserve">forward and backward while the Q and E were up and down. The camera’s pitch and yaw </w:t>
      </w:r>
      <w:proofErr w:type="gramStart"/>
      <w:r w:rsidR="00C06C8A">
        <w:rPr>
          <w:rFonts w:ascii="Times New Roman" w:hAnsi="Times New Roman" w:cs="Times New Roman"/>
        </w:rPr>
        <w:t>is</w:t>
      </w:r>
      <w:proofErr w:type="gramEnd"/>
      <w:r w:rsidR="00C06C8A">
        <w:rPr>
          <w:rFonts w:ascii="Times New Roman" w:hAnsi="Times New Roman" w:cs="Times New Roman"/>
        </w:rPr>
        <w:t xml:space="preserve"> able to be changed by moving around with the mouse and the scroll wheel lets the user change the speed of the camera (scrolling up and down). You can also switch views from an orthographic view and perspective view.</w:t>
      </w:r>
      <w:r w:rsidR="00134CA6" w:rsidRPr="00134CA6">
        <w:rPr>
          <w:rFonts w:ascii="Times New Roman" w:hAnsi="Times New Roman" w:cs="Times New Roman"/>
        </w:rPr>
        <w:br/>
      </w:r>
      <w:r w:rsidR="00134CA6" w:rsidRPr="00134CA6">
        <w:rPr>
          <w:rFonts w:ascii="Times New Roman" w:hAnsi="Times New Roman" w:cs="Times New Roman"/>
        </w:rPr>
        <w:br/>
      </w:r>
      <w:r w:rsidR="00C06C8A">
        <w:rPr>
          <w:rFonts w:ascii="Times New Roman" w:hAnsi="Times New Roman" w:cs="Times New Roman"/>
        </w:rPr>
        <w:tab/>
      </w:r>
      <w:r w:rsidR="00134CA6" w:rsidRPr="00134CA6">
        <w:rPr>
          <w:rFonts w:ascii="Times New Roman" w:hAnsi="Times New Roman" w:cs="Times New Roman"/>
        </w:rPr>
        <w:t xml:space="preserve">I used modular helper methods in the scene manager and view manager to keep the program organized. Big setup jobs are split up by functions like </w:t>
      </w:r>
      <w:proofErr w:type="spellStart"/>
      <w:r w:rsidR="00134CA6" w:rsidRPr="00134CA6">
        <w:rPr>
          <w:rFonts w:ascii="Times New Roman" w:hAnsi="Times New Roman" w:cs="Times New Roman"/>
        </w:rPr>
        <w:t>LoadSceneTextures</w:t>
      </w:r>
      <w:proofErr w:type="spellEnd"/>
      <w:r w:rsidR="00134CA6" w:rsidRPr="00134CA6">
        <w:rPr>
          <w:rFonts w:ascii="Times New Roman" w:hAnsi="Times New Roman" w:cs="Times New Roman"/>
        </w:rPr>
        <w:t xml:space="preserve">(), </w:t>
      </w:r>
      <w:proofErr w:type="spellStart"/>
      <w:r w:rsidR="00134CA6" w:rsidRPr="00134CA6">
        <w:rPr>
          <w:rFonts w:ascii="Times New Roman" w:hAnsi="Times New Roman" w:cs="Times New Roman"/>
        </w:rPr>
        <w:t>DefineObjectMaterials</w:t>
      </w:r>
      <w:proofErr w:type="spellEnd"/>
      <w:r w:rsidR="00134CA6" w:rsidRPr="00134CA6">
        <w:rPr>
          <w:rFonts w:ascii="Times New Roman" w:hAnsi="Times New Roman" w:cs="Times New Roman"/>
        </w:rPr>
        <w:t xml:space="preserve">(), and </w:t>
      </w:r>
      <w:proofErr w:type="spellStart"/>
      <w:r w:rsidR="00134CA6" w:rsidRPr="00134CA6">
        <w:rPr>
          <w:rFonts w:ascii="Times New Roman" w:hAnsi="Times New Roman" w:cs="Times New Roman"/>
        </w:rPr>
        <w:t>SetupSceneLights</w:t>
      </w:r>
      <w:proofErr w:type="spellEnd"/>
      <w:r w:rsidR="00134CA6" w:rsidRPr="00134CA6">
        <w:rPr>
          <w:rFonts w:ascii="Times New Roman" w:hAnsi="Times New Roman" w:cs="Times New Roman"/>
        </w:rPr>
        <w:t xml:space="preserve">(), which makes the code easier to read and change. The </w:t>
      </w:r>
      <w:proofErr w:type="spellStart"/>
      <w:r w:rsidR="00134CA6" w:rsidRPr="00134CA6">
        <w:rPr>
          <w:rFonts w:ascii="Times New Roman" w:hAnsi="Times New Roman" w:cs="Times New Roman"/>
        </w:rPr>
        <w:t>SetTransformations</w:t>
      </w:r>
      <w:proofErr w:type="spellEnd"/>
      <w:r w:rsidR="00134CA6" w:rsidRPr="00134CA6">
        <w:rPr>
          <w:rFonts w:ascii="Times New Roman" w:hAnsi="Times New Roman" w:cs="Times New Roman"/>
        </w:rPr>
        <w:t xml:space="preserve">() method is very useful because it makes sure that all objects in the scene are scaled, rotated, and moved in the same way. This cut down on repeats and made it easy to get the placement of objects just right. The </w:t>
      </w:r>
      <w:proofErr w:type="spellStart"/>
      <w:r w:rsidR="00134CA6" w:rsidRPr="00134CA6">
        <w:rPr>
          <w:rFonts w:ascii="Times New Roman" w:hAnsi="Times New Roman" w:cs="Times New Roman"/>
        </w:rPr>
        <w:t>RenderScene</w:t>
      </w:r>
      <w:proofErr w:type="spellEnd"/>
      <w:r w:rsidR="00134CA6" w:rsidRPr="00134CA6">
        <w:rPr>
          <w:rFonts w:ascii="Times New Roman" w:hAnsi="Times New Roman" w:cs="Times New Roman"/>
        </w:rPr>
        <w:t>() code then draws each object in a clear order with the help of these helpers. This structure made it easy to find bugs in the code and kept the end app manageable even as more objects were added.</w:t>
      </w:r>
      <w:r w:rsidR="00134CA6" w:rsidRPr="00134CA6">
        <w:rPr>
          <w:rFonts w:ascii="Times New Roman" w:hAnsi="Times New Roman" w:cs="Times New Roman"/>
        </w:rPr>
        <w:br/>
      </w:r>
      <w:r w:rsidR="00134CA6" w:rsidRPr="00134CA6">
        <w:rPr>
          <w:rFonts w:ascii="Times New Roman" w:hAnsi="Times New Roman" w:cs="Times New Roman"/>
        </w:rPr>
        <w:br/>
      </w:r>
      <w:r w:rsidR="00C06C8A">
        <w:rPr>
          <w:rFonts w:ascii="Times New Roman" w:hAnsi="Times New Roman" w:cs="Times New Roman"/>
        </w:rPr>
        <w:tab/>
      </w:r>
      <w:r w:rsidR="00134CA6" w:rsidRPr="00134CA6">
        <w:rPr>
          <w:rFonts w:ascii="Times New Roman" w:hAnsi="Times New Roman" w:cs="Times New Roman"/>
        </w:rPr>
        <w:t xml:space="preserve">Overall, my development choices were based on making a low-polygon scene that was easy to recognize and fit the layout of the reference picture while still being realistic and doable within the project's limits. I carefully chose simple primitive shapes, gave only the most important surfaces textures, softened the lighting to make it look more like the model, and left </w:t>
      </w:r>
      <w:r w:rsidR="00134CA6" w:rsidRPr="00134CA6">
        <w:rPr>
          <w:rFonts w:ascii="Times New Roman" w:hAnsi="Times New Roman" w:cs="Times New Roman"/>
        </w:rPr>
        <w:lastRenderedPageBreak/>
        <w:t>the camera settings open so that I could see the whole scene. By making these choices, I was able to make an end project that works as needed and is clear, well-organized, and looks good all around.</w:t>
      </w:r>
    </w:p>
    <w:p w14:paraId="7D0179E6" w14:textId="77777777" w:rsidR="00134CA6" w:rsidRPr="00134CA6" w:rsidRDefault="00134CA6" w:rsidP="00C06C8A">
      <w:pPr>
        <w:spacing w:line="480" w:lineRule="auto"/>
        <w:rPr>
          <w:rFonts w:ascii="Times New Roman" w:hAnsi="Times New Roman" w:cs="Times New Roman"/>
        </w:rPr>
      </w:pPr>
    </w:p>
    <w:sectPr w:rsidR="00134CA6" w:rsidRPr="00134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DE"/>
    <w:rsid w:val="0002240F"/>
    <w:rsid w:val="00134CA6"/>
    <w:rsid w:val="00182376"/>
    <w:rsid w:val="00252D63"/>
    <w:rsid w:val="00253232"/>
    <w:rsid w:val="0046043F"/>
    <w:rsid w:val="004E08DE"/>
    <w:rsid w:val="004E5F63"/>
    <w:rsid w:val="005E55F9"/>
    <w:rsid w:val="00C06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0309"/>
  <w15:chartTrackingRefBased/>
  <w15:docId w15:val="{449A47FE-EB60-405B-8E93-AADA4F896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autoRedefine/>
    <w:qFormat/>
    <w:rsid w:val="00253232"/>
    <w:pPr>
      <w:spacing w:line="240" w:lineRule="auto"/>
      <w:contextualSpacing/>
    </w:pPr>
    <w:rPr>
      <w:rFonts w:ascii="Courier New" w:hAnsi="Courier New" w:cs="Courier New"/>
    </w:rPr>
  </w:style>
  <w:style w:type="character" w:customStyle="1" w:styleId="Heading1Char">
    <w:name w:val="Heading 1 Char"/>
    <w:basedOn w:val="DefaultParagraphFont"/>
    <w:link w:val="Heading1"/>
    <w:uiPriority w:val="9"/>
    <w:rsid w:val="004E0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DE"/>
    <w:rPr>
      <w:rFonts w:eastAsiaTheme="majorEastAsia" w:cstheme="majorBidi"/>
      <w:color w:val="272727" w:themeColor="text1" w:themeTint="D8"/>
    </w:rPr>
  </w:style>
  <w:style w:type="paragraph" w:styleId="Title">
    <w:name w:val="Title"/>
    <w:basedOn w:val="Normal"/>
    <w:next w:val="Normal"/>
    <w:link w:val="TitleChar"/>
    <w:uiPriority w:val="10"/>
    <w:qFormat/>
    <w:rsid w:val="004E0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DE"/>
    <w:pPr>
      <w:spacing w:before="160"/>
      <w:jc w:val="center"/>
    </w:pPr>
    <w:rPr>
      <w:i/>
      <w:iCs/>
      <w:color w:val="404040" w:themeColor="text1" w:themeTint="BF"/>
    </w:rPr>
  </w:style>
  <w:style w:type="character" w:customStyle="1" w:styleId="QuoteChar">
    <w:name w:val="Quote Char"/>
    <w:basedOn w:val="DefaultParagraphFont"/>
    <w:link w:val="Quote"/>
    <w:uiPriority w:val="29"/>
    <w:rsid w:val="004E08DE"/>
    <w:rPr>
      <w:i/>
      <w:iCs/>
      <w:color w:val="404040" w:themeColor="text1" w:themeTint="BF"/>
    </w:rPr>
  </w:style>
  <w:style w:type="paragraph" w:styleId="ListParagraph">
    <w:name w:val="List Paragraph"/>
    <w:basedOn w:val="Normal"/>
    <w:uiPriority w:val="34"/>
    <w:qFormat/>
    <w:rsid w:val="004E08DE"/>
    <w:pPr>
      <w:ind w:left="720"/>
      <w:contextualSpacing/>
    </w:pPr>
  </w:style>
  <w:style w:type="character" w:styleId="IntenseEmphasis">
    <w:name w:val="Intense Emphasis"/>
    <w:basedOn w:val="DefaultParagraphFont"/>
    <w:uiPriority w:val="21"/>
    <w:qFormat/>
    <w:rsid w:val="004E08DE"/>
    <w:rPr>
      <w:i/>
      <w:iCs/>
      <w:color w:val="0F4761" w:themeColor="accent1" w:themeShade="BF"/>
    </w:rPr>
  </w:style>
  <w:style w:type="paragraph" w:styleId="IntenseQuote">
    <w:name w:val="Intense Quote"/>
    <w:basedOn w:val="Normal"/>
    <w:next w:val="Normal"/>
    <w:link w:val="IntenseQuoteChar"/>
    <w:uiPriority w:val="30"/>
    <w:qFormat/>
    <w:rsid w:val="004E0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8DE"/>
    <w:rPr>
      <w:i/>
      <w:iCs/>
      <w:color w:val="0F4761" w:themeColor="accent1" w:themeShade="BF"/>
    </w:rPr>
  </w:style>
  <w:style w:type="character" w:styleId="IntenseReference">
    <w:name w:val="Intense Reference"/>
    <w:basedOn w:val="DefaultParagraphFont"/>
    <w:uiPriority w:val="32"/>
    <w:qFormat/>
    <w:rsid w:val="004E0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BobDa Builder</dc:creator>
  <cp:keywords/>
  <dc:description/>
  <cp:lastModifiedBy>BobDa Builder</cp:lastModifiedBy>
  <cp:revision>2</cp:revision>
  <dcterms:created xsi:type="dcterms:W3CDTF">2026-04-20T00:35:00Z</dcterms:created>
  <dcterms:modified xsi:type="dcterms:W3CDTF">2026-04-20T02:03:00Z</dcterms:modified>
</cp:coreProperties>
</file>