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6A825" w14:textId="01003085" w:rsidR="007D6DAC" w:rsidRPr="007D6DAC" w:rsidRDefault="007D6DAC" w:rsidP="007D6DAC">
      <w:pPr>
        <w:spacing w:after="120"/>
      </w:pPr>
      <w:r w:rsidRPr="007D6DAC">
        <w:t>Richard Chalmers</w:t>
      </w:r>
    </w:p>
    <w:p w14:paraId="098A358B" w14:textId="7D7CF6B1" w:rsidR="007D6DAC" w:rsidRPr="007D6DAC" w:rsidRDefault="007D6DAC" w:rsidP="007D6DAC">
      <w:pPr>
        <w:spacing w:after="120"/>
      </w:pPr>
      <w:r w:rsidRPr="007D6DAC">
        <w:t>Sami Nfifi</w:t>
      </w:r>
    </w:p>
    <w:p w14:paraId="268E77E5" w14:textId="5C2BF994" w:rsidR="007D6DAC" w:rsidRPr="007D6DAC" w:rsidRDefault="007D6DAC" w:rsidP="007D6DAC">
      <w:pPr>
        <w:spacing w:after="120"/>
      </w:pPr>
      <w:r w:rsidRPr="007D6DAC">
        <w:t>Clément Chaffangeon</w:t>
      </w:r>
    </w:p>
    <w:p w14:paraId="5E0D6BBE" w14:textId="77777777" w:rsidR="007D6DAC" w:rsidRDefault="007D6DAC" w:rsidP="00995A95">
      <w:pPr>
        <w:jc w:val="center"/>
        <w:rPr>
          <w:b/>
          <w:bCs/>
          <w:sz w:val="36"/>
          <w:szCs w:val="36"/>
        </w:rPr>
      </w:pPr>
    </w:p>
    <w:p w14:paraId="5E7F3396" w14:textId="3CB74636" w:rsidR="00995A95" w:rsidRPr="00995A95" w:rsidRDefault="00995A95" w:rsidP="00995A95">
      <w:pPr>
        <w:jc w:val="center"/>
        <w:rPr>
          <w:b/>
          <w:bCs/>
          <w:sz w:val="36"/>
          <w:szCs w:val="36"/>
        </w:rPr>
      </w:pPr>
      <w:r w:rsidRPr="00995A95">
        <w:rPr>
          <w:b/>
          <w:bCs/>
          <w:sz w:val="36"/>
          <w:szCs w:val="36"/>
        </w:rPr>
        <w:t xml:space="preserve">Rapport de Projet Machine Learning : Prédiction des Défauts de Paiement (Credit </w:t>
      </w:r>
      <w:proofErr w:type="spellStart"/>
      <w:r w:rsidRPr="00995A95">
        <w:rPr>
          <w:b/>
          <w:bCs/>
          <w:sz w:val="36"/>
          <w:szCs w:val="36"/>
        </w:rPr>
        <w:t>Scoring</w:t>
      </w:r>
      <w:proofErr w:type="spellEnd"/>
      <w:r w:rsidRPr="00995A95">
        <w:rPr>
          <w:b/>
          <w:bCs/>
          <w:sz w:val="36"/>
          <w:szCs w:val="36"/>
        </w:rPr>
        <w:t>)</w:t>
      </w:r>
    </w:p>
    <w:p w14:paraId="356C3291" w14:textId="77777777" w:rsidR="00995A95" w:rsidRDefault="00995A95" w:rsidP="00995A95">
      <w:pPr>
        <w:rPr>
          <w:b/>
          <w:bCs/>
          <w:sz w:val="28"/>
          <w:szCs w:val="28"/>
        </w:rPr>
      </w:pPr>
    </w:p>
    <w:p w14:paraId="50EAF422" w14:textId="1B054D1E" w:rsidR="00995A95" w:rsidRPr="00995A95" w:rsidRDefault="00995A95" w:rsidP="00995A95">
      <w:pPr>
        <w:rPr>
          <w:b/>
          <w:bCs/>
          <w:sz w:val="28"/>
          <w:szCs w:val="28"/>
        </w:rPr>
      </w:pPr>
      <w:r w:rsidRPr="00995A95">
        <w:rPr>
          <w:b/>
          <w:bCs/>
          <w:sz w:val="28"/>
          <w:szCs w:val="28"/>
        </w:rPr>
        <w:t>1. Définition globale du problème</w:t>
      </w:r>
    </w:p>
    <w:p w14:paraId="60A4A9BF" w14:textId="3752C210" w:rsidR="00995A95" w:rsidRPr="00995A95" w:rsidRDefault="00995A95" w:rsidP="00995A95">
      <w:r w:rsidRPr="00995A95">
        <w:t xml:space="preserve">L'objectif de ce projet est de développer un système prédictif de </w:t>
      </w:r>
      <w:r w:rsidRPr="00995A95">
        <w:rPr>
          <w:i/>
          <w:iCs/>
        </w:rPr>
        <w:t xml:space="preserve">Credit </w:t>
      </w:r>
      <w:proofErr w:type="spellStart"/>
      <w:r w:rsidRPr="00995A95">
        <w:rPr>
          <w:i/>
          <w:iCs/>
        </w:rPr>
        <w:t>Scoring</w:t>
      </w:r>
      <w:proofErr w:type="spellEnd"/>
      <w:r w:rsidRPr="00995A95">
        <w:t xml:space="preserve"> capable d'estimer le risque de défaut de paiement d'un client lors d'une demande de prêt. L</w:t>
      </w:r>
      <w:r>
        <w:t>e projet</w:t>
      </w:r>
      <w:r w:rsidRPr="00995A95">
        <w:t xml:space="preserve"> consiste donc à classifier les clients en deux catégories : ceux qui vont rembourser leur prêt sans encombre, et ceux qui risquent de faire défaut.</w:t>
      </w:r>
    </w:p>
    <w:p w14:paraId="4FD6BE9D" w14:textId="77777777" w:rsidR="00995A95" w:rsidRDefault="00995A95" w:rsidP="00995A95">
      <w:pPr>
        <w:rPr>
          <w:b/>
          <w:bCs/>
          <w:sz w:val="28"/>
          <w:szCs w:val="28"/>
        </w:rPr>
      </w:pPr>
    </w:p>
    <w:p w14:paraId="2810E5B8" w14:textId="03EA554B" w:rsidR="00995A95" w:rsidRPr="00995A95" w:rsidRDefault="00995A95" w:rsidP="00995A95">
      <w:pPr>
        <w:rPr>
          <w:b/>
          <w:bCs/>
          <w:sz w:val="28"/>
          <w:szCs w:val="28"/>
        </w:rPr>
      </w:pPr>
      <w:r w:rsidRPr="00995A95">
        <w:rPr>
          <w:b/>
          <w:bCs/>
          <w:sz w:val="28"/>
          <w:szCs w:val="28"/>
        </w:rPr>
        <w:t xml:space="preserve">2. Analyse du jeu de données </w:t>
      </w:r>
    </w:p>
    <w:p w14:paraId="2B499BD0" w14:textId="630E723A" w:rsidR="00995A95" w:rsidRDefault="00995A95" w:rsidP="00995A95">
      <w:r w:rsidRPr="00995A95">
        <w:t xml:space="preserve">Nous avons travaillé sur une base de données contenant </w:t>
      </w:r>
      <w:r w:rsidR="005A467E">
        <w:t xml:space="preserve">255 347 </w:t>
      </w:r>
      <w:r w:rsidRPr="00995A95">
        <w:t>profils de clients (Loan_default.xlsx), caractérisés par diverses informations (âge, revenus, montant du prêt, etc.).</w:t>
      </w:r>
      <w:r w:rsidR="005A467E">
        <w:t xml:space="preserve"> </w:t>
      </w:r>
      <w:r w:rsidR="00D42EF3">
        <w:t>N</w:t>
      </w:r>
      <w:r w:rsidR="004C5D3B">
        <w:t xml:space="preserve">ous </w:t>
      </w:r>
      <w:r w:rsidR="00E8509D">
        <w:t>avo</w:t>
      </w:r>
      <w:r w:rsidR="00020E28">
        <w:t>ns</w:t>
      </w:r>
      <w:r w:rsidR="005A467E">
        <w:t xml:space="preserve"> récupéré ce </w:t>
      </w:r>
      <w:proofErr w:type="spellStart"/>
      <w:r w:rsidR="005A467E">
        <w:t>dataset</w:t>
      </w:r>
      <w:proofErr w:type="spellEnd"/>
      <w:r w:rsidR="005A467E">
        <w:t xml:space="preserve"> sur </w:t>
      </w:r>
      <w:proofErr w:type="spellStart"/>
      <w:r w:rsidR="005A467E">
        <w:t>Kaggle</w:t>
      </w:r>
      <w:proofErr w:type="spellEnd"/>
      <w:r w:rsidR="005A467E">
        <w:t xml:space="preserve"> </w:t>
      </w:r>
      <w:hyperlink r:id="rId8" w:history="1">
        <w:r w:rsidR="005A467E" w:rsidRPr="003A5ACD">
          <w:rPr>
            <w:rStyle w:val="Hyperlink"/>
          </w:rPr>
          <w:t>https://www.kaggle.com/datasets/nikhil1e9/loan-default</w:t>
        </w:r>
      </w:hyperlink>
      <w:r w:rsidR="005A467E">
        <w:t xml:space="preserve"> </w:t>
      </w:r>
    </w:p>
    <w:p w14:paraId="4958BAA2" w14:textId="1B31CDD5" w:rsidR="005A467E" w:rsidRPr="00995A95" w:rsidRDefault="005A467E" w:rsidP="00995A95">
      <w:r>
        <w:t>Pour</w:t>
      </w:r>
      <w:r w:rsidRPr="005A467E">
        <w:t xml:space="preserve"> rendre le jeu de données initial exploitable par nos </w:t>
      </w:r>
      <w:r>
        <w:t>modèles</w:t>
      </w:r>
      <w:r w:rsidRPr="005A467E">
        <w:t>, nous avons d'abord procédé à la numérisation des variables catégorielles par encodage. Ensuite, nous avons appliqué une pondération sur les données pour corriger les déséquilibres existants et optimiser la phase d'apprentissage de nos modèles.</w:t>
      </w:r>
    </w:p>
    <w:p w14:paraId="41EB377B" w14:textId="41AFD76B" w:rsidR="00995A95" w:rsidRPr="00995A95" w:rsidRDefault="00995A95" w:rsidP="00995A95">
      <w:r w:rsidRPr="00995A95">
        <w:t>L'analyse exploratoire a révélé un défi majeur</w:t>
      </w:r>
      <w:r w:rsidR="005A467E">
        <w:t xml:space="preserve"> d</w:t>
      </w:r>
      <w:r w:rsidRPr="00995A95">
        <w:t xml:space="preserve">u domaine bancaire : un fort déséquilibre des classes. </w:t>
      </w:r>
      <w:r w:rsidR="005A467E">
        <w:t>L</w:t>
      </w:r>
      <w:r w:rsidRPr="00995A95">
        <w:t>a variable cible (Default) était répartie de manière très inégale, avec environ 88 % de clients "sans défaut" (bons payeurs) et seulement 12 % de clients en situation de "défaut".</w:t>
      </w:r>
    </w:p>
    <w:p w14:paraId="46D7DD42" w14:textId="6473980D" w:rsidR="00995A95" w:rsidRDefault="00995A95" w:rsidP="00995A95">
      <w:r w:rsidRPr="00995A95">
        <w:t>Si nous avions entraîné un modèle sur ces données brutes, il aurait naturellement eu tendance à prédire "pas de défaut" systématiquement pour maximiser sa précision globale, le rendant inutile pour détecter les vrais risques. Pour pallier ce problème, nous avons procédé à un rééquilibrage du jeu de données (par sous-échantillonnage</w:t>
      </w:r>
      <w:r w:rsidR="00146D49">
        <w:t>)</w:t>
      </w:r>
      <w:r w:rsidRPr="00995A95">
        <w:t xml:space="preserve">. </w:t>
      </w:r>
      <w:r w:rsidR="00146D49">
        <w:t>On a</w:t>
      </w:r>
      <w:r w:rsidRPr="00995A95">
        <w:t xml:space="preserve"> extrait un échantillon parfaitement équilibré contenant </w:t>
      </w:r>
      <w:r w:rsidR="00146D49">
        <w:t>20000</w:t>
      </w:r>
      <w:r w:rsidRPr="00995A95">
        <w:t xml:space="preserve"> exemples de la classe </w:t>
      </w:r>
      <w:r w:rsidR="00146D49">
        <w:t xml:space="preserve">majoritaire (default) </w:t>
      </w:r>
      <w:r w:rsidRPr="00995A95">
        <w:t xml:space="preserve">et </w:t>
      </w:r>
      <w:r w:rsidR="00146D49">
        <w:t xml:space="preserve">20000 </w:t>
      </w:r>
      <w:r w:rsidRPr="00995A95">
        <w:t xml:space="preserve">exemples de la classe minoritaire, </w:t>
      </w:r>
      <w:r w:rsidR="00146D49">
        <w:t xml:space="preserve">pour avoir </w:t>
      </w:r>
      <w:r w:rsidRPr="00995A95">
        <w:t>un environnement d'apprentissage sain pour nos algorithmes.</w:t>
      </w:r>
    </w:p>
    <w:p w14:paraId="350AFB9D" w14:textId="77777777" w:rsidR="00995A95" w:rsidRDefault="00995A95" w:rsidP="00995A95"/>
    <w:p w14:paraId="0A9732F4" w14:textId="6250138D" w:rsidR="00995A95" w:rsidRPr="00995A95" w:rsidRDefault="00995A95" w:rsidP="00995A95">
      <w:r w:rsidRPr="00995A95">
        <w:rPr>
          <w:b/>
          <w:bCs/>
          <w:sz w:val="28"/>
          <w:szCs w:val="28"/>
        </w:rPr>
        <w:t xml:space="preserve">3. Définition du problème en Machine Learning </w:t>
      </w:r>
    </w:p>
    <w:p w14:paraId="658A6B6B" w14:textId="20E48A45" w:rsidR="00995A95" w:rsidRPr="00995A95" w:rsidRDefault="00995A95" w:rsidP="00995A95">
      <w:r w:rsidRPr="00995A95">
        <w:t>Ce problème se formule techniquement comme un</w:t>
      </w:r>
      <w:r w:rsidR="00146D49">
        <w:t xml:space="preserve"> problème</w:t>
      </w:r>
      <w:r w:rsidRPr="00995A95">
        <w:t xml:space="preserve"> de classification binaire supervisée.</w:t>
      </w:r>
    </w:p>
    <w:p w14:paraId="0A47CB3B" w14:textId="1B44FEF5" w:rsidR="00995A95" w:rsidRPr="00995A95" w:rsidRDefault="00995A95" w:rsidP="00146D49">
      <w:r w:rsidRPr="00995A95">
        <w:lastRenderedPageBreak/>
        <w:t xml:space="preserve">Supervisée </w:t>
      </w:r>
      <w:r w:rsidR="00146D49">
        <w:t>c</w:t>
      </w:r>
      <w:r w:rsidRPr="00995A95">
        <w:t>ar nous disposons de données historiques étiquetées (nous savons, pour chaque client du jeu de données, s'il a fait défaut ou non).</w:t>
      </w:r>
    </w:p>
    <w:p w14:paraId="7F4C445C" w14:textId="09464137" w:rsidR="00995A95" w:rsidRPr="00995A95" w:rsidRDefault="00995A95" w:rsidP="00146D49">
      <w:r w:rsidRPr="00995A95">
        <w:t xml:space="preserve">Classification binaire </w:t>
      </w:r>
      <w:r w:rsidR="00146D49">
        <w:t>c</w:t>
      </w:r>
      <w:r w:rsidRPr="00995A95">
        <w:t>ar la variable cible que nous cherchons à prédire (Y) n'admet que deux valeurs possibles : 0 (Pas de défaut) ou 1 (Défaut).</w:t>
      </w:r>
    </w:p>
    <w:p w14:paraId="657BCE7B" w14:textId="7C441FF4" w:rsidR="00995A95" w:rsidRPr="00146D49" w:rsidRDefault="00995A95" w:rsidP="00146D49">
      <w:r w:rsidRPr="00995A95">
        <w:t>Les variables explicatives (X) correspondent aux caractéristiques du client</w:t>
      </w:r>
      <w:r w:rsidR="00146D49">
        <w:t xml:space="preserve">, </w:t>
      </w:r>
      <w:r w:rsidRPr="00995A95">
        <w:t>préalablement nettoyées et encodées numériquement.</w:t>
      </w:r>
    </w:p>
    <w:p w14:paraId="6CC7FDE7" w14:textId="59AD2005" w:rsidR="00995A95" w:rsidRPr="00995A95" w:rsidRDefault="00995A95" w:rsidP="00995A95">
      <w:r w:rsidRPr="00995A95">
        <w:rPr>
          <w:b/>
          <w:bCs/>
          <w:sz w:val="28"/>
          <w:szCs w:val="28"/>
        </w:rPr>
        <w:t xml:space="preserve">4. Méthodologie et protocole </w:t>
      </w:r>
    </w:p>
    <w:p w14:paraId="4F648625" w14:textId="77777777" w:rsidR="00995A95" w:rsidRPr="00995A95" w:rsidRDefault="00995A95" w:rsidP="00995A95">
      <w:r w:rsidRPr="00995A95">
        <w:t>Pour aborder ce problème, nous avons adopté la méthodologie suivante :</w:t>
      </w:r>
    </w:p>
    <w:p w14:paraId="5E7B23C3" w14:textId="7EF14150" w:rsidR="00995A95" w:rsidRPr="00995A95" w:rsidRDefault="00995A95" w:rsidP="00B6050A">
      <w:pPr>
        <w:numPr>
          <w:ilvl w:val="0"/>
          <w:numId w:val="2"/>
        </w:numPr>
      </w:pPr>
      <w:r w:rsidRPr="00995A95">
        <w:t>Prétraitement des données</w:t>
      </w:r>
      <w:r w:rsidR="00146D49">
        <w:t xml:space="preserve"> </w:t>
      </w:r>
      <w:r w:rsidRPr="00995A95">
        <w:t xml:space="preserve">: Retrait des identifiants uniques inutiles (comme </w:t>
      </w:r>
      <w:proofErr w:type="spellStart"/>
      <w:r w:rsidRPr="00995A95">
        <w:t>LoanID</w:t>
      </w:r>
      <w:proofErr w:type="spellEnd"/>
      <w:r w:rsidRPr="00995A95">
        <w:t>), encodage des variables catégorielles (ex: variables textuelles transformées en facteurs numériques), et rééquilibrage des classes comme expliqué précédemment.</w:t>
      </w:r>
    </w:p>
    <w:p w14:paraId="3517E661" w14:textId="29D47404" w:rsidR="00995A95" w:rsidRPr="00995A95" w:rsidRDefault="00995A95" w:rsidP="00B6050A">
      <w:pPr>
        <w:numPr>
          <w:ilvl w:val="0"/>
          <w:numId w:val="2"/>
        </w:numPr>
      </w:pPr>
      <w:r w:rsidRPr="00995A95">
        <w:t>Séparation du jeu de données : Le jeu de données équilibré (</w:t>
      </w:r>
      <w:r w:rsidR="00146D49">
        <w:t>40000</w:t>
      </w:r>
      <w:r w:rsidRPr="00995A95">
        <w:t xml:space="preserve"> lignes) a été divisé en un ensemble d'entraînement (80%) pour l'apprentissage des modèles, et un ensemble de test (20%) pour évaluer leurs performances sur des données inédites.</w:t>
      </w:r>
    </w:p>
    <w:p w14:paraId="70EDD859" w14:textId="05AB9FA4" w:rsidR="00995A95" w:rsidRPr="00995A95" w:rsidRDefault="00995A95" w:rsidP="00B6050A">
      <w:pPr>
        <w:numPr>
          <w:ilvl w:val="0"/>
          <w:numId w:val="2"/>
        </w:numPr>
      </w:pPr>
      <w:r w:rsidRPr="00995A95">
        <w:t>Métrique d'évaluation privilégiée : Bien que l'Exactitude (</w:t>
      </w:r>
      <w:proofErr w:type="spellStart"/>
      <w:r w:rsidRPr="00995A95">
        <w:t>Accuracy</w:t>
      </w:r>
      <w:proofErr w:type="spellEnd"/>
      <w:r w:rsidRPr="00995A95">
        <w:t xml:space="preserve">) soit observée, </w:t>
      </w:r>
      <w:r w:rsidR="00146D49">
        <w:t xml:space="preserve">on </w:t>
      </w:r>
      <w:r w:rsidRPr="00995A95">
        <w:t>accord</w:t>
      </w:r>
      <w:r w:rsidR="00146D49">
        <w:t xml:space="preserve">e tout de même </w:t>
      </w:r>
      <w:r w:rsidRPr="00995A95">
        <w:t>une importance</w:t>
      </w:r>
      <w:r w:rsidR="00146D49">
        <w:t xml:space="preserve"> </w:t>
      </w:r>
      <w:r w:rsidRPr="00995A95">
        <w:t>au Rappel (</w:t>
      </w:r>
      <w:proofErr w:type="spellStart"/>
      <w:r w:rsidRPr="00995A95">
        <w:t>Recall</w:t>
      </w:r>
      <w:proofErr w:type="spellEnd"/>
      <w:r w:rsidRPr="00995A95">
        <w:t xml:space="preserve">) sur la classe "Défaut". Dans un contexte de prêt, il est </w:t>
      </w:r>
      <w:r w:rsidR="00146D49">
        <w:t>plus dangereux</w:t>
      </w:r>
      <w:r w:rsidRPr="00995A95">
        <w:t xml:space="preserve"> pour la banque de ne pas détecter un client qui va faire défaut (Faux Négatif) que de refuser un prêt par excès de prudence (Faux Positif).</w:t>
      </w:r>
    </w:p>
    <w:p w14:paraId="6F91C89D" w14:textId="4746E3C7" w:rsidR="00995A95" w:rsidRPr="00995A95" w:rsidRDefault="00995A95" w:rsidP="00B6050A">
      <w:pPr>
        <w:numPr>
          <w:ilvl w:val="0"/>
          <w:numId w:val="2"/>
        </w:numPr>
      </w:pPr>
      <w:r w:rsidRPr="00995A95">
        <w:t xml:space="preserve">Validation : Nous avons implémenté plusieurs approches de complexité croissante et les avons comparées entre elles, ainsi qu'avec des implémentations de référence (comme </w:t>
      </w:r>
      <w:proofErr w:type="spellStart"/>
      <w:r w:rsidRPr="00995A95">
        <w:t>scikit-learn</w:t>
      </w:r>
      <w:proofErr w:type="spellEnd"/>
      <w:r w:rsidRPr="00995A95">
        <w:t>). Enfin, nous avons exporté notre meilleur modèle pour permettre des prédictions à la demande.</w:t>
      </w:r>
      <w:r w:rsidR="00146D49">
        <w:t xml:space="preserve"> </w:t>
      </w:r>
    </w:p>
    <w:p w14:paraId="6F20605C" w14:textId="77777777" w:rsidR="00995A95" w:rsidRDefault="00995A95" w:rsidP="00995A95">
      <w:pPr>
        <w:rPr>
          <w:b/>
          <w:bCs/>
          <w:sz w:val="28"/>
          <w:szCs w:val="28"/>
        </w:rPr>
      </w:pPr>
    </w:p>
    <w:p w14:paraId="46CA19A8" w14:textId="00F26BDB" w:rsidR="00995A95" w:rsidRPr="00995A95" w:rsidRDefault="00995A95" w:rsidP="00995A95">
      <w:pPr>
        <w:rPr>
          <w:b/>
          <w:bCs/>
          <w:sz w:val="28"/>
          <w:szCs w:val="28"/>
        </w:rPr>
      </w:pPr>
      <w:r w:rsidRPr="00995A95">
        <w:rPr>
          <w:b/>
          <w:bCs/>
          <w:sz w:val="28"/>
          <w:szCs w:val="28"/>
        </w:rPr>
        <w:t xml:space="preserve">5. Implémentation des différentes approches </w:t>
      </w:r>
    </w:p>
    <w:p w14:paraId="52472E27" w14:textId="77777777" w:rsidR="00995A95" w:rsidRPr="00995A95" w:rsidRDefault="00995A95" w:rsidP="00995A95">
      <w:r w:rsidRPr="00995A95">
        <w:t>Pour résoudre ce problème de classification binaire, nous avons implémenté et comparé trois modèles distincts :</w:t>
      </w:r>
    </w:p>
    <w:p w14:paraId="0FC26C22" w14:textId="16A19124" w:rsidR="00995A95" w:rsidRPr="00995A95" w:rsidRDefault="00995A95" w:rsidP="00B6050A">
      <w:pPr>
        <w:numPr>
          <w:ilvl w:val="0"/>
          <w:numId w:val="1"/>
        </w:numPr>
      </w:pPr>
      <w:r w:rsidRPr="00995A95">
        <w:rPr>
          <w:b/>
          <w:bCs/>
        </w:rPr>
        <w:t>Arbre de Décision (</w:t>
      </w:r>
      <w:r w:rsidR="00D15ED0">
        <w:rPr>
          <w:b/>
          <w:bCs/>
        </w:rPr>
        <w:t>F</w:t>
      </w:r>
      <w:r w:rsidR="00C85252">
        <w:rPr>
          <w:b/>
          <w:bCs/>
        </w:rPr>
        <w:t>r</w:t>
      </w:r>
      <w:r w:rsidR="00092ACE">
        <w:rPr>
          <w:b/>
          <w:bCs/>
        </w:rPr>
        <w:t xml:space="preserve">om </w:t>
      </w:r>
      <w:r w:rsidR="000479E1">
        <w:rPr>
          <w:b/>
          <w:bCs/>
        </w:rPr>
        <w:t>scr</w:t>
      </w:r>
      <w:r w:rsidR="005D1FBB">
        <w:rPr>
          <w:b/>
          <w:bCs/>
        </w:rPr>
        <w:t>at</w:t>
      </w:r>
      <w:r w:rsidR="00C47221">
        <w:rPr>
          <w:b/>
          <w:bCs/>
        </w:rPr>
        <w:t>ch</w:t>
      </w:r>
      <w:r w:rsidRPr="00995A95">
        <w:rPr>
          <w:b/>
          <w:bCs/>
        </w:rPr>
        <w:t>)</w:t>
      </w:r>
      <w:r w:rsidRPr="00995A95">
        <w:t xml:space="preserve"> : Nous avons codé de zéro un algorithme d'arbre de décision en Python, basé sur le calcul des gains d'information (via l'Entropie </w:t>
      </w:r>
      <w:r w:rsidR="00146D49">
        <w:t>et</w:t>
      </w:r>
      <w:r w:rsidRPr="00995A95">
        <w:t xml:space="preserve"> l'indice de Gini). Ce modèle est particulièrement intéressant </w:t>
      </w:r>
      <w:r w:rsidR="00146D49">
        <w:t>car</w:t>
      </w:r>
      <w:r w:rsidRPr="00995A95">
        <w:t xml:space="preserve"> les règles de décision (seuils sur les variables) sont facilement interprétables par un humain.</w:t>
      </w:r>
    </w:p>
    <w:p w14:paraId="30BAFF49" w14:textId="7F2C36D9" w:rsidR="00995A95" w:rsidRPr="00995A95" w:rsidRDefault="00995A95" w:rsidP="00B6050A">
      <w:pPr>
        <w:numPr>
          <w:ilvl w:val="0"/>
          <w:numId w:val="1"/>
        </w:numPr>
      </w:pPr>
      <w:r w:rsidRPr="00995A95">
        <w:rPr>
          <w:b/>
          <w:bCs/>
        </w:rPr>
        <w:t>Régression Logistique</w:t>
      </w:r>
      <w:r w:rsidRPr="00995A95">
        <w:t xml:space="preserve"> : Un modèle statistique classique pour la classification binaire</w:t>
      </w:r>
      <w:r w:rsidR="00146D49">
        <w:t xml:space="preserve"> qui </w:t>
      </w:r>
      <w:r w:rsidRPr="00995A95">
        <w:t>offre une probabilité d'appartenance à chaque classe, ce qui est très utile pour ajuster des seuils de risque.</w:t>
      </w:r>
    </w:p>
    <w:p w14:paraId="10E0706F" w14:textId="59475BCC" w:rsidR="00995A95" w:rsidRPr="00995A95" w:rsidRDefault="00995A95" w:rsidP="00B6050A">
      <w:pPr>
        <w:numPr>
          <w:ilvl w:val="0"/>
          <w:numId w:val="1"/>
        </w:numPr>
      </w:pPr>
      <w:r w:rsidRPr="00995A95">
        <w:rPr>
          <w:b/>
          <w:bCs/>
        </w:rPr>
        <w:t>Réseau de Neurones Artificiels</w:t>
      </w:r>
      <w:r w:rsidRPr="00995A95">
        <w:t xml:space="preserve"> : Une approche de Deep Learning capable de capturer des relations non linéaires complexes entre les variables, </w:t>
      </w:r>
      <w:r w:rsidR="00146D49">
        <w:t>qui est très</w:t>
      </w:r>
      <w:r w:rsidRPr="00995A95">
        <w:t xml:space="preserve"> performante mais difficilement interprétable.</w:t>
      </w:r>
    </w:p>
    <w:p w14:paraId="43E03E4E" w14:textId="77777777" w:rsidR="00344C7F" w:rsidRDefault="00344C7F" w:rsidP="00995A95">
      <w:pPr>
        <w:rPr>
          <w:b/>
          <w:bCs/>
          <w:sz w:val="28"/>
          <w:szCs w:val="28"/>
        </w:rPr>
      </w:pPr>
    </w:p>
    <w:p w14:paraId="3434B6CF" w14:textId="77777777" w:rsidR="007D6DAC" w:rsidRDefault="007D6DAC" w:rsidP="00995A95">
      <w:pPr>
        <w:rPr>
          <w:b/>
          <w:bCs/>
          <w:sz w:val="28"/>
          <w:szCs w:val="28"/>
        </w:rPr>
      </w:pPr>
    </w:p>
    <w:p w14:paraId="0D460ECB" w14:textId="43EB47F7" w:rsidR="00995A95" w:rsidRPr="00995A95" w:rsidRDefault="00995A95" w:rsidP="00995A95">
      <w:pPr>
        <w:rPr>
          <w:b/>
          <w:bCs/>
          <w:sz w:val="28"/>
          <w:szCs w:val="28"/>
        </w:rPr>
      </w:pPr>
      <w:r w:rsidRPr="00995A95">
        <w:rPr>
          <w:b/>
          <w:bCs/>
          <w:sz w:val="28"/>
          <w:szCs w:val="28"/>
        </w:rPr>
        <w:lastRenderedPageBreak/>
        <w:t xml:space="preserve">6. Discussion des résultats </w:t>
      </w:r>
    </w:p>
    <w:p w14:paraId="53B24BA0" w14:textId="77777777" w:rsidR="00995A95" w:rsidRPr="00995A95" w:rsidRDefault="00995A95" w:rsidP="00995A95">
      <w:r w:rsidRPr="00995A95">
        <w:t>Voici les performances comparées de nos trois approches sur le jeu de test 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622348" w14:paraId="6C7889E2" w14:textId="77777777" w:rsidTr="00622348">
        <w:tc>
          <w:tcPr>
            <w:tcW w:w="3020" w:type="dxa"/>
          </w:tcPr>
          <w:p w14:paraId="70CCD3C4" w14:textId="1AACA96A" w:rsidR="00622348" w:rsidRDefault="00622348" w:rsidP="00995A95">
            <w:pPr>
              <w:rPr>
                <w:b/>
                <w:bCs/>
              </w:rPr>
            </w:pPr>
            <w:r>
              <w:rPr>
                <w:b/>
                <w:bCs/>
              </w:rPr>
              <w:t>Modèle</w:t>
            </w:r>
          </w:p>
        </w:tc>
        <w:tc>
          <w:tcPr>
            <w:tcW w:w="3021" w:type="dxa"/>
          </w:tcPr>
          <w:p w14:paraId="7CE4FBFD" w14:textId="097388EA" w:rsidR="00622348" w:rsidRDefault="00622348" w:rsidP="00995A95">
            <w:pPr>
              <w:rPr>
                <w:b/>
                <w:bCs/>
              </w:rPr>
            </w:pPr>
            <w:r>
              <w:rPr>
                <w:b/>
                <w:bCs/>
              </w:rPr>
              <w:t>Précision (</w:t>
            </w:r>
            <w:proofErr w:type="spellStart"/>
            <w:r>
              <w:rPr>
                <w:b/>
                <w:bCs/>
              </w:rPr>
              <w:t>Accuracy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3021" w:type="dxa"/>
          </w:tcPr>
          <w:p w14:paraId="77A412F7" w14:textId="28A5AFF1" w:rsidR="00622348" w:rsidRDefault="00622348" w:rsidP="00995A95">
            <w:pPr>
              <w:rPr>
                <w:b/>
                <w:bCs/>
              </w:rPr>
            </w:pPr>
            <w:r>
              <w:rPr>
                <w:b/>
                <w:bCs/>
              </w:rPr>
              <w:t>Rappel (</w:t>
            </w:r>
            <w:proofErr w:type="spellStart"/>
            <w:r>
              <w:rPr>
                <w:b/>
                <w:bCs/>
              </w:rPr>
              <w:t>Recall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622348" w14:paraId="58E0A3FC" w14:textId="77777777" w:rsidTr="00622348">
        <w:tc>
          <w:tcPr>
            <w:tcW w:w="3020" w:type="dxa"/>
          </w:tcPr>
          <w:p w14:paraId="674EA28D" w14:textId="103A03C8" w:rsidR="00622348" w:rsidRPr="00622348" w:rsidRDefault="00622348" w:rsidP="00995A95">
            <w:r w:rsidRPr="00622348">
              <w:t>Arbre de décision (</w:t>
            </w:r>
            <w:proofErr w:type="spellStart"/>
            <w:r w:rsidR="008260AB">
              <w:t>from</w:t>
            </w:r>
            <w:proofErr w:type="spellEnd"/>
            <w:r w:rsidR="00054314">
              <w:t xml:space="preserve"> sc</w:t>
            </w:r>
            <w:r w:rsidR="00D61134">
              <w:t>ra</w:t>
            </w:r>
            <w:r w:rsidR="003F37D8">
              <w:t>tch</w:t>
            </w:r>
            <w:r w:rsidRPr="00622348">
              <w:t xml:space="preserve">) </w:t>
            </w:r>
          </w:p>
        </w:tc>
        <w:tc>
          <w:tcPr>
            <w:tcW w:w="3021" w:type="dxa"/>
          </w:tcPr>
          <w:p w14:paraId="4EBEFA60" w14:textId="4A0CF9A6" w:rsidR="00622348" w:rsidRPr="00344C7F" w:rsidRDefault="00622348" w:rsidP="00995A95">
            <w:r w:rsidRPr="00344C7F">
              <w:t>66,36 %</w:t>
            </w:r>
          </w:p>
        </w:tc>
        <w:tc>
          <w:tcPr>
            <w:tcW w:w="3021" w:type="dxa"/>
          </w:tcPr>
          <w:p w14:paraId="0F981815" w14:textId="3F93C1C2" w:rsidR="00622348" w:rsidRPr="00344C7F" w:rsidRDefault="00622348" w:rsidP="00995A95">
            <w:r w:rsidRPr="00344C7F">
              <w:t>67,80 %</w:t>
            </w:r>
          </w:p>
        </w:tc>
      </w:tr>
      <w:tr w:rsidR="00622348" w14:paraId="4940A3BA" w14:textId="77777777" w:rsidTr="00622348">
        <w:tc>
          <w:tcPr>
            <w:tcW w:w="3020" w:type="dxa"/>
          </w:tcPr>
          <w:p w14:paraId="3CFFE9E4" w14:textId="6099230A" w:rsidR="00622348" w:rsidRPr="00622348" w:rsidRDefault="00622348" w:rsidP="00995A95">
            <w:r w:rsidRPr="00622348">
              <w:t>Arbre de décision (</w:t>
            </w:r>
            <w:proofErr w:type="spellStart"/>
            <w:r w:rsidRPr="00622348">
              <w:t>sklearn</w:t>
            </w:r>
            <w:proofErr w:type="spellEnd"/>
            <w:r w:rsidRPr="00622348">
              <w:t>)</w:t>
            </w:r>
          </w:p>
        </w:tc>
        <w:tc>
          <w:tcPr>
            <w:tcW w:w="3021" w:type="dxa"/>
          </w:tcPr>
          <w:p w14:paraId="40BCA685" w14:textId="0FAA10DC" w:rsidR="00622348" w:rsidRPr="00344C7F" w:rsidRDefault="00344C7F" w:rsidP="00995A95">
            <w:r w:rsidRPr="00344C7F">
              <w:t>68,48 %</w:t>
            </w:r>
          </w:p>
        </w:tc>
        <w:tc>
          <w:tcPr>
            <w:tcW w:w="3021" w:type="dxa"/>
          </w:tcPr>
          <w:p w14:paraId="204D1C3A" w14:textId="2A06AA00" w:rsidR="00622348" w:rsidRPr="00344C7F" w:rsidRDefault="00344C7F" w:rsidP="00995A95">
            <w:r w:rsidRPr="00344C7F">
              <w:t>68,22 %</w:t>
            </w:r>
          </w:p>
        </w:tc>
      </w:tr>
      <w:tr w:rsidR="00622348" w14:paraId="008A0376" w14:textId="77777777" w:rsidTr="00622348">
        <w:trPr>
          <w:trHeight w:val="309"/>
        </w:trPr>
        <w:tc>
          <w:tcPr>
            <w:tcW w:w="3020" w:type="dxa"/>
          </w:tcPr>
          <w:p w14:paraId="4FD5FB6C" w14:textId="59A43F15" w:rsidR="00622348" w:rsidRPr="00622348" w:rsidRDefault="00622348" w:rsidP="00995A95">
            <w:r w:rsidRPr="00622348">
              <w:t xml:space="preserve">Régression logistique </w:t>
            </w:r>
          </w:p>
        </w:tc>
        <w:tc>
          <w:tcPr>
            <w:tcW w:w="3021" w:type="dxa"/>
          </w:tcPr>
          <w:p w14:paraId="5F1B4ACE" w14:textId="31D2A653" w:rsidR="00622348" w:rsidRPr="00344C7F" w:rsidRDefault="00622348" w:rsidP="00995A95">
            <w:r w:rsidRPr="00344C7F">
              <w:t>68,60 %</w:t>
            </w:r>
          </w:p>
        </w:tc>
        <w:tc>
          <w:tcPr>
            <w:tcW w:w="3021" w:type="dxa"/>
          </w:tcPr>
          <w:p w14:paraId="3511A23E" w14:textId="252500F8" w:rsidR="00622348" w:rsidRPr="00344C7F" w:rsidRDefault="00622348" w:rsidP="00995A95">
            <w:r w:rsidRPr="00344C7F">
              <w:t>70,40 %</w:t>
            </w:r>
          </w:p>
        </w:tc>
      </w:tr>
      <w:tr w:rsidR="00622348" w14:paraId="6EB3F296" w14:textId="77777777" w:rsidTr="00622348">
        <w:trPr>
          <w:trHeight w:val="309"/>
        </w:trPr>
        <w:tc>
          <w:tcPr>
            <w:tcW w:w="3020" w:type="dxa"/>
          </w:tcPr>
          <w:p w14:paraId="0241406B" w14:textId="2BFC04D2" w:rsidR="00622348" w:rsidRPr="00622348" w:rsidRDefault="00622348" w:rsidP="00995A95">
            <w:r w:rsidRPr="00622348">
              <w:t>Réseau de Neurones</w:t>
            </w:r>
            <w:r w:rsidR="000828F8">
              <w:t xml:space="preserve"> (</w:t>
            </w:r>
            <w:r w:rsidR="00DC0160">
              <w:t>l</w:t>
            </w:r>
            <w:r w:rsidR="00856EEA">
              <w:t>e</w:t>
            </w:r>
            <w:r w:rsidR="00DC0160">
              <w:t xml:space="preserve">s </w:t>
            </w:r>
            <w:r w:rsidR="00D824E6">
              <w:t>valeur</w:t>
            </w:r>
            <w:r w:rsidR="00982217">
              <w:t xml:space="preserve">s </w:t>
            </w:r>
            <w:r w:rsidR="00725AF3">
              <w:t>son</w:t>
            </w:r>
            <w:r w:rsidR="00B9346F">
              <w:t>t</w:t>
            </w:r>
            <w:r w:rsidR="002F600F">
              <w:t xml:space="preserve"> </w:t>
            </w:r>
            <w:r w:rsidR="00541198">
              <w:t>a</w:t>
            </w:r>
            <w:r w:rsidR="00BD0693">
              <w:t>p</w:t>
            </w:r>
            <w:r w:rsidR="00541198">
              <w:t>prox</w:t>
            </w:r>
            <w:r w:rsidR="004B1C6B">
              <w:t>i</w:t>
            </w:r>
            <w:r w:rsidR="00635933">
              <w:t>mati</w:t>
            </w:r>
            <w:r w:rsidR="00254731">
              <w:t xml:space="preserve">ves </w:t>
            </w:r>
            <w:r w:rsidR="00783616">
              <w:t>de p</w:t>
            </w:r>
            <w:r w:rsidR="005854B5">
              <w:t xml:space="preserve">ar </w:t>
            </w:r>
            <w:r w:rsidR="008076D7">
              <w:t xml:space="preserve">la </w:t>
            </w:r>
            <w:r w:rsidR="00B35210">
              <w:t>diffi</w:t>
            </w:r>
            <w:r w:rsidR="00FE7133">
              <w:t>cu</w:t>
            </w:r>
            <w:r w:rsidR="004907E2">
              <w:t>lt</w:t>
            </w:r>
            <w:r w:rsidR="0067750B">
              <w:t>é</w:t>
            </w:r>
            <w:r w:rsidR="002071E5">
              <w:t xml:space="preserve"> d’</w:t>
            </w:r>
            <w:r w:rsidR="009E5883">
              <w:t>exécution</w:t>
            </w:r>
            <w:r w:rsidR="009D3023">
              <w:t>)</w:t>
            </w:r>
          </w:p>
        </w:tc>
        <w:tc>
          <w:tcPr>
            <w:tcW w:w="3021" w:type="dxa"/>
          </w:tcPr>
          <w:p w14:paraId="1C510351" w14:textId="54395D4A" w:rsidR="00622348" w:rsidRPr="00D076B4" w:rsidRDefault="00D10124" w:rsidP="00995A95">
            <w:pPr>
              <w:rPr>
                <w:b/>
                <w:bCs/>
                <w:color w:val="EE0000"/>
              </w:rPr>
            </w:pPr>
            <w:r>
              <w:rPr>
                <w:color w:val="EE0000"/>
              </w:rPr>
              <w:t>79</w:t>
            </w:r>
            <w:r w:rsidR="00622348" w:rsidRPr="00D076B4">
              <w:rPr>
                <w:color w:val="EE0000"/>
              </w:rPr>
              <w:t xml:space="preserve"> %</w:t>
            </w:r>
          </w:p>
        </w:tc>
        <w:tc>
          <w:tcPr>
            <w:tcW w:w="3021" w:type="dxa"/>
          </w:tcPr>
          <w:p w14:paraId="6AF907FA" w14:textId="1CE2890B" w:rsidR="00622348" w:rsidRPr="00D076B4" w:rsidRDefault="00F64D93" w:rsidP="00995A95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68</w:t>
            </w:r>
            <w:r w:rsidR="00E408E0">
              <w:rPr>
                <w:b/>
                <w:bCs/>
                <w:color w:val="EE0000"/>
              </w:rPr>
              <w:t>%</w:t>
            </w:r>
          </w:p>
        </w:tc>
      </w:tr>
    </w:tbl>
    <w:p w14:paraId="6544008F" w14:textId="77777777" w:rsidR="00344C7F" w:rsidRDefault="00344C7F" w:rsidP="00995A95">
      <w:pPr>
        <w:rPr>
          <w:b/>
          <w:bCs/>
        </w:rPr>
      </w:pPr>
    </w:p>
    <w:p w14:paraId="0789D411" w14:textId="4788C6EB" w:rsidR="00995A95" w:rsidRPr="00995A95" w:rsidRDefault="00995A95" w:rsidP="00995A95">
      <w:r w:rsidRPr="00995A95">
        <w:rPr>
          <w:b/>
          <w:bCs/>
        </w:rPr>
        <w:t>Analyse des performances :</w:t>
      </w:r>
    </w:p>
    <w:p w14:paraId="37BB2231" w14:textId="40B512CC" w:rsidR="00995A95" w:rsidRPr="00E556EA" w:rsidRDefault="00995A95" w:rsidP="00995A95">
      <w:r w:rsidRPr="00995A95">
        <w:t xml:space="preserve">Notre </w:t>
      </w:r>
      <w:r w:rsidR="00344C7F">
        <w:t>modèle</w:t>
      </w:r>
      <w:r w:rsidR="004C20F2">
        <w:t xml:space="preserve"> </w:t>
      </w:r>
      <w:r w:rsidR="00863D79">
        <w:t>f</w:t>
      </w:r>
      <w:r w:rsidR="007555E9">
        <w:t xml:space="preserve">ait </w:t>
      </w:r>
      <w:r w:rsidR="00D14B80">
        <w:t>« </w:t>
      </w:r>
      <w:proofErr w:type="spellStart"/>
      <w:r w:rsidR="00BC4FB4">
        <w:t>from</w:t>
      </w:r>
      <w:proofErr w:type="spellEnd"/>
      <w:r w:rsidR="00984EB2">
        <w:t xml:space="preserve"> sc</w:t>
      </w:r>
      <w:r w:rsidR="00426025">
        <w:t>rat</w:t>
      </w:r>
      <w:r w:rsidR="00AE739F">
        <w:t>ch</w:t>
      </w:r>
      <w:r w:rsidR="002C1CB1">
        <w:t> »</w:t>
      </w:r>
      <w:r w:rsidRPr="00995A95">
        <w:t xml:space="preserve"> de l'Arbre de Décision offre des résultats </w:t>
      </w:r>
      <w:r w:rsidR="00344C7F">
        <w:t>satisfaisants</w:t>
      </w:r>
      <w:r w:rsidRPr="00995A95">
        <w:t xml:space="preserve">, avec un Rappel </w:t>
      </w:r>
      <w:r w:rsidR="00344C7F">
        <w:t xml:space="preserve">de </w:t>
      </w:r>
      <w:r w:rsidRPr="00995A95">
        <w:t>67,80 % très proche d</w:t>
      </w:r>
      <w:r w:rsidR="00344C7F">
        <w:t xml:space="preserve">u modèle </w:t>
      </w:r>
      <w:r w:rsidRPr="00995A95">
        <w:t xml:space="preserve">de </w:t>
      </w:r>
      <w:proofErr w:type="spellStart"/>
      <w:r w:rsidRPr="00995A95">
        <w:t>Scikit</w:t>
      </w:r>
      <w:proofErr w:type="spellEnd"/>
      <w:r w:rsidRPr="00995A95">
        <w:t>-Learn 68,22 %. La Régression Logistique</w:t>
      </w:r>
      <w:r w:rsidR="00344C7F">
        <w:t xml:space="preserve">, </w:t>
      </w:r>
      <w:r w:rsidRPr="00995A95">
        <w:t>s'est révélée légèrement plus performante, tant sur l'exactitude globale que sur la détection des vrais cas de défauts (Rappel de 70,40 %).</w:t>
      </w:r>
      <w:r w:rsidR="00C8441E">
        <w:br/>
      </w:r>
      <w:r w:rsidR="009D7553">
        <w:t>Pour c</w:t>
      </w:r>
      <w:r w:rsidR="00F733A8">
        <w:t xml:space="preserve">e qui </w:t>
      </w:r>
      <w:r w:rsidR="00CB0322">
        <w:t xml:space="preserve">est du </w:t>
      </w:r>
      <w:r w:rsidR="00D313DC">
        <w:t>mod</w:t>
      </w:r>
      <w:r w:rsidR="00121D1B">
        <w:t xml:space="preserve">èle </w:t>
      </w:r>
      <w:r w:rsidR="00872557">
        <w:t>de r</w:t>
      </w:r>
      <w:r w:rsidR="00DB6358">
        <w:t>ése</w:t>
      </w:r>
      <w:r w:rsidR="000F079F">
        <w:t>au</w:t>
      </w:r>
      <w:r w:rsidR="00D0793F">
        <w:t xml:space="preserve"> de </w:t>
      </w:r>
      <w:r w:rsidR="00127581">
        <w:t>neuron</w:t>
      </w:r>
      <w:r w:rsidR="00AE2B44">
        <w:t>es</w:t>
      </w:r>
      <w:r w:rsidR="00385274">
        <w:t xml:space="preserve">, </w:t>
      </w:r>
      <w:r w:rsidR="00BC0899">
        <w:t>nous</w:t>
      </w:r>
      <w:r w:rsidR="00243C39">
        <w:t xml:space="preserve"> avo</w:t>
      </w:r>
      <w:r w:rsidR="00EB73DF">
        <w:t xml:space="preserve">ns </w:t>
      </w:r>
      <w:r w:rsidR="007C5D70">
        <w:t>eu u</w:t>
      </w:r>
      <w:r w:rsidR="00881748">
        <w:t xml:space="preserve">n peu </w:t>
      </w:r>
      <w:r w:rsidR="00EF6499">
        <w:t xml:space="preserve">de mal </w:t>
      </w:r>
      <w:r w:rsidR="00CD0B86">
        <w:t xml:space="preserve">à </w:t>
      </w:r>
      <w:r w:rsidR="00221FC8">
        <w:t>le me</w:t>
      </w:r>
      <w:r w:rsidR="00255619">
        <w:t>ttre</w:t>
      </w:r>
      <w:r w:rsidR="00FA4F0E">
        <w:t xml:space="preserve"> en pl</w:t>
      </w:r>
      <w:r w:rsidR="00391D1B">
        <w:t xml:space="preserve">ace. </w:t>
      </w:r>
      <w:r w:rsidR="005946A8">
        <w:t>S</w:t>
      </w:r>
      <w:r w:rsidR="00EB6FD1">
        <w:t xml:space="preserve">on </w:t>
      </w:r>
      <w:r w:rsidR="00D5538E">
        <w:t xml:space="preserve">exécution </w:t>
      </w:r>
      <w:r w:rsidR="006F7A9A">
        <w:t>se fait</w:t>
      </w:r>
      <w:r w:rsidR="00E25BD4">
        <w:t xml:space="preserve"> à part</w:t>
      </w:r>
      <w:r w:rsidR="009D4501">
        <w:t>.</w:t>
      </w:r>
      <w:r w:rsidR="00396C71">
        <w:br/>
        <w:t xml:space="preserve">De </w:t>
      </w:r>
      <w:r w:rsidR="001055A0">
        <w:t>ce q</w:t>
      </w:r>
      <w:r w:rsidR="00EE3A82">
        <w:t>ue</w:t>
      </w:r>
      <w:r w:rsidR="003E23B7">
        <w:t xml:space="preserve"> l’</w:t>
      </w:r>
      <w:r w:rsidR="00FB1C2D">
        <w:t xml:space="preserve">on </w:t>
      </w:r>
      <w:r w:rsidR="005457B8">
        <w:t>remarq</w:t>
      </w:r>
      <w:r w:rsidR="0012737E">
        <w:t>ue</w:t>
      </w:r>
      <w:r w:rsidR="008C60FF">
        <w:t xml:space="preserve">, </w:t>
      </w:r>
      <w:r w:rsidR="008B1474">
        <w:t>il</w:t>
      </w:r>
      <w:r w:rsidR="00972F76">
        <w:t xml:space="preserve"> est</w:t>
      </w:r>
      <w:r w:rsidR="0004531B">
        <w:t xml:space="preserve"> peu perfo</w:t>
      </w:r>
      <w:r w:rsidR="00126297">
        <w:t xml:space="preserve">rmant </w:t>
      </w:r>
      <w:r w:rsidR="0066392C">
        <w:t>sur</w:t>
      </w:r>
      <w:r w:rsidR="005121CD">
        <w:t xml:space="preserve"> l’</w:t>
      </w:r>
      <w:r w:rsidR="00F41B79">
        <w:t>é</w:t>
      </w:r>
      <w:r w:rsidR="00D94618">
        <w:t>val</w:t>
      </w:r>
      <w:r w:rsidR="00C0417E">
        <w:t>uatio</w:t>
      </w:r>
      <w:r w:rsidR="005D1B8D">
        <w:t xml:space="preserve">n des </w:t>
      </w:r>
      <w:r w:rsidR="008F2728">
        <w:t>profils</w:t>
      </w:r>
      <w:r w:rsidR="00886E54">
        <w:t xml:space="preserve"> </w:t>
      </w:r>
      <w:r w:rsidR="00AF407E">
        <w:t>‘</w:t>
      </w:r>
      <w:r w:rsidR="00F82AF4">
        <w:t>d</w:t>
      </w:r>
      <w:r w:rsidR="00214F23">
        <w:t>efault</w:t>
      </w:r>
      <w:r w:rsidR="0079575C">
        <w:t>’</w:t>
      </w:r>
      <w:r w:rsidR="00BD0503">
        <w:t xml:space="preserve">, même </w:t>
      </w:r>
      <w:r w:rsidR="009B650A">
        <w:t>apr</w:t>
      </w:r>
      <w:r w:rsidR="00EE606C">
        <w:t>ès l</w:t>
      </w:r>
      <w:r w:rsidR="001E3FC9">
        <w:t xml:space="preserve">e </w:t>
      </w:r>
      <w:r w:rsidR="00F71CEB">
        <w:t>rééquilibrage</w:t>
      </w:r>
      <w:r w:rsidR="00F77344">
        <w:t xml:space="preserve">. </w:t>
      </w:r>
    </w:p>
    <w:p w14:paraId="34446CA8" w14:textId="07D5FF98" w:rsidR="00995A95" w:rsidRPr="00995A95" w:rsidRDefault="00995A95" w:rsidP="00995A95">
      <w:pPr>
        <w:rPr>
          <w:b/>
          <w:bCs/>
          <w:sz w:val="28"/>
          <w:szCs w:val="28"/>
        </w:rPr>
      </w:pPr>
      <w:r w:rsidRPr="00995A95">
        <w:rPr>
          <w:b/>
          <w:bCs/>
          <w:sz w:val="28"/>
          <w:szCs w:val="28"/>
        </w:rPr>
        <w:t xml:space="preserve">7. Recommandation finale </w:t>
      </w:r>
    </w:p>
    <w:p w14:paraId="40093E9A" w14:textId="18A2A781" w:rsidR="00995A95" w:rsidRPr="00995A95" w:rsidRDefault="00995A95" w:rsidP="00995A95">
      <w:r w:rsidRPr="00995A95">
        <w:t xml:space="preserve">Bien que l'implémentation de l'Arbre de Décision ait été un excellent exercice pour comprendre les mathématiques sous-jacentes à la classification, et bien que ses résultats soient compétitifs, nous recommandons l'utilisation de la Régression Logistique comme solution finale pour ce problème de Credit </w:t>
      </w:r>
      <w:proofErr w:type="spellStart"/>
      <w:r w:rsidRPr="00995A95">
        <w:t>Scoring</w:t>
      </w:r>
      <w:proofErr w:type="spellEnd"/>
      <w:r w:rsidR="00344C7F">
        <w:t xml:space="preserve">. </w:t>
      </w:r>
    </w:p>
    <w:p w14:paraId="3DB35E0E" w14:textId="77777777" w:rsidR="00995A95" w:rsidRPr="00995A95" w:rsidRDefault="00995A95" w:rsidP="00995A95">
      <w:r w:rsidRPr="00995A95">
        <w:t>Notre choix est motivé par trois facteurs :</w:t>
      </w:r>
    </w:p>
    <w:p w14:paraId="252C1D33" w14:textId="77777777" w:rsidR="00995A95" w:rsidRPr="00995A95" w:rsidRDefault="00995A95" w:rsidP="00B6050A">
      <w:pPr>
        <w:numPr>
          <w:ilvl w:val="0"/>
          <w:numId w:val="4"/>
        </w:numPr>
      </w:pPr>
      <w:r w:rsidRPr="00995A95">
        <w:rPr>
          <w:b/>
          <w:bCs/>
        </w:rPr>
        <w:t>Performance :</w:t>
      </w:r>
      <w:r w:rsidRPr="00995A95">
        <w:t xml:space="preserve"> Elle présente le meilleur Rappel (70,40 %), ce qui satisfait notre exigence métier principale : minimiser le risque financier en détectant un maximum de mauvais payeurs potentiels.</w:t>
      </w:r>
    </w:p>
    <w:p w14:paraId="2868E666" w14:textId="77777777" w:rsidR="00995A95" w:rsidRPr="00995A95" w:rsidRDefault="00995A95" w:rsidP="00B6050A">
      <w:pPr>
        <w:numPr>
          <w:ilvl w:val="0"/>
          <w:numId w:val="4"/>
        </w:numPr>
      </w:pPr>
      <w:r w:rsidRPr="00995A95">
        <w:rPr>
          <w:b/>
          <w:bCs/>
        </w:rPr>
        <w:t>Stabilité :</w:t>
      </w:r>
      <w:r w:rsidRPr="00995A95">
        <w:t xml:space="preserve"> C'est un modèle statistiquement robuste, moins sujet au surapprentissage (</w:t>
      </w:r>
      <w:proofErr w:type="spellStart"/>
      <w:r w:rsidRPr="00995A95">
        <w:rPr>
          <w:i/>
          <w:iCs/>
        </w:rPr>
        <w:t>overfitting</w:t>
      </w:r>
      <w:proofErr w:type="spellEnd"/>
      <w:r w:rsidRPr="00995A95">
        <w:t>) que les arbres de décision profonds.</w:t>
      </w:r>
    </w:p>
    <w:p w14:paraId="5B5BABB9" w14:textId="77777777" w:rsidR="00995A95" w:rsidRPr="00995A95" w:rsidRDefault="00995A95" w:rsidP="00B6050A">
      <w:pPr>
        <w:numPr>
          <w:ilvl w:val="0"/>
          <w:numId w:val="4"/>
        </w:numPr>
      </w:pPr>
      <w:r w:rsidRPr="00995A95">
        <w:rPr>
          <w:b/>
          <w:bCs/>
        </w:rPr>
        <w:t>Gestion du risque :</w:t>
      </w:r>
      <w:r w:rsidRPr="00995A95">
        <w:t xml:space="preserve"> Contrairement à un arbre qui donne une décision binaire stricte, la régression logistique retourne une probabilité continue (ex: "75% de risque de défaut"). Cela permet à la banque d'ajuster son "seuil de tolérance" selon sa politique commerciale du moment, offrant ainsi une flexibilité essentielle en production.</w:t>
      </w:r>
    </w:p>
    <w:p w14:paraId="3DF602CD" w14:textId="77777777" w:rsidR="004E17D7" w:rsidRDefault="004E17D7"/>
    <w:sectPr w:rsidR="004E17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C1A35"/>
    <w:multiLevelType w:val="multilevel"/>
    <w:tmpl w:val="1ED0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CF7290"/>
    <w:multiLevelType w:val="multilevel"/>
    <w:tmpl w:val="8F4C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6B4A40"/>
    <w:multiLevelType w:val="multilevel"/>
    <w:tmpl w:val="57608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46262F"/>
    <w:multiLevelType w:val="multilevel"/>
    <w:tmpl w:val="196C9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2493906">
    <w:abstractNumId w:val="0"/>
  </w:num>
  <w:num w:numId="2" w16cid:durableId="2069300968">
    <w:abstractNumId w:val="2"/>
  </w:num>
  <w:num w:numId="3" w16cid:durableId="2115903761">
    <w:abstractNumId w:val="1"/>
  </w:num>
  <w:num w:numId="4" w16cid:durableId="3667615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A95"/>
    <w:rsid w:val="00020E28"/>
    <w:rsid w:val="0004531B"/>
    <w:rsid w:val="000479E1"/>
    <w:rsid w:val="00054314"/>
    <w:rsid w:val="000828F8"/>
    <w:rsid w:val="00092ACE"/>
    <w:rsid w:val="000C5610"/>
    <w:rsid w:val="000C6F0A"/>
    <w:rsid w:val="000D7F90"/>
    <w:rsid w:val="000F079F"/>
    <w:rsid w:val="001008DB"/>
    <w:rsid w:val="001055A0"/>
    <w:rsid w:val="00121D1B"/>
    <w:rsid w:val="00126297"/>
    <w:rsid w:val="0012737E"/>
    <w:rsid w:val="00127581"/>
    <w:rsid w:val="00137902"/>
    <w:rsid w:val="00146D49"/>
    <w:rsid w:val="00174931"/>
    <w:rsid w:val="00185933"/>
    <w:rsid w:val="00191E12"/>
    <w:rsid w:val="001953D6"/>
    <w:rsid w:val="001A0709"/>
    <w:rsid w:val="001A64D9"/>
    <w:rsid w:val="001D5893"/>
    <w:rsid w:val="001E3FC9"/>
    <w:rsid w:val="00201600"/>
    <w:rsid w:val="00201676"/>
    <w:rsid w:val="0020217C"/>
    <w:rsid w:val="00203AF1"/>
    <w:rsid w:val="002071E5"/>
    <w:rsid w:val="00214F23"/>
    <w:rsid w:val="00215311"/>
    <w:rsid w:val="00221FC8"/>
    <w:rsid w:val="00224B4C"/>
    <w:rsid w:val="00236F73"/>
    <w:rsid w:val="00243C39"/>
    <w:rsid w:val="00254731"/>
    <w:rsid w:val="00255619"/>
    <w:rsid w:val="00272443"/>
    <w:rsid w:val="0027605F"/>
    <w:rsid w:val="00282F52"/>
    <w:rsid w:val="002C1CB1"/>
    <w:rsid w:val="002F600F"/>
    <w:rsid w:val="00321FFC"/>
    <w:rsid w:val="00335D53"/>
    <w:rsid w:val="00344C7F"/>
    <w:rsid w:val="003661C6"/>
    <w:rsid w:val="00385274"/>
    <w:rsid w:val="00391D1B"/>
    <w:rsid w:val="00393F70"/>
    <w:rsid w:val="00396C71"/>
    <w:rsid w:val="003B0A8B"/>
    <w:rsid w:val="003B4CAE"/>
    <w:rsid w:val="003C5D97"/>
    <w:rsid w:val="003D138F"/>
    <w:rsid w:val="003D3A48"/>
    <w:rsid w:val="003E23B7"/>
    <w:rsid w:val="003F37D8"/>
    <w:rsid w:val="00426025"/>
    <w:rsid w:val="00426B1E"/>
    <w:rsid w:val="004907E2"/>
    <w:rsid w:val="00495E9B"/>
    <w:rsid w:val="004B1C6B"/>
    <w:rsid w:val="004C20F2"/>
    <w:rsid w:val="004C444B"/>
    <w:rsid w:val="004C5D3B"/>
    <w:rsid w:val="004E17D7"/>
    <w:rsid w:val="004E4BCB"/>
    <w:rsid w:val="00501D92"/>
    <w:rsid w:val="005121CD"/>
    <w:rsid w:val="00521490"/>
    <w:rsid w:val="00523626"/>
    <w:rsid w:val="00541189"/>
    <w:rsid w:val="00541198"/>
    <w:rsid w:val="005457B8"/>
    <w:rsid w:val="00576E9D"/>
    <w:rsid w:val="00585081"/>
    <w:rsid w:val="005854B5"/>
    <w:rsid w:val="005946A8"/>
    <w:rsid w:val="005A467E"/>
    <w:rsid w:val="005D1B8D"/>
    <w:rsid w:val="005D1FBB"/>
    <w:rsid w:val="005E1788"/>
    <w:rsid w:val="00612258"/>
    <w:rsid w:val="00622348"/>
    <w:rsid w:val="00635933"/>
    <w:rsid w:val="006439BB"/>
    <w:rsid w:val="0066392C"/>
    <w:rsid w:val="0067750B"/>
    <w:rsid w:val="006803BB"/>
    <w:rsid w:val="0068563F"/>
    <w:rsid w:val="006C7114"/>
    <w:rsid w:val="006D1C7C"/>
    <w:rsid w:val="006D5558"/>
    <w:rsid w:val="006F7A9A"/>
    <w:rsid w:val="0071422F"/>
    <w:rsid w:val="00725AF3"/>
    <w:rsid w:val="00742D13"/>
    <w:rsid w:val="007555E9"/>
    <w:rsid w:val="00761F28"/>
    <w:rsid w:val="00765D75"/>
    <w:rsid w:val="00783616"/>
    <w:rsid w:val="00786ECA"/>
    <w:rsid w:val="0079575C"/>
    <w:rsid w:val="007C5D70"/>
    <w:rsid w:val="007D6DAC"/>
    <w:rsid w:val="007E35E4"/>
    <w:rsid w:val="00801DC6"/>
    <w:rsid w:val="00805FAA"/>
    <w:rsid w:val="008076D7"/>
    <w:rsid w:val="0080783D"/>
    <w:rsid w:val="0082250D"/>
    <w:rsid w:val="008260AB"/>
    <w:rsid w:val="00833AAA"/>
    <w:rsid w:val="00836188"/>
    <w:rsid w:val="00844DEC"/>
    <w:rsid w:val="00856EEA"/>
    <w:rsid w:val="00863D79"/>
    <w:rsid w:val="0086750A"/>
    <w:rsid w:val="00872557"/>
    <w:rsid w:val="00881748"/>
    <w:rsid w:val="00886E54"/>
    <w:rsid w:val="008A253F"/>
    <w:rsid w:val="008B1474"/>
    <w:rsid w:val="008C47E6"/>
    <w:rsid w:val="008C60FF"/>
    <w:rsid w:val="008F2728"/>
    <w:rsid w:val="00972F76"/>
    <w:rsid w:val="00973820"/>
    <w:rsid w:val="00982217"/>
    <w:rsid w:val="00984EB2"/>
    <w:rsid w:val="00987928"/>
    <w:rsid w:val="0099403D"/>
    <w:rsid w:val="00995A95"/>
    <w:rsid w:val="009B650A"/>
    <w:rsid w:val="009D3023"/>
    <w:rsid w:val="009D4501"/>
    <w:rsid w:val="009D7553"/>
    <w:rsid w:val="009E5883"/>
    <w:rsid w:val="009E5CD9"/>
    <w:rsid w:val="009F3F50"/>
    <w:rsid w:val="00A04AAE"/>
    <w:rsid w:val="00A27100"/>
    <w:rsid w:val="00A33DE6"/>
    <w:rsid w:val="00A4091A"/>
    <w:rsid w:val="00A67BED"/>
    <w:rsid w:val="00A82717"/>
    <w:rsid w:val="00A96B6C"/>
    <w:rsid w:val="00AA0EE3"/>
    <w:rsid w:val="00AA3079"/>
    <w:rsid w:val="00AE2B44"/>
    <w:rsid w:val="00AE739F"/>
    <w:rsid w:val="00AF3617"/>
    <w:rsid w:val="00AF407E"/>
    <w:rsid w:val="00B10CAE"/>
    <w:rsid w:val="00B279F8"/>
    <w:rsid w:val="00B35210"/>
    <w:rsid w:val="00B6050A"/>
    <w:rsid w:val="00B70E53"/>
    <w:rsid w:val="00B7783D"/>
    <w:rsid w:val="00B9346F"/>
    <w:rsid w:val="00B96F33"/>
    <w:rsid w:val="00BA091A"/>
    <w:rsid w:val="00BA2B4C"/>
    <w:rsid w:val="00BC0899"/>
    <w:rsid w:val="00BC4FB4"/>
    <w:rsid w:val="00BC605D"/>
    <w:rsid w:val="00BD0503"/>
    <w:rsid w:val="00BD0693"/>
    <w:rsid w:val="00C037AD"/>
    <w:rsid w:val="00C0417E"/>
    <w:rsid w:val="00C10281"/>
    <w:rsid w:val="00C11D71"/>
    <w:rsid w:val="00C3476A"/>
    <w:rsid w:val="00C360B5"/>
    <w:rsid w:val="00C36ED4"/>
    <w:rsid w:val="00C47221"/>
    <w:rsid w:val="00C56679"/>
    <w:rsid w:val="00C8441E"/>
    <w:rsid w:val="00C8505C"/>
    <w:rsid w:val="00C85252"/>
    <w:rsid w:val="00CB0322"/>
    <w:rsid w:val="00CB56BE"/>
    <w:rsid w:val="00CC02C3"/>
    <w:rsid w:val="00CC2EDC"/>
    <w:rsid w:val="00CD07A1"/>
    <w:rsid w:val="00CD0B86"/>
    <w:rsid w:val="00CD388D"/>
    <w:rsid w:val="00CD452B"/>
    <w:rsid w:val="00CF4097"/>
    <w:rsid w:val="00D017C0"/>
    <w:rsid w:val="00D076B4"/>
    <w:rsid w:val="00D0793F"/>
    <w:rsid w:val="00D10124"/>
    <w:rsid w:val="00D14B80"/>
    <w:rsid w:val="00D15ED0"/>
    <w:rsid w:val="00D25196"/>
    <w:rsid w:val="00D313DC"/>
    <w:rsid w:val="00D42EF3"/>
    <w:rsid w:val="00D5538E"/>
    <w:rsid w:val="00D56B2F"/>
    <w:rsid w:val="00D57827"/>
    <w:rsid w:val="00D61134"/>
    <w:rsid w:val="00D805E4"/>
    <w:rsid w:val="00D824E6"/>
    <w:rsid w:val="00D94618"/>
    <w:rsid w:val="00DB6358"/>
    <w:rsid w:val="00DC0160"/>
    <w:rsid w:val="00DD7570"/>
    <w:rsid w:val="00DE0183"/>
    <w:rsid w:val="00E25BD4"/>
    <w:rsid w:val="00E31AD5"/>
    <w:rsid w:val="00E32359"/>
    <w:rsid w:val="00E408E0"/>
    <w:rsid w:val="00E556EA"/>
    <w:rsid w:val="00E8509D"/>
    <w:rsid w:val="00EB424E"/>
    <w:rsid w:val="00EB661B"/>
    <w:rsid w:val="00EB6FD1"/>
    <w:rsid w:val="00EB73DF"/>
    <w:rsid w:val="00EC7033"/>
    <w:rsid w:val="00ED421E"/>
    <w:rsid w:val="00EE3A82"/>
    <w:rsid w:val="00EE606C"/>
    <w:rsid w:val="00EF4BC2"/>
    <w:rsid w:val="00EF6499"/>
    <w:rsid w:val="00F41B79"/>
    <w:rsid w:val="00F64D93"/>
    <w:rsid w:val="00F71CEB"/>
    <w:rsid w:val="00F733A8"/>
    <w:rsid w:val="00F73A2F"/>
    <w:rsid w:val="00F77344"/>
    <w:rsid w:val="00F82AF4"/>
    <w:rsid w:val="00FA4F0E"/>
    <w:rsid w:val="00FB1C2D"/>
    <w:rsid w:val="00FD72E8"/>
    <w:rsid w:val="00FE0513"/>
    <w:rsid w:val="00FE7133"/>
    <w:rsid w:val="00FF2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98C89"/>
  <w15:chartTrackingRefBased/>
  <w15:docId w15:val="{8C029D6D-9F4B-4CF4-9D1A-4A9F2C619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995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995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995A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995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995A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995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995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995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995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95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A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A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A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A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A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A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46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67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223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DefaultParagraphFont"/>
    <w:uiPriority w:val="9"/>
    <w:rsid w:val="00B605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DefaultParagraphFont"/>
    <w:uiPriority w:val="9"/>
    <w:semiHidden/>
    <w:rsid w:val="00B605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DefaultParagraphFont"/>
    <w:uiPriority w:val="9"/>
    <w:semiHidden/>
    <w:rsid w:val="00B605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DefaultParagraphFont"/>
    <w:uiPriority w:val="9"/>
    <w:semiHidden/>
    <w:rsid w:val="00B6050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DefaultParagraphFont"/>
    <w:uiPriority w:val="9"/>
    <w:semiHidden/>
    <w:rsid w:val="00B6050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DefaultParagraphFont"/>
    <w:uiPriority w:val="9"/>
    <w:semiHidden/>
    <w:rsid w:val="00B6050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DefaultParagraphFont"/>
    <w:uiPriority w:val="9"/>
    <w:semiHidden/>
    <w:rsid w:val="00B6050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DefaultParagraphFont"/>
    <w:uiPriority w:val="9"/>
    <w:semiHidden/>
    <w:rsid w:val="00B6050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DefaultParagraphFont"/>
    <w:uiPriority w:val="9"/>
    <w:semiHidden/>
    <w:rsid w:val="00B6050A"/>
    <w:rPr>
      <w:rFonts w:eastAsiaTheme="majorEastAsia" w:cstheme="majorBidi"/>
      <w:color w:val="272727" w:themeColor="text1" w:themeTint="D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nikhil1e9/loan-default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3CBAF199CC9A438C0BDABB17DA225F" ma:contentTypeVersion="6" ma:contentTypeDescription="Crée un document." ma:contentTypeScope="" ma:versionID="ee4f2c54b1bed33718adf68a0e04b8b5">
  <xsd:schema xmlns:xsd="http://www.w3.org/2001/XMLSchema" xmlns:xs="http://www.w3.org/2001/XMLSchema" xmlns:p="http://schemas.microsoft.com/office/2006/metadata/properties" xmlns:ns3="d0421666-e9bc-4283-a2e2-1533c8e31b4b" targetNamespace="http://schemas.microsoft.com/office/2006/metadata/properties" ma:root="true" ma:fieldsID="7ac9ad1902f680ba54dd1ad641db8d8c" ns3:_="">
    <xsd:import namespace="d0421666-e9bc-4283-a2e2-1533c8e31b4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421666-e9bc-4283-a2e2-1533c8e31b4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0421666-e9bc-4283-a2e2-1533c8e31b4b" xsi:nil="true"/>
  </documentManagement>
</p:properties>
</file>

<file path=customXml/itemProps1.xml><?xml version="1.0" encoding="utf-8"?>
<ds:datastoreItem xmlns:ds="http://schemas.openxmlformats.org/officeDocument/2006/customXml" ds:itemID="{8B96AC4E-4BDD-4445-A7DF-0A5367EFAC6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57AFFA-3CE8-48D7-B77E-538922729D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421666-e9bc-4283-a2e2-1533c8e31b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932189F-F3D7-4C5E-B530-6E11708D5FEE}">
  <ds:schemaRefs>
    <ds:schemaRef ds:uri="http://schemas.microsoft.com/office/2006/metadata/properties"/>
    <ds:schemaRef ds:uri="http://schemas.microsoft.com/office/infopath/2007/PartnerControls"/>
    <ds:schemaRef ds:uri="d0421666-e9bc-4283-a2e2-1533c8e31b4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1038</Words>
  <Characters>5715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CHALMERS</dc:creator>
  <cp:keywords/>
  <dc:description/>
  <cp:lastModifiedBy>Richard CHALMERS</cp:lastModifiedBy>
  <cp:revision>2</cp:revision>
  <dcterms:created xsi:type="dcterms:W3CDTF">2026-04-03T21:01:00Z</dcterms:created>
  <dcterms:modified xsi:type="dcterms:W3CDTF">2026-04-03T21:01:00Z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0x010100703CBAF199CC9A438C0BDABB17DA225F</vt:lpwstr>
  </property>
</Properties>
</file>