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076E" w14:textId="11FE4692" w:rsidR="00C53996" w:rsidRPr="00425027" w:rsidRDefault="00C22FA4" w:rsidP="00C22FA4">
      <w:pPr>
        <w:jc w:val="center"/>
        <w:rPr>
          <w:b/>
          <w:bCs/>
          <w:sz w:val="22"/>
          <w:szCs w:val="22"/>
        </w:rPr>
      </w:pPr>
      <w:r w:rsidRPr="00425027">
        <w:rPr>
          <w:b/>
          <w:bCs/>
          <w:sz w:val="22"/>
          <w:szCs w:val="22"/>
        </w:rPr>
        <w:t xml:space="preserve">Crowd Funding </w:t>
      </w:r>
      <w:r w:rsidR="00887EF6">
        <w:rPr>
          <w:b/>
          <w:bCs/>
          <w:sz w:val="22"/>
          <w:szCs w:val="22"/>
        </w:rPr>
        <w:t>Analysis</w:t>
      </w:r>
    </w:p>
    <w:p w14:paraId="794BB9E6" w14:textId="7D49E369" w:rsidR="00E555DE" w:rsidRPr="00425027" w:rsidRDefault="00DE61DB" w:rsidP="00E555DE">
      <w:pPr>
        <w:pStyle w:val="ListParagraph"/>
        <w:numPr>
          <w:ilvl w:val="0"/>
          <w:numId w:val="7"/>
        </w:numPr>
        <w:rPr>
          <w:b/>
          <w:bCs/>
          <w:sz w:val="22"/>
          <w:szCs w:val="22"/>
        </w:rPr>
      </w:pPr>
      <w:r w:rsidRPr="00425027">
        <w:rPr>
          <w:b/>
          <w:bCs/>
          <w:sz w:val="22"/>
          <w:szCs w:val="22"/>
        </w:rPr>
        <w:t>Given the provided data</w:t>
      </w:r>
      <w:r w:rsidR="00E555DE" w:rsidRPr="00425027">
        <w:rPr>
          <w:b/>
          <w:bCs/>
          <w:sz w:val="22"/>
          <w:szCs w:val="22"/>
        </w:rPr>
        <w:t>, we may conclude that:</w:t>
      </w:r>
    </w:p>
    <w:p w14:paraId="2EF3EA1C" w14:textId="65D6EDB7" w:rsidR="009010A0" w:rsidRPr="00425027" w:rsidRDefault="00C35404" w:rsidP="00425027">
      <w:pPr>
        <w:pStyle w:val="ListParagraph"/>
        <w:numPr>
          <w:ilvl w:val="0"/>
          <w:numId w:val="8"/>
        </w:numPr>
        <w:rPr>
          <w:sz w:val="22"/>
          <w:szCs w:val="22"/>
        </w:rPr>
      </w:pPr>
      <w:r w:rsidRPr="00425027">
        <w:rPr>
          <w:sz w:val="22"/>
          <w:szCs w:val="22"/>
        </w:rPr>
        <w:t>Setting</w:t>
      </w:r>
      <w:r w:rsidR="009010A0" w:rsidRPr="00425027">
        <w:rPr>
          <w:sz w:val="22"/>
          <w:szCs w:val="22"/>
        </w:rPr>
        <w:t xml:space="preserve"> realistic</w:t>
      </w:r>
      <w:r w:rsidRPr="00425027">
        <w:rPr>
          <w:sz w:val="22"/>
          <w:szCs w:val="22"/>
        </w:rPr>
        <w:t xml:space="preserve"> goals matter</w:t>
      </w:r>
      <w:r w:rsidR="00FE65DE" w:rsidRPr="00425027">
        <w:rPr>
          <w:sz w:val="22"/>
          <w:szCs w:val="22"/>
        </w:rPr>
        <w:t>s</w:t>
      </w:r>
      <w:r w:rsidRPr="00425027">
        <w:rPr>
          <w:sz w:val="22"/>
          <w:szCs w:val="22"/>
        </w:rPr>
        <w:t xml:space="preserve"> when it comes to crowdfunding campaigns! </w:t>
      </w:r>
      <w:r w:rsidR="00FE65DE" w:rsidRPr="00425027">
        <w:rPr>
          <w:sz w:val="22"/>
          <w:szCs w:val="22"/>
        </w:rPr>
        <w:t>Based on the chart in the “Goal Outcomes” sheet, we can see that campaign</w:t>
      </w:r>
      <w:r w:rsidR="00B5678D" w:rsidRPr="00425027">
        <w:rPr>
          <w:sz w:val="22"/>
          <w:szCs w:val="22"/>
        </w:rPr>
        <w:t xml:space="preserve"> with goals in the ranges reflected in column A, rows 6-9 have lower rates of cancelation and higher, more consistent rates of success.</w:t>
      </w:r>
      <w:r w:rsidR="009010A0" w:rsidRPr="00425027">
        <w:rPr>
          <w:sz w:val="22"/>
          <w:szCs w:val="22"/>
        </w:rPr>
        <w:t xml:space="preserve"> Projects with goals under 14,999 or over 50,000 have higher rates of cancelations and lower rates of success. Therefore, it may be best to set goals in the middle rather than aiming too low or too high. </w:t>
      </w:r>
    </w:p>
    <w:p w14:paraId="7D34B2D0" w14:textId="45180570" w:rsidR="009010A0" w:rsidRPr="00425027" w:rsidRDefault="009010A0" w:rsidP="00425027">
      <w:pPr>
        <w:pStyle w:val="ListParagraph"/>
        <w:numPr>
          <w:ilvl w:val="0"/>
          <w:numId w:val="8"/>
        </w:numPr>
        <w:rPr>
          <w:sz w:val="22"/>
          <w:szCs w:val="22"/>
        </w:rPr>
      </w:pPr>
      <w:r w:rsidRPr="00425027">
        <w:rPr>
          <w:sz w:val="22"/>
          <w:szCs w:val="22"/>
        </w:rPr>
        <w:t xml:space="preserve">Based on the “Launch Date Outcomes” sheet,  projects launched in the Summer (between June-August) tended to have the most consistent numbers of successful campaigns. January-December, and March also seem to be ideal times to launch. </w:t>
      </w:r>
    </w:p>
    <w:p w14:paraId="02053213" w14:textId="7311C23E" w:rsidR="00246CE1" w:rsidRPr="00425027" w:rsidRDefault="00246CE1" w:rsidP="00425027">
      <w:pPr>
        <w:pStyle w:val="ListParagraph"/>
        <w:numPr>
          <w:ilvl w:val="0"/>
          <w:numId w:val="8"/>
        </w:numPr>
        <w:rPr>
          <w:sz w:val="22"/>
          <w:szCs w:val="22"/>
        </w:rPr>
      </w:pPr>
      <w:r w:rsidRPr="00425027">
        <w:rPr>
          <w:sz w:val="22"/>
          <w:szCs w:val="22"/>
        </w:rPr>
        <w:t xml:space="preserve">There are certain categories that seem to be more popular than others, however that does not mean they are more successful. </w:t>
      </w:r>
      <w:r w:rsidR="00F72B93" w:rsidRPr="00425027">
        <w:rPr>
          <w:sz w:val="22"/>
          <w:szCs w:val="22"/>
        </w:rPr>
        <w:t xml:space="preserve">The </w:t>
      </w:r>
      <w:r w:rsidR="005D761E" w:rsidRPr="00425027">
        <w:rPr>
          <w:sz w:val="22"/>
          <w:szCs w:val="22"/>
        </w:rPr>
        <w:t>“</w:t>
      </w:r>
      <w:r w:rsidR="00F72B93" w:rsidRPr="00425027">
        <w:rPr>
          <w:sz w:val="22"/>
          <w:szCs w:val="22"/>
        </w:rPr>
        <w:t>Category</w:t>
      </w:r>
      <w:r w:rsidR="005D761E" w:rsidRPr="00425027">
        <w:rPr>
          <w:sz w:val="22"/>
          <w:szCs w:val="22"/>
        </w:rPr>
        <w:t>”</w:t>
      </w:r>
      <w:r w:rsidR="00F72B93" w:rsidRPr="00425027">
        <w:rPr>
          <w:sz w:val="22"/>
          <w:szCs w:val="22"/>
        </w:rPr>
        <w:t xml:space="preserve"> and </w:t>
      </w:r>
      <w:r w:rsidR="005D761E" w:rsidRPr="00425027">
        <w:rPr>
          <w:sz w:val="22"/>
          <w:szCs w:val="22"/>
        </w:rPr>
        <w:t>“</w:t>
      </w:r>
      <w:r w:rsidR="00F72B93" w:rsidRPr="00425027">
        <w:rPr>
          <w:sz w:val="22"/>
          <w:szCs w:val="22"/>
        </w:rPr>
        <w:t>Sub</w:t>
      </w:r>
      <w:r w:rsidR="005D761E" w:rsidRPr="00425027">
        <w:rPr>
          <w:sz w:val="22"/>
          <w:szCs w:val="22"/>
        </w:rPr>
        <w:t>C</w:t>
      </w:r>
      <w:r w:rsidR="00F72B93" w:rsidRPr="00425027">
        <w:rPr>
          <w:sz w:val="22"/>
          <w:szCs w:val="22"/>
        </w:rPr>
        <w:t>ategory</w:t>
      </w:r>
      <w:r w:rsidR="005D761E" w:rsidRPr="00425027">
        <w:rPr>
          <w:sz w:val="22"/>
          <w:szCs w:val="22"/>
        </w:rPr>
        <w:t>” stats</w:t>
      </w:r>
      <w:r w:rsidR="00F72B93" w:rsidRPr="00425027">
        <w:rPr>
          <w:sz w:val="22"/>
          <w:szCs w:val="22"/>
        </w:rPr>
        <w:t xml:space="preserve"> seem to indicate that theatre/ plays were the most successful campaign option, with 187 successful projects out of 344 total. However, there were also quite a few failed and canceled projects in this category/</w:t>
      </w:r>
      <w:r w:rsidR="005D761E" w:rsidRPr="00425027">
        <w:rPr>
          <w:sz w:val="22"/>
          <w:szCs w:val="22"/>
        </w:rPr>
        <w:t xml:space="preserve">subcategory. Relative to how many projects there were, Technology and Photography </w:t>
      </w:r>
      <w:r w:rsidR="005633D5">
        <w:rPr>
          <w:sz w:val="22"/>
          <w:szCs w:val="22"/>
        </w:rPr>
        <w:t xml:space="preserve">seemed to </w:t>
      </w:r>
      <w:r w:rsidR="005D761E" w:rsidRPr="00425027">
        <w:rPr>
          <w:sz w:val="22"/>
          <w:szCs w:val="22"/>
        </w:rPr>
        <w:t>show</w:t>
      </w:r>
      <w:r w:rsidR="005633D5">
        <w:rPr>
          <w:sz w:val="22"/>
          <w:szCs w:val="22"/>
        </w:rPr>
        <w:t xml:space="preserve"> </w:t>
      </w:r>
      <w:r w:rsidR="005D761E" w:rsidRPr="00425027">
        <w:rPr>
          <w:sz w:val="22"/>
          <w:szCs w:val="22"/>
        </w:rPr>
        <w:t>the highest rates of success</w:t>
      </w:r>
      <w:r w:rsidR="005633D5">
        <w:rPr>
          <w:sz w:val="22"/>
          <w:szCs w:val="22"/>
        </w:rPr>
        <w:t xml:space="preserve"> in terms of category. </w:t>
      </w:r>
    </w:p>
    <w:p w14:paraId="343C8ED9" w14:textId="70F30931" w:rsidR="00DE61DB" w:rsidRPr="00425027" w:rsidRDefault="00660987" w:rsidP="00246CE1">
      <w:pPr>
        <w:pStyle w:val="ListParagraph"/>
        <w:numPr>
          <w:ilvl w:val="0"/>
          <w:numId w:val="7"/>
        </w:numPr>
        <w:rPr>
          <w:b/>
          <w:bCs/>
          <w:sz w:val="22"/>
          <w:szCs w:val="22"/>
        </w:rPr>
      </w:pPr>
      <w:r w:rsidRPr="00425027">
        <w:rPr>
          <w:b/>
          <w:bCs/>
          <w:sz w:val="22"/>
          <w:szCs w:val="22"/>
        </w:rPr>
        <w:t>Limitations:</w:t>
      </w:r>
    </w:p>
    <w:p w14:paraId="5ECB7B16" w14:textId="6938FB7F" w:rsidR="00246CE1" w:rsidRPr="00425027" w:rsidRDefault="00246CE1" w:rsidP="00246CE1">
      <w:pPr>
        <w:pStyle w:val="ListParagraph"/>
        <w:numPr>
          <w:ilvl w:val="0"/>
          <w:numId w:val="9"/>
        </w:numPr>
        <w:rPr>
          <w:sz w:val="22"/>
          <w:szCs w:val="22"/>
        </w:rPr>
      </w:pPr>
      <w:r w:rsidRPr="00425027">
        <w:rPr>
          <w:sz w:val="22"/>
          <w:szCs w:val="22"/>
        </w:rPr>
        <w:t xml:space="preserve">One limitation of this data set it </w:t>
      </w:r>
      <w:r w:rsidR="00237A40" w:rsidRPr="00425027">
        <w:rPr>
          <w:sz w:val="22"/>
          <w:szCs w:val="22"/>
        </w:rPr>
        <w:t>shows data from crowdfunding campaigns over the last 10 years. Since technology has changed drastically in the last decade, one might be able to make better predictions about the success of crowdfunding campaigns with more recent data.</w:t>
      </w:r>
    </w:p>
    <w:p w14:paraId="3F1CE08F" w14:textId="224953E0" w:rsidR="0011101D" w:rsidRPr="00425027" w:rsidRDefault="00EF5163" w:rsidP="00425027">
      <w:pPr>
        <w:pStyle w:val="ListParagraph"/>
        <w:numPr>
          <w:ilvl w:val="0"/>
          <w:numId w:val="9"/>
        </w:numPr>
        <w:rPr>
          <w:sz w:val="22"/>
          <w:szCs w:val="22"/>
        </w:rPr>
      </w:pPr>
      <w:r w:rsidRPr="00425027">
        <w:rPr>
          <w:sz w:val="22"/>
          <w:szCs w:val="22"/>
        </w:rPr>
        <w:t>Another limitation of this data is that it is difficult to make any conclusion about the effects of geographical location on crowdfunding campaigns.</w:t>
      </w:r>
      <w:r w:rsidR="005A6C8F" w:rsidRPr="00425027">
        <w:rPr>
          <w:sz w:val="22"/>
          <w:szCs w:val="22"/>
        </w:rPr>
        <w:t xml:space="preserve"> Trends in success of certain categories or launch dates may vary depending </w:t>
      </w:r>
      <w:r w:rsidR="00D61E38">
        <w:rPr>
          <w:sz w:val="22"/>
          <w:szCs w:val="22"/>
        </w:rPr>
        <w:t>not only by country but also by</w:t>
      </w:r>
      <w:r w:rsidR="005A6C8F" w:rsidRPr="00425027">
        <w:rPr>
          <w:sz w:val="22"/>
          <w:szCs w:val="22"/>
        </w:rPr>
        <w:t xml:space="preserve"> region</w:t>
      </w:r>
      <w:r w:rsidR="00D61E38">
        <w:rPr>
          <w:sz w:val="22"/>
          <w:szCs w:val="22"/>
        </w:rPr>
        <w:t>s within that country</w:t>
      </w:r>
      <w:r w:rsidR="005A6C8F" w:rsidRPr="00425027">
        <w:rPr>
          <w:sz w:val="22"/>
          <w:szCs w:val="22"/>
        </w:rPr>
        <w:t xml:space="preserve">. Therefore, one </w:t>
      </w:r>
      <w:r w:rsidR="005B3DEC" w:rsidRPr="00425027">
        <w:rPr>
          <w:sz w:val="22"/>
          <w:szCs w:val="22"/>
        </w:rPr>
        <w:t>may</w:t>
      </w:r>
      <w:r w:rsidR="005A6C8F" w:rsidRPr="00425027">
        <w:rPr>
          <w:sz w:val="22"/>
          <w:szCs w:val="22"/>
        </w:rPr>
        <w:t xml:space="preserve"> be able to make more accurate predictions if the data </w:t>
      </w:r>
      <w:r w:rsidR="005B3DEC" w:rsidRPr="00425027">
        <w:rPr>
          <w:sz w:val="22"/>
          <w:szCs w:val="22"/>
        </w:rPr>
        <w:t>is</w:t>
      </w:r>
      <w:r w:rsidR="005A6C8F" w:rsidRPr="00425027">
        <w:rPr>
          <w:sz w:val="22"/>
          <w:szCs w:val="22"/>
        </w:rPr>
        <w:t xml:space="preserve"> </w:t>
      </w:r>
      <w:r w:rsidR="00492F83" w:rsidRPr="00425027">
        <w:rPr>
          <w:sz w:val="22"/>
          <w:szCs w:val="22"/>
        </w:rPr>
        <w:t>collected by</w:t>
      </w:r>
      <w:r w:rsidR="005A6C8F" w:rsidRPr="00425027">
        <w:rPr>
          <w:sz w:val="22"/>
          <w:szCs w:val="22"/>
        </w:rPr>
        <w:t xml:space="preserve"> country </w:t>
      </w:r>
      <w:r w:rsidR="005B3DEC" w:rsidRPr="00425027">
        <w:rPr>
          <w:sz w:val="22"/>
          <w:szCs w:val="22"/>
        </w:rPr>
        <w:t xml:space="preserve">and </w:t>
      </w:r>
      <w:r w:rsidR="005A6C8F" w:rsidRPr="00425027">
        <w:rPr>
          <w:sz w:val="22"/>
          <w:szCs w:val="22"/>
        </w:rPr>
        <w:t xml:space="preserve">if </w:t>
      </w:r>
      <w:r w:rsidR="005B3DEC" w:rsidRPr="00425027">
        <w:rPr>
          <w:sz w:val="22"/>
          <w:szCs w:val="22"/>
        </w:rPr>
        <w:t>one</w:t>
      </w:r>
      <w:r w:rsidR="005A6C8F" w:rsidRPr="00425027">
        <w:rPr>
          <w:sz w:val="22"/>
          <w:szCs w:val="22"/>
        </w:rPr>
        <w:t xml:space="preserve"> could look at trends within certain regions</w:t>
      </w:r>
      <w:r w:rsidR="00075FB7">
        <w:rPr>
          <w:sz w:val="22"/>
          <w:szCs w:val="22"/>
        </w:rPr>
        <w:t>/states</w:t>
      </w:r>
      <w:r w:rsidR="005A6C8F" w:rsidRPr="00425027">
        <w:rPr>
          <w:sz w:val="22"/>
          <w:szCs w:val="22"/>
        </w:rPr>
        <w:t xml:space="preserve"> of those countries.</w:t>
      </w:r>
    </w:p>
    <w:p w14:paraId="13ABC286" w14:textId="66E1C589" w:rsidR="00660987" w:rsidRPr="00425027" w:rsidRDefault="00730FC4" w:rsidP="00660987">
      <w:pPr>
        <w:pStyle w:val="ListParagraph"/>
        <w:numPr>
          <w:ilvl w:val="0"/>
          <w:numId w:val="7"/>
        </w:numPr>
        <w:rPr>
          <w:b/>
          <w:bCs/>
          <w:sz w:val="22"/>
          <w:szCs w:val="22"/>
        </w:rPr>
      </w:pPr>
      <w:r>
        <w:rPr>
          <w:b/>
          <w:bCs/>
          <w:sz w:val="22"/>
          <w:szCs w:val="22"/>
        </w:rPr>
        <w:t>Other</w:t>
      </w:r>
      <w:r w:rsidR="00DE61DB" w:rsidRPr="00425027">
        <w:rPr>
          <w:b/>
          <w:bCs/>
          <w:sz w:val="22"/>
          <w:szCs w:val="22"/>
        </w:rPr>
        <w:t xml:space="preserve"> possible tables and/or graphs</w:t>
      </w:r>
      <w:r>
        <w:rPr>
          <w:b/>
          <w:bCs/>
          <w:sz w:val="22"/>
          <w:szCs w:val="22"/>
        </w:rPr>
        <w:t>:</w:t>
      </w:r>
    </w:p>
    <w:p w14:paraId="577FB7EC" w14:textId="6F3FDF13" w:rsidR="00425027" w:rsidRPr="00425027" w:rsidRDefault="005B3DEC" w:rsidP="00425027">
      <w:pPr>
        <w:pStyle w:val="ListParagraph"/>
        <w:numPr>
          <w:ilvl w:val="0"/>
          <w:numId w:val="11"/>
        </w:numPr>
        <w:rPr>
          <w:sz w:val="22"/>
          <w:szCs w:val="22"/>
        </w:rPr>
      </w:pPr>
      <w:r w:rsidRPr="00425027">
        <w:rPr>
          <w:sz w:val="22"/>
          <w:szCs w:val="22"/>
        </w:rPr>
        <w:t xml:space="preserve">To see if there are any geographical trends with launch dates, </w:t>
      </w:r>
      <w:r w:rsidR="00075FB7">
        <w:rPr>
          <w:sz w:val="22"/>
          <w:szCs w:val="22"/>
        </w:rPr>
        <w:t>one</w:t>
      </w:r>
      <w:r w:rsidRPr="00425027">
        <w:rPr>
          <w:sz w:val="22"/>
          <w:szCs w:val="22"/>
        </w:rPr>
        <w:t xml:space="preserve"> could make a pivot </w:t>
      </w:r>
      <w:r w:rsidR="00492F83" w:rsidRPr="00425027">
        <w:rPr>
          <w:sz w:val="22"/>
          <w:szCs w:val="22"/>
        </w:rPr>
        <w:t>table</w:t>
      </w:r>
      <w:r w:rsidRPr="00425027">
        <w:rPr>
          <w:sz w:val="22"/>
          <w:szCs w:val="22"/>
        </w:rPr>
        <w:t xml:space="preserve"> filtered by “country” with a</w:t>
      </w:r>
      <w:r w:rsidR="00425027" w:rsidRPr="00425027">
        <w:rPr>
          <w:sz w:val="22"/>
          <w:szCs w:val="22"/>
        </w:rPr>
        <w:t xml:space="preserve"> stacked column pivot chart, and compare launch date outcomes by country:</w:t>
      </w:r>
    </w:p>
    <w:p w14:paraId="3F08CC01" w14:textId="4B65481D" w:rsidR="00425027" w:rsidRDefault="00D61E38" w:rsidP="00425027">
      <w:pPr>
        <w:pStyle w:val="ListParagraph"/>
        <w:ind w:left="1080"/>
      </w:pPr>
      <w:r>
        <w:rPr>
          <w:noProof/>
        </w:rPr>
        <w:drawing>
          <wp:anchor distT="0" distB="0" distL="114300" distR="114300" simplePos="0" relativeHeight="251659264" behindDoc="0" locked="0" layoutInCell="1" allowOverlap="1" wp14:anchorId="314AE0FB" wp14:editId="0C57CEAD">
            <wp:simplePos x="0" y="0"/>
            <wp:positionH relativeFrom="column">
              <wp:posOffset>3283026</wp:posOffset>
            </wp:positionH>
            <wp:positionV relativeFrom="paragraph">
              <wp:posOffset>104606</wp:posOffset>
            </wp:positionV>
            <wp:extent cx="3227705" cy="1933325"/>
            <wp:effectExtent l="0" t="0" r="0" b="0"/>
            <wp:wrapThrough wrapText="bothSides">
              <wp:wrapPolygon edited="0">
                <wp:start x="0" y="0"/>
                <wp:lineTo x="0" y="21430"/>
                <wp:lineTo x="21502" y="21430"/>
                <wp:lineTo x="21502" y="0"/>
                <wp:lineTo x="0" y="0"/>
              </wp:wrapPolygon>
            </wp:wrapThrough>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rotWithShape="1">
                    <a:blip r:embed="rId5">
                      <a:extLst>
                        <a:ext uri="{28A0092B-C50C-407E-A947-70E740481C1C}">
                          <a14:useLocalDpi xmlns:a14="http://schemas.microsoft.com/office/drawing/2010/main" val="0"/>
                        </a:ext>
                      </a:extLst>
                    </a:blip>
                    <a:srcRect l="44536" t="17912" r="2418" b="2363"/>
                    <a:stretch/>
                  </pic:blipFill>
                  <pic:spPr bwMode="auto">
                    <a:xfrm>
                      <a:off x="0" y="0"/>
                      <a:ext cx="3227705" cy="1933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C6A2790" wp14:editId="694A1B16">
            <wp:simplePos x="0" y="0"/>
            <wp:positionH relativeFrom="column">
              <wp:posOffset>-418642</wp:posOffset>
            </wp:positionH>
            <wp:positionV relativeFrom="paragraph">
              <wp:posOffset>104607</wp:posOffset>
            </wp:positionV>
            <wp:extent cx="3237875" cy="1928157"/>
            <wp:effectExtent l="0" t="0" r="635" b="2540"/>
            <wp:wrapThrough wrapText="bothSides">
              <wp:wrapPolygon edited="0">
                <wp:start x="0" y="0"/>
                <wp:lineTo x="0" y="21486"/>
                <wp:lineTo x="21520" y="21486"/>
                <wp:lineTo x="21520"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6" cstate="print">
                      <a:extLst>
                        <a:ext uri="{28A0092B-C50C-407E-A947-70E740481C1C}">
                          <a14:useLocalDpi xmlns:a14="http://schemas.microsoft.com/office/drawing/2010/main" val="0"/>
                        </a:ext>
                      </a:extLst>
                    </a:blip>
                    <a:srcRect l="44509" t="18072" r="2272" b="2052"/>
                    <a:stretch/>
                  </pic:blipFill>
                  <pic:spPr bwMode="auto">
                    <a:xfrm>
                      <a:off x="0" y="0"/>
                      <a:ext cx="3237875" cy="19281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7FC67F" w14:textId="2B582CA4" w:rsidR="00425027" w:rsidRDefault="00425027" w:rsidP="00425027">
      <w:pPr>
        <w:pStyle w:val="ListParagraph"/>
        <w:ind w:left="1080"/>
      </w:pPr>
    </w:p>
    <w:p w14:paraId="557A6BDC" w14:textId="6B1AA28C" w:rsidR="00425027" w:rsidRDefault="00425027" w:rsidP="00425027">
      <w:pPr>
        <w:pStyle w:val="ListParagraph"/>
        <w:ind w:left="1080"/>
      </w:pPr>
    </w:p>
    <w:p w14:paraId="1BE36FA7" w14:textId="7550E67B" w:rsidR="00425027" w:rsidRDefault="00425027" w:rsidP="00425027">
      <w:pPr>
        <w:pStyle w:val="ListParagraph"/>
        <w:ind w:left="1080"/>
      </w:pPr>
    </w:p>
    <w:p w14:paraId="30B45871" w14:textId="02B1005D" w:rsidR="00425027" w:rsidRDefault="00425027" w:rsidP="00425027">
      <w:pPr>
        <w:pStyle w:val="ListParagraph"/>
        <w:ind w:left="1080"/>
      </w:pPr>
    </w:p>
    <w:p w14:paraId="6ACEC1AC" w14:textId="6147C36D" w:rsidR="00425027" w:rsidRDefault="00425027" w:rsidP="00425027">
      <w:pPr>
        <w:pStyle w:val="ListParagraph"/>
        <w:ind w:left="1080"/>
      </w:pPr>
    </w:p>
    <w:p w14:paraId="35579805" w14:textId="4D073C80" w:rsidR="00425027" w:rsidRDefault="00425027" w:rsidP="00425027">
      <w:pPr>
        <w:pStyle w:val="ListParagraph"/>
        <w:ind w:left="1080"/>
      </w:pPr>
    </w:p>
    <w:p w14:paraId="3BBDB779" w14:textId="2A4A9F05" w:rsidR="00425027" w:rsidRDefault="00425027" w:rsidP="00425027">
      <w:pPr>
        <w:pStyle w:val="ListParagraph"/>
        <w:ind w:left="1080"/>
      </w:pPr>
    </w:p>
    <w:p w14:paraId="3F965CFA" w14:textId="31A502BB" w:rsidR="00425027" w:rsidRDefault="00425027" w:rsidP="00425027">
      <w:pPr>
        <w:pStyle w:val="ListParagraph"/>
        <w:ind w:left="1080"/>
      </w:pPr>
    </w:p>
    <w:p w14:paraId="5A9DE9D7" w14:textId="2F7378FA" w:rsidR="00425027" w:rsidRDefault="00D61E38" w:rsidP="00D61E38">
      <w:r>
        <w:rPr>
          <w:noProof/>
        </w:rPr>
        <mc:AlternateContent>
          <mc:Choice Requires="wps">
            <w:drawing>
              <wp:anchor distT="0" distB="0" distL="114300" distR="114300" simplePos="0" relativeHeight="251660288" behindDoc="0" locked="0" layoutInCell="1" allowOverlap="1" wp14:anchorId="42620CD0" wp14:editId="12900EBE">
                <wp:simplePos x="0" y="0"/>
                <wp:positionH relativeFrom="column">
                  <wp:posOffset>76835</wp:posOffset>
                </wp:positionH>
                <wp:positionV relativeFrom="paragraph">
                  <wp:posOffset>377915</wp:posOffset>
                </wp:positionV>
                <wp:extent cx="5788959" cy="301151"/>
                <wp:effectExtent l="0" t="0" r="2540" b="3810"/>
                <wp:wrapNone/>
                <wp:docPr id="4" name="Text Box 4"/>
                <wp:cNvGraphicFramePr/>
                <a:graphic xmlns:a="http://schemas.openxmlformats.org/drawingml/2006/main">
                  <a:graphicData uri="http://schemas.microsoft.com/office/word/2010/wordprocessingShape">
                    <wps:wsp>
                      <wps:cNvSpPr txBox="1"/>
                      <wps:spPr>
                        <a:xfrm>
                          <a:off x="0" y="0"/>
                          <a:ext cx="5788959" cy="301151"/>
                        </a:xfrm>
                        <a:prstGeom prst="rect">
                          <a:avLst/>
                        </a:prstGeom>
                        <a:solidFill>
                          <a:schemeClr val="lt1"/>
                        </a:solidFill>
                        <a:ln w="6350">
                          <a:noFill/>
                        </a:ln>
                      </wps:spPr>
                      <wps:txbx>
                        <w:txbxContent>
                          <w:p w14:paraId="6FBC6EEC" w14:textId="47CB90FF" w:rsidR="00D61E38" w:rsidRPr="00D61E38" w:rsidRDefault="00D61E38" w:rsidP="00D61E38">
                            <w:pPr>
                              <w:jc w:val="center"/>
                              <w:rPr>
                                <w:sz w:val="22"/>
                                <w:szCs w:val="22"/>
                              </w:rPr>
                            </w:pPr>
                            <w:r>
                              <w:rPr>
                                <w:sz w:val="22"/>
                                <w:szCs w:val="22"/>
                              </w:rPr>
                              <w:t>Launch date outcomes for Australia (left) compared to the United States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20CD0" id="_x0000_t202" coordsize="21600,21600" o:spt="202" path="m,l,21600r21600,l21600,xe">
                <v:stroke joinstyle="miter"/>
                <v:path gradientshapeok="t" o:connecttype="rect"/>
              </v:shapetype>
              <v:shape id="Text Box 4" o:spid="_x0000_s1026" type="#_x0000_t202" style="position:absolute;margin-left:6.05pt;margin-top:29.75pt;width:455.8pt;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" fillcolor="white [3201]" stroked="f" strokeweight=".5pt">
                <v:textbox>
                  <w:txbxContent>
                    <w:p w14:paraId="6FBC6EEC" w14:textId="47CB90FF" w:rsidR="00D61E38" w:rsidRPr="00D61E38" w:rsidRDefault="00D61E38" w:rsidP="00D61E38">
                      <w:pPr>
                        <w:jc w:val="center"/>
                        <w:rPr>
                          <w:sz w:val="22"/>
                          <w:szCs w:val="22"/>
                        </w:rPr>
                      </w:pPr>
                      <w:r>
                        <w:rPr>
                          <w:sz w:val="22"/>
                          <w:szCs w:val="22"/>
                        </w:rPr>
                        <w:t>Launch date outcomes for Australia (left) compared to the United States (right)</w:t>
                      </w:r>
                    </w:p>
                  </w:txbxContent>
                </v:textbox>
              </v:shape>
            </w:pict>
          </mc:Fallback>
        </mc:AlternateContent>
      </w:r>
    </w:p>
    <w:p w14:paraId="0B617FF7" w14:textId="5E95F1C9" w:rsidR="00660987" w:rsidRPr="00075FB7" w:rsidRDefault="00075FB7" w:rsidP="00660987">
      <w:pPr>
        <w:pStyle w:val="ListParagraph"/>
        <w:numPr>
          <w:ilvl w:val="0"/>
          <w:numId w:val="11"/>
        </w:numPr>
        <w:rPr>
          <w:sz w:val="22"/>
          <w:szCs w:val="22"/>
        </w:rPr>
      </w:pPr>
      <w:r w:rsidRPr="00075FB7">
        <w:rPr>
          <w:noProof/>
          <w:sz w:val="22"/>
          <w:szCs w:val="22"/>
        </w:rPr>
        <w:lastRenderedPageBreak/>
        <w:drawing>
          <wp:anchor distT="0" distB="0" distL="114300" distR="114300" simplePos="0" relativeHeight="251661312" behindDoc="0" locked="0" layoutInCell="1" allowOverlap="1" wp14:anchorId="33797B23" wp14:editId="63C3EF03">
            <wp:simplePos x="0" y="0"/>
            <wp:positionH relativeFrom="column">
              <wp:posOffset>-222885</wp:posOffset>
            </wp:positionH>
            <wp:positionV relativeFrom="paragraph">
              <wp:posOffset>643255</wp:posOffset>
            </wp:positionV>
            <wp:extent cx="3092450" cy="1855470"/>
            <wp:effectExtent l="0" t="0" r="6350" b="0"/>
            <wp:wrapThrough wrapText="bothSides">
              <wp:wrapPolygon edited="0">
                <wp:start x="0" y="0"/>
                <wp:lineTo x="0" y="21437"/>
                <wp:lineTo x="21556" y="21437"/>
                <wp:lineTo x="21556"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2450" cy="1855470"/>
                    </a:xfrm>
                    <a:prstGeom prst="rect">
                      <a:avLst/>
                    </a:prstGeom>
                  </pic:spPr>
                </pic:pic>
              </a:graphicData>
            </a:graphic>
            <wp14:sizeRelH relativeFrom="page">
              <wp14:pctWidth>0</wp14:pctWidth>
            </wp14:sizeRelH>
            <wp14:sizeRelV relativeFrom="page">
              <wp14:pctHeight>0</wp14:pctHeight>
            </wp14:sizeRelV>
          </wp:anchor>
        </w:drawing>
      </w:r>
      <w:r w:rsidRPr="00075FB7">
        <w:rPr>
          <w:noProof/>
          <w:sz w:val="22"/>
          <w:szCs w:val="22"/>
        </w:rPr>
        <w:drawing>
          <wp:anchor distT="0" distB="0" distL="114300" distR="114300" simplePos="0" relativeHeight="251662336" behindDoc="0" locked="0" layoutInCell="1" allowOverlap="1" wp14:anchorId="4D04DB02" wp14:editId="1B7B499E">
            <wp:simplePos x="0" y="0"/>
            <wp:positionH relativeFrom="column">
              <wp:posOffset>3288091</wp:posOffset>
            </wp:positionH>
            <wp:positionV relativeFrom="paragraph">
              <wp:posOffset>643408</wp:posOffset>
            </wp:positionV>
            <wp:extent cx="3063875" cy="1849755"/>
            <wp:effectExtent l="0" t="0" r="0" b="4445"/>
            <wp:wrapThrough wrapText="bothSides">
              <wp:wrapPolygon edited="0">
                <wp:start x="0" y="0"/>
                <wp:lineTo x="0" y="21504"/>
                <wp:lineTo x="21488" y="21504"/>
                <wp:lineTo x="21488" y="0"/>
                <wp:lineTo x="0" y="0"/>
              </wp:wrapPolygon>
            </wp:wrapThrough>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rotWithShape="1">
                    <a:blip r:embed="rId8">
                      <a:extLst>
                        <a:ext uri="{28A0092B-C50C-407E-A947-70E740481C1C}">
                          <a14:useLocalDpi xmlns:a14="http://schemas.microsoft.com/office/drawing/2010/main" val="0"/>
                        </a:ext>
                      </a:extLst>
                    </a:blip>
                    <a:srcRect t="-1" r="1526" b="-17"/>
                    <a:stretch/>
                  </pic:blipFill>
                  <pic:spPr bwMode="auto">
                    <a:xfrm>
                      <a:off x="0" y="0"/>
                      <a:ext cx="3063875" cy="1849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21AD" w:rsidRPr="00075FB7">
        <w:rPr>
          <w:sz w:val="22"/>
          <w:szCs w:val="22"/>
        </w:rPr>
        <w:t xml:space="preserve">To compare categories by country, </w:t>
      </w:r>
      <w:r w:rsidRPr="00075FB7">
        <w:rPr>
          <w:sz w:val="22"/>
          <w:szCs w:val="22"/>
        </w:rPr>
        <w:t>one</w:t>
      </w:r>
      <w:r w:rsidR="000021AD" w:rsidRPr="00075FB7">
        <w:rPr>
          <w:sz w:val="22"/>
          <w:szCs w:val="22"/>
        </w:rPr>
        <w:t xml:space="preserve"> could make a pie chart which compares which </w:t>
      </w:r>
      <w:r w:rsidRPr="00075FB7">
        <w:rPr>
          <w:sz w:val="22"/>
          <w:szCs w:val="22"/>
        </w:rPr>
        <w:t>campaign categories</w:t>
      </w:r>
      <w:r w:rsidR="000021AD" w:rsidRPr="00075FB7">
        <w:rPr>
          <w:sz w:val="22"/>
          <w:szCs w:val="22"/>
        </w:rPr>
        <w:t xml:space="preserve"> are more successful depending on country. </w:t>
      </w:r>
      <w:r w:rsidRPr="00075FB7">
        <w:rPr>
          <w:sz w:val="22"/>
          <w:szCs w:val="22"/>
        </w:rPr>
        <w:t xml:space="preserve">This may help uncover certain cultural trends in countries </w:t>
      </w:r>
    </w:p>
    <w:p w14:paraId="79380665" w14:textId="73AD3621" w:rsidR="000021AD" w:rsidRDefault="000021AD" w:rsidP="000021AD">
      <w:pPr>
        <w:pStyle w:val="ListParagraph"/>
        <w:ind w:left="1080"/>
      </w:pPr>
      <w:r>
        <w:rPr>
          <w:noProof/>
        </w:rPr>
        <mc:AlternateContent>
          <mc:Choice Requires="wps">
            <w:drawing>
              <wp:anchor distT="0" distB="0" distL="114300" distR="114300" simplePos="0" relativeHeight="251664384" behindDoc="0" locked="0" layoutInCell="1" allowOverlap="1" wp14:anchorId="219819F8" wp14:editId="599097FA">
                <wp:simplePos x="0" y="0"/>
                <wp:positionH relativeFrom="column">
                  <wp:posOffset>141786</wp:posOffset>
                </wp:positionH>
                <wp:positionV relativeFrom="paragraph">
                  <wp:posOffset>2110830</wp:posOffset>
                </wp:positionV>
                <wp:extent cx="5788959" cy="356347"/>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5788959" cy="356347"/>
                        </a:xfrm>
                        <a:prstGeom prst="rect">
                          <a:avLst/>
                        </a:prstGeom>
                        <a:solidFill>
                          <a:schemeClr val="lt1"/>
                        </a:solidFill>
                        <a:ln w="6350">
                          <a:noFill/>
                        </a:ln>
                      </wps:spPr>
                      <wps:txbx>
                        <w:txbxContent>
                          <w:p w14:paraId="2A150102" w14:textId="73198E4D" w:rsidR="000021AD" w:rsidRPr="00D61E38" w:rsidRDefault="000021AD" w:rsidP="000021AD">
                            <w:pPr>
                              <w:jc w:val="center"/>
                              <w:rPr>
                                <w:sz w:val="22"/>
                                <w:szCs w:val="22"/>
                              </w:rPr>
                            </w:pPr>
                            <w:r>
                              <w:rPr>
                                <w:sz w:val="22"/>
                                <w:szCs w:val="22"/>
                              </w:rPr>
                              <w:t xml:space="preserve">Successful categories for Australia (left) compared to Great Britain (right)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9819F8" id="Text Box 7" o:spid="_x0000_s1027" type="#_x0000_t202" style="position:absolute;left:0;text-align:left;margin-left:11.15pt;margin-top:166.2pt;width:455.8pt;height:2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" fillcolor="white [3201]" stroked="f" strokeweight=".5pt">
                <v:textbox>
                  <w:txbxContent>
                    <w:p w14:paraId="2A150102" w14:textId="73198E4D" w:rsidR="000021AD" w:rsidRPr="00D61E38" w:rsidRDefault="000021AD" w:rsidP="000021AD">
                      <w:pPr>
                        <w:jc w:val="center"/>
                        <w:rPr>
                          <w:sz w:val="22"/>
                          <w:szCs w:val="22"/>
                        </w:rPr>
                      </w:pPr>
                      <w:r>
                        <w:rPr>
                          <w:sz w:val="22"/>
                          <w:szCs w:val="22"/>
                        </w:rPr>
                        <w:t xml:space="preserve">Successful categories for Australia (left) compared to Great Britain (right) </w:t>
                      </w:r>
                    </w:p>
                  </w:txbxContent>
                </v:textbox>
              </v:shape>
            </w:pict>
          </mc:Fallback>
        </mc:AlternateContent>
      </w:r>
    </w:p>
    <w:p w14:paraId="636F7E8D" w14:textId="24C6E11B" w:rsidR="000021AD" w:rsidRDefault="000021AD" w:rsidP="000021AD">
      <w:pPr>
        <w:pStyle w:val="ListParagraph"/>
        <w:ind w:left="1080"/>
      </w:pPr>
    </w:p>
    <w:p w14:paraId="67A6640F" w14:textId="7BADB763" w:rsidR="000021AD" w:rsidRDefault="000021AD" w:rsidP="000021AD">
      <w:pPr>
        <w:pStyle w:val="ListParagraph"/>
        <w:ind w:left="1080"/>
      </w:pPr>
    </w:p>
    <w:p w14:paraId="04BF4AAB" w14:textId="6ABF8B5F" w:rsidR="000021AD" w:rsidRDefault="000021AD" w:rsidP="000021AD">
      <w:pPr>
        <w:pStyle w:val="ListParagraph"/>
        <w:ind w:left="1080"/>
      </w:pPr>
    </w:p>
    <w:p w14:paraId="521281CE" w14:textId="692F6E58" w:rsidR="000021AD" w:rsidRPr="00887EF6" w:rsidRDefault="00887EF6" w:rsidP="00887EF6">
      <w:pPr>
        <w:pStyle w:val="ListParagraph"/>
        <w:ind w:left="1080"/>
        <w:jc w:val="center"/>
        <w:rPr>
          <w:b/>
          <w:bCs/>
        </w:rPr>
      </w:pPr>
      <w:r>
        <w:rPr>
          <w:b/>
          <w:bCs/>
        </w:rPr>
        <w:t>Backers Summary</w:t>
      </w:r>
    </w:p>
    <w:p w14:paraId="07C6B16B" w14:textId="77777777" w:rsidR="00887EF6" w:rsidRDefault="00887EF6" w:rsidP="00887EF6">
      <w:pPr>
        <w:pStyle w:val="ListParagraph"/>
        <w:numPr>
          <w:ilvl w:val="0"/>
          <w:numId w:val="12"/>
        </w:numPr>
      </w:pPr>
      <w:r w:rsidRPr="004D6AC0">
        <w:t>Use your data to determine whether the mean or the median summarizes the data more meaningfully.</w:t>
      </w:r>
    </w:p>
    <w:p w14:paraId="6C911389" w14:textId="77777777" w:rsidR="00887EF6" w:rsidRDefault="00887EF6" w:rsidP="00887EF6">
      <w:pPr>
        <w:pStyle w:val="ListParagraph"/>
      </w:pPr>
    </w:p>
    <w:p w14:paraId="14A75B6B" w14:textId="77777777" w:rsidR="00887EF6" w:rsidRDefault="00887EF6" w:rsidP="00887EF6">
      <w:pPr>
        <w:pStyle w:val="ListParagraph"/>
        <w:numPr>
          <w:ilvl w:val="0"/>
          <w:numId w:val="13"/>
        </w:numPr>
      </w:pPr>
      <w:r>
        <w:t xml:space="preserve">In this case the median appears to summarize the data more meaningfully.  The data is skewed to the right (mean &gt; median) so the median would be a better way to summarize the central tendency of the data. </w:t>
      </w:r>
    </w:p>
    <w:p w14:paraId="736ADA08" w14:textId="77777777" w:rsidR="00887EF6" w:rsidRDefault="00887EF6" w:rsidP="00887EF6">
      <w:pPr>
        <w:pStyle w:val="ListParagraph"/>
      </w:pPr>
    </w:p>
    <w:p w14:paraId="653B4DA7" w14:textId="77777777" w:rsidR="00887EF6" w:rsidRDefault="00887EF6" w:rsidP="00887EF6">
      <w:pPr>
        <w:pStyle w:val="ListParagraph"/>
        <w:numPr>
          <w:ilvl w:val="0"/>
          <w:numId w:val="12"/>
        </w:numPr>
      </w:pPr>
      <w:r w:rsidRPr="004D6AC0">
        <w:t>Use your data to determine if there is more variability with successful or unsuccessful campaigns. Does this make sense? Why or why not?</w:t>
      </w:r>
    </w:p>
    <w:p w14:paraId="2F1EFD79" w14:textId="77777777" w:rsidR="00887EF6" w:rsidRDefault="00887EF6" w:rsidP="00887EF6">
      <w:pPr>
        <w:pStyle w:val="ListParagraph"/>
      </w:pPr>
    </w:p>
    <w:p w14:paraId="52EEE3D2" w14:textId="77777777" w:rsidR="00887EF6" w:rsidRPr="007805F7" w:rsidRDefault="00887EF6" w:rsidP="00887EF6">
      <w:pPr>
        <w:pStyle w:val="ListParagraph"/>
        <w:numPr>
          <w:ilvl w:val="0"/>
          <w:numId w:val="13"/>
        </w:numPr>
      </w:pPr>
      <w:r>
        <w:t xml:space="preserve">The variance for successful campaigns was </w:t>
      </w:r>
      <w:r w:rsidRPr="007805F7">
        <w:t>1</w:t>
      </w:r>
      <w:r>
        <w:t>,</w:t>
      </w:r>
      <w:r w:rsidRPr="007805F7">
        <w:t>603</w:t>
      </w:r>
      <w:r>
        <w:t>,</w:t>
      </w:r>
      <w:r w:rsidRPr="007805F7">
        <w:t>373.73</w:t>
      </w:r>
      <w:r>
        <w:t xml:space="preserve"> with a standard deviation of </w:t>
      </w:r>
      <w:r w:rsidRPr="00706F0A">
        <w:t>1266.24</w:t>
      </w:r>
      <w:r>
        <w:t xml:space="preserve"> vs a variance of </w:t>
      </w:r>
      <w:r w:rsidRPr="007805F7">
        <w:t>921</w:t>
      </w:r>
      <w:r>
        <w:t>,</w:t>
      </w:r>
      <w:r w:rsidRPr="007805F7">
        <w:t>574.68</w:t>
      </w:r>
      <w:r>
        <w:t xml:space="preserve"> and standard deviation of </w:t>
      </w:r>
      <w:r w:rsidRPr="00706F0A">
        <w:t>959.99</w:t>
      </w:r>
      <w:r>
        <w:t xml:space="preserve"> for unsuccessful campaigns, therefore successful campaigns show more variability from the average. This makes sense because successful campaigns had a wider range of number of backers (top number of backers on a successful campaign was 7,295 vs. top number of backers for an unsuccessful campaign was 6,080).  </w:t>
      </w:r>
    </w:p>
    <w:p w14:paraId="31A6D977" w14:textId="77777777" w:rsidR="00887EF6" w:rsidRPr="007805F7" w:rsidRDefault="00887EF6" w:rsidP="00887EF6">
      <w:pPr>
        <w:pStyle w:val="ListParagraph"/>
      </w:pPr>
    </w:p>
    <w:p w14:paraId="68F16C77" w14:textId="77777777" w:rsidR="00887EF6" w:rsidRDefault="00887EF6" w:rsidP="00887EF6">
      <w:pPr>
        <w:pStyle w:val="ListParagraph"/>
      </w:pPr>
    </w:p>
    <w:p w14:paraId="51B50D28" w14:textId="76F4EEBA" w:rsidR="000021AD" w:rsidRDefault="000021AD" w:rsidP="000021AD">
      <w:pPr>
        <w:pStyle w:val="ListParagraph"/>
        <w:ind w:left="1080"/>
      </w:pPr>
    </w:p>
    <w:p w14:paraId="403CCCC6" w14:textId="210D6638" w:rsidR="000021AD" w:rsidRDefault="000021AD" w:rsidP="000021AD">
      <w:pPr>
        <w:pStyle w:val="ListParagraph"/>
        <w:ind w:left="1080"/>
      </w:pPr>
    </w:p>
    <w:p w14:paraId="5AF41768" w14:textId="5F5D8020" w:rsidR="000021AD" w:rsidRDefault="000021AD" w:rsidP="006F4547"/>
    <w:p w14:paraId="753ABFEE" w14:textId="3CC094CE" w:rsidR="000021AD" w:rsidRDefault="000021AD" w:rsidP="000021AD">
      <w:pPr>
        <w:pStyle w:val="ListParagraph"/>
        <w:ind w:left="1080"/>
      </w:pPr>
    </w:p>
    <w:sectPr w:rsidR="0000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65D"/>
    <w:multiLevelType w:val="hybridMultilevel"/>
    <w:tmpl w:val="E2D8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A4C40"/>
    <w:multiLevelType w:val="hybridMultilevel"/>
    <w:tmpl w:val="F76A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038E1"/>
    <w:multiLevelType w:val="hybridMultilevel"/>
    <w:tmpl w:val="87FA0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6F721D"/>
    <w:multiLevelType w:val="hybridMultilevel"/>
    <w:tmpl w:val="E478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E464E"/>
    <w:multiLevelType w:val="hybridMultilevel"/>
    <w:tmpl w:val="A4AAA8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D5598"/>
    <w:multiLevelType w:val="hybridMultilevel"/>
    <w:tmpl w:val="EA8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662A5"/>
    <w:multiLevelType w:val="hybridMultilevel"/>
    <w:tmpl w:val="D10C6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F20A13"/>
    <w:multiLevelType w:val="hybridMultilevel"/>
    <w:tmpl w:val="9F760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305BFA"/>
    <w:multiLevelType w:val="hybridMultilevel"/>
    <w:tmpl w:val="1012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30C70"/>
    <w:multiLevelType w:val="hybridMultilevel"/>
    <w:tmpl w:val="87FA022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2797741"/>
    <w:multiLevelType w:val="hybridMultilevel"/>
    <w:tmpl w:val="784C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3499E"/>
    <w:multiLevelType w:val="hybridMultilevel"/>
    <w:tmpl w:val="CCE6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F1F99"/>
    <w:multiLevelType w:val="hybridMultilevel"/>
    <w:tmpl w:val="C156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373875">
    <w:abstractNumId w:val="0"/>
  </w:num>
  <w:num w:numId="2" w16cid:durableId="544409372">
    <w:abstractNumId w:val="12"/>
  </w:num>
  <w:num w:numId="3" w16cid:durableId="173884460">
    <w:abstractNumId w:val="8"/>
  </w:num>
  <w:num w:numId="4" w16cid:durableId="292910497">
    <w:abstractNumId w:val="11"/>
  </w:num>
  <w:num w:numId="5" w16cid:durableId="1715691769">
    <w:abstractNumId w:val="1"/>
  </w:num>
  <w:num w:numId="6" w16cid:durableId="2105375595">
    <w:abstractNumId w:val="5"/>
  </w:num>
  <w:num w:numId="7" w16cid:durableId="692919949">
    <w:abstractNumId w:val="7"/>
  </w:num>
  <w:num w:numId="8" w16cid:durableId="1140027909">
    <w:abstractNumId w:val="3"/>
  </w:num>
  <w:num w:numId="9" w16cid:durableId="439495182">
    <w:abstractNumId w:val="2"/>
  </w:num>
  <w:num w:numId="10" w16cid:durableId="1549486330">
    <w:abstractNumId w:val="9"/>
  </w:num>
  <w:num w:numId="11" w16cid:durableId="1750997937">
    <w:abstractNumId w:val="4"/>
  </w:num>
  <w:num w:numId="12" w16cid:durableId="485169958">
    <w:abstractNumId w:val="10"/>
  </w:num>
  <w:num w:numId="13" w16cid:durableId="1005791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A4"/>
    <w:rsid w:val="000021AD"/>
    <w:rsid w:val="00075FB7"/>
    <w:rsid w:val="0011101D"/>
    <w:rsid w:val="00156EE4"/>
    <w:rsid w:val="001A6059"/>
    <w:rsid w:val="001F3EE0"/>
    <w:rsid w:val="002133E8"/>
    <w:rsid w:val="00237A40"/>
    <w:rsid w:val="00246CE1"/>
    <w:rsid w:val="003C4A8F"/>
    <w:rsid w:val="00425027"/>
    <w:rsid w:val="004714D3"/>
    <w:rsid w:val="00492F83"/>
    <w:rsid w:val="005633D5"/>
    <w:rsid w:val="005A6C8F"/>
    <w:rsid w:val="005B3DEC"/>
    <w:rsid w:val="005D761E"/>
    <w:rsid w:val="005F68B7"/>
    <w:rsid w:val="00660987"/>
    <w:rsid w:val="006B1458"/>
    <w:rsid w:val="006F4547"/>
    <w:rsid w:val="00730FC4"/>
    <w:rsid w:val="007656A5"/>
    <w:rsid w:val="00803E43"/>
    <w:rsid w:val="00887EF6"/>
    <w:rsid w:val="009010A0"/>
    <w:rsid w:val="009C5FA9"/>
    <w:rsid w:val="00B14106"/>
    <w:rsid w:val="00B5678D"/>
    <w:rsid w:val="00BD033D"/>
    <w:rsid w:val="00C22FA4"/>
    <w:rsid w:val="00C35404"/>
    <w:rsid w:val="00D113CD"/>
    <w:rsid w:val="00D61E38"/>
    <w:rsid w:val="00D831EC"/>
    <w:rsid w:val="00DE61DB"/>
    <w:rsid w:val="00E555DE"/>
    <w:rsid w:val="00EF5163"/>
    <w:rsid w:val="00F72B93"/>
    <w:rsid w:val="00F81014"/>
    <w:rsid w:val="00FE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74F4"/>
  <w15:chartTrackingRefBased/>
  <w15:docId w15:val="{C25C6A58-B809-0B40-BB04-3F2D0A8F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Peterson</dc:creator>
  <cp:keywords/>
  <dc:description/>
  <cp:lastModifiedBy>Sarah Peterson</cp:lastModifiedBy>
  <cp:revision>4</cp:revision>
  <dcterms:created xsi:type="dcterms:W3CDTF">2022-12-09T04:39:00Z</dcterms:created>
  <dcterms:modified xsi:type="dcterms:W3CDTF">2022-12-09T04:50:00Z</dcterms:modified>
</cp:coreProperties>
</file>