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03CF6" w14:textId="15FFEF5D" w:rsidR="006F4BD6" w:rsidRDefault="004D4895">
      <w:r>
        <w:t>Lorem ipsum</w:t>
      </w:r>
    </w:p>
    <w:sectPr w:rsidR="006F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DF"/>
    <w:rsid w:val="004D4895"/>
    <w:rsid w:val="006F4BD6"/>
    <w:rsid w:val="00C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5F31"/>
  <w15:chartTrackingRefBased/>
  <w15:docId w15:val="{62303E53-36A6-425E-A508-AA329680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Isagov</dc:creator>
  <cp:keywords/>
  <dc:description/>
  <cp:lastModifiedBy>Samir Isagov</cp:lastModifiedBy>
  <cp:revision>3</cp:revision>
  <dcterms:created xsi:type="dcterms:W3CDTF">2020-07-13T19:19:00Z</dcterms:created>
  <dcterms:modified xsi:type="dcterms:W3CDTF">2020-07-13T19:20:00Z</dcterms:modified>
</cp:coreProperties>
</file>