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4312B" w14:textId="77777777" w:rsidR="000F0920" w:rsidRPr="0007586F" w:rsidRDefault="000F0920" w:rsidP="000F0920">
      <w:pPr>
        <w:jc w:val="center"/>
        <w:rPr>
          <w:rFonts w:ascii="Calibri" w:hAnsi="Calibri" w:cs="Calibri"/>
          <w:sz w:val="32"/>
          <w:szCs w:val="32"/>
          <w:u w:val="single"/>
        </w:rPr>
      </w:pPr>
      <w:r w:rsidRPr="0007586F">
        <w:rPr>
          <w:rFonts w:ascii="Calibri" w:hAnsi="Calibri" w:cs="Calibri"/>
          <w:sz w:val="32"/>
          <w:szCs w:val="32"/>
          <w:u w:val="single"/>
        </w:rPr>
        <w:t>shop 2</w:t>
      </w:r>
    </w:p>
    <w:p w14:paraId="7A0F2199" w14:textId="77777777" w:rsidR="000F0920" w:rsidRPr="0007586F" w:rsidRDefault="000F0920" w:rsidP="000F0920">
      <w:pPr>
        <w:rPr>
          <w:rFonts w:ascii="Calibri" w:hAnsi="Calibri" w:cs="Calibri"/>
          <w:sz w:val="32"/>
          <w:szCs w:val="32"/>
          <w:u w:val="single"/>
        </w:rPr>
      </w:pPr>
      <w:r w:rsidRPr="0007586F">
        <w:rPr>
          <w:rFonts w:ascii="Calibri" w:hAnsi="Calibri" w:cs="Calibri"/>
          <w:sz w:val="32"/>
          <w:szCs w:val="32"/>
          <w:u w:val="single"/>
        </w:rPr>
        <w:t>Question number 1</w:t>
      </w:r>
    </w:p>
    <w:p w14:paraId="3188E8D6" w14:textId="77777777" w:rsidR="000F0920" w:rsidRPr="0007586F" w:rsidRDefault="000F0920" w:rsidP="000F0920">
      <w:pPr>
        <w:pStyle w:val="ListParagraph"/>
        <w:rPr>
          <w:rFonts w:ascii="Calibri" w:hAnsi="Calibri" w:cs="Calibri"/>
          <w:b/>
          <w:bCs/>
          <w:sz w:val="40"/>
          <w:szCs w:val="40"/>
          <w:u w:val="single"/>
        </w:rPr>
      </w:pPr>
      <w:r w:rsidRPr="0007586F">
        <w:rPr>
          <w:rFonts w:ascii="Calibri" w:hAnsi="Calibri" w:cs="Calibri"/>
          <w:b/>
          <w:bCs/>
          <w:sz w:val="40"/>
          <w:szCs w:val="40"/>
          <w:u w:val="single"/>
        </w:rPr>
        <w:t>Summary on Academic integrity</w:t>
      </w:r>
    </w:p>
    <w:p w14:paraId="6C593620" w14:textId="77777777" w:rsidR="000F0920" w:rsidRPr="0007586F" w:rsidRDefault="000F0920" w:rsidP="000F0920">
      <w:pPr>
        <w:spacing w:after="0" w:line="259" w:lineRule="auto"/>
        <w:ind w:left="720"/>
        <w:rPr>
          <w:rFonts w:ascii="Calibri" w:hAnsi="Calibri" w:cs="Calibri"/>
        </w:rPr>
      </w:pPr>
    </w:p>
    <w:p w14:paraId="357E6868" w14:textId="77777777" w:rsidR="000F0920" w:rsidRPr="0007586F" w:rsidRDefault="000F0920" w:rsidP="000F0920">
      <w:pPr>
        <w:ind w:right="692"/>
        <w:rPr>
          <w:rFonts w:ascii="Calibri" w:hAnsi="Calibri" w:cs="Calibri"/>
        </w:rPr>
      </w:pPr>
      <w:r w:rsidRPr="0007586F">
        <w:rPr>
          <w:rFonts w:ascii="Calibri" w:hAnsi="Calibri" w:cs="Calibri"/>
        </w:rPr>
        <w:t>The dedication to honesty, trust, justice, respect, and bravery in academic endeavour is known as academic integrity. There are different of academic misconduct like fabrication, contract cheating, collusion, plagiarism, falsification. It ensures that educators and students do teaching and learning in well behaved manner. According to the International Centre for Academic Integrity (ICAI), academic integrity involves demonstrating values that promote trust and accountability in educational practices. It ensures that individuals are evaluated fairly and rewarded for their genuine efforts (ICAI, 2021). Disrupting academic integrity puts negative impact on reputation of both educators and students. Violations: such as plagiarism, cheating, and fabrication of data, undermine both individual and institutional credibility (Pecorino, 2016).</w:t>
      </w:r>
    </w:p>
    <w:p w14:paraId="4D781E25" w14:textId="77777777" w:rsidR="000F0920" w:rsidRPr="0007586F" w:rsidRDefault="000F0920" w:rsidP="000F0920">
      <w:pPr>
        <w:spacing w:after="0" w:line="259" w:lineRule="auto"/>
        <w:rPr>
          <w:rFonts w:ascii="Calibri" w:hAnsi="Calibri" w:cs="Calibri"/>
        </w:rPr>
      </w:pPr>
      <w:r w:rsidRPr="0007586F">
        <w:rPr>
          <w:rFonts w:ascii="Calibri" w:hAnsi="Calibri" w:cs="Calibri"/>
        </w:rPr>
        <w:t xml:space="preserve">Students who commit dishonest practices lose out on important educational opportunities and have a worse chance of succeeding in the workplace, </w:t>
      </w:r>
      <w:proofErr w:type="spellStart"/>
      <w:r w:rsidRPr="0007586F">
        <w:rPr>
          <w:rFonts w:ascii="Calibri" w:hAnsi="Calibri" w:cs="Calibri"/>
        </w:rPr>
        <w:t>Bretag</w:t>
      </w:r>
      <w:proofErr w:type="spellEnd"/>
      <w:r w:rsidRPr="0007586F">
        <w:rPr>
          <w:rFonts w:ascii="Calibri" w:hAnsi="Calibri" w:cs="Calibri"/>
        </w:rPr>
        <w:t xml:space="preserve"> T (2016). Academic sanctions, legal problems, and ruined job chances are just a few of the severe outcomes that can result from academic dishonesty. The institution's reputation for turning out capable and moral professionals is maintained when both students and faculty members uphold academic honesty. Additionally, innovation and cooperation are fostered by upholding intellectual property rights and properly citing others' contributions, all of which are critical for the growth of academia and science. </w:t>
      </w:r>
    </w:p>
    <w:p w14:paraId="14294C68" w14:textId="77777777" w:rsidR="000F0920" w:rsidRPr="0007586F" w:rsidRDefault="000F0920" w:rsidP="000F0920">
      <w:pPr>
        <w:spacing w:after="0" w:line="259" w:lineRule="auto"/>
        <w:rPr>
          <w:rFonts w:ascii="Calibri" w:hAnsi="Calibri" w:cs="Calibri"/>
        </w:rPr>
      </w:pPr>
      <w:r w:rsidRPr="0007586F">
        <w:rPr>
          <w:rFonts w:ascii="Calibri" w:hAnsi="Calibri" w:cs="Calibri"/>
        </w:rPr>
        <w:t xml:space="preserve"> </w:t>
      </w:r>
    </w:p>
    <w:p w14:paraId="0F64F8E4" w14:textId="77777777" w:rsidR="000F0920" w:rsidRPr="0007586F" w:rsidRDefault="000F0920" w:rsidP="000F0920">
      <w:pPr>
        <w:spacing w:after="0" w:line="259" w:lineRule="auto"/>
        <w:rPr>
          <w:rFonts w:ascii="Calibri" w:hAnsi="Calibri" w:cs="Calibri"/>
        </w:rPr>
      </w:pPr>
      <w:r w:rsidRPr="0007586F">
        <w:rPr>
          <w:rFonts w:ascii="Calibri" w:hAnsi="Calibri" w:cs="Calibri"/>
        </w:rPr>
        <w:t xml:space="preserve">Similarly, students with honesty, respect and bravery are likely to succeed more in the future because the life doesn’t end with just a study. Study is just a tip of the iceberg. </w:t>
      </w:r>
    </w:p>
    <w:p w14:paraId="2FAD04C4" w14:textId="77777777" w:rsidR="000F0920" w:rsidRPr="0007586F" w:rsidRDefault="000F0920" w:rsidP="000F0920">
      <w:pPr>
        <w:spacing w:after="0" w:line="259" w:lineRule="auto"/>
        <w:rPr>
          <w:rFonts w:ascii="Calibri" w:hAnsi="Calibri" w:cs="Calibri"/>
        </w:rPr>
      </w:pPr>
      <w:r w:rsidRPr="0007586F">
        <w:rPr>
          <w:rFonts w:ascii="Calibri" w:hAnsi="Calibri" w:cs="Calibri"/>
        </w:rPr>
        <w:t xml:space="preserve">These aspects like honesty, trustworthy are required in all aspects of the life. After graduating, students </w:t>
      </w:r>
      <w:proofErr w:type="gramStart"/>
      <w:r w:rsidRPr="0007586F">
        <w:rPr>
          <w:rFonts w:ascii="Calibri" w:hAnsi="Calibri" w:cs="Calibri"/>
        </w:rPr>
        <w:t>have to</w:t>
      </w:r>
      <w:proofErr w:type="gramEnd"/>
      <w:r w:rsidRPr="0007586F">
        <w:rPr>
          <w:rFonts w:ascii="Calibri" w:hAnsi="Calibri" w:cs="Calibri"/>
        </w:rPr>
        <w:t xml:space="preserve"> work with a large number of mates, where these things determines whether you are a horse for long race or short.</w:t>
      </w:r>
    </w:p>
    <w:p w14:paraId="1B9CA70D" w14:textId="77777777" w:rsidR="000F0920" w:rsidRPr="0007586F" w:rsidRDefault="000F0920" w:rsidP="000F0920">
      <w:pPr>
        <w:spacing w:after="0" w:line="259" w:lineRule="auto"/>
        <w:ind w:left="720"/>
        <w:rPr>
          <w:rFonts w:ascii="Calibri" w:hAnsi="Calibri" w:cs="Calibri"/>
        </w:rPr>
      </w:pPr>
    </w:p>
    <w:p w14:paraId="63C15B03" w14:textId="77777777" w:rsidR="000F0920" w:rsidRPr="0007586F" w:rsidRDefault="000F0920" w:rsidP="000F0920">
      <w:pPr>
        <w:spacing w:after="0" w:line="259" w:lineRule="auto"/>
        <w:rPr>
          <w:rFonts w:ascii="Calibri" w:hAnsi="Calibri" w:cs="Calibri"/>
        </w:rPr>
        <w:sectPr w:rsidR="000F0920" w:rsidRPr="0007586F" w:rsidSect="000F0920">
          <w:pgSz w:w="11906" w:h="16838"/>
          <w:pgMar w:top="1440" w:right="1440" w:bottom="1440" w:left="1440" w:header="708" w:footer="708" w:gutter="0"/>
          <w:cols w:space="708"/>
          <w:docGrid w:linePitch="360"/>
        </w:sectPr>
      </w:pPr>
      <w:r w:rsidRPr="0007586F">
        <w:rPr>
          <w:rFonts w:ascii="Calibri" w:hAnsi="Calibri" w:cs="Calibri"/>
        </w:rPr>
        <w:t>To conclusion, academic integrity is essential as we are studying these subjects to get degree which is a stepping step for our career; and if we aren’t honest about our work, that will put in a difficult zone in the future. Respecting these values serves the larger academic and professional communities in addition to the individual.</w:t>
      </w:r>
    </w:p>
    <w:p w14:paraId="0BCD7243" w14:textId="77777777" w:rsidR="000F0920" w:rsidRPr="0007586F" w:rsidRDefault="000F0920" w:rsidP="000F0920">
      <w:pPr>
        <w:spacing w:after="0" w:line="259" w:lineRule="auto"/>
        <w:ind w:left="720"/>
        <w:rPr>
          <w:rFonts w:ascii="Calibri" w:hAnsi="Calibri" w:cs="Calibri"/>
          <w:sz w:val="32"/>
          <w:szCs w:val="32"/>
          <w:u w:val="single"/>
        </w:rPr>
      </w:pPr>
      <w:r w:rsidRPr="0007586F">
        <w:rPr>
          <w:rFonts w:ascii="Calibri" w:hAnsi="Calibri" w:cs="Calibri"/>
          <w:sz w:val="32"/>
          <w:szCs w:val="32"/>
          <w:u w:val="single"/>
        </w:rPr>
        <w:lastRenderedPageBreak/>
        <w:t xml:space="preserve">Question number 2 </w:t>
      </w:r>
    </w:p>
    <w:p w14:paraId="63A52498" w14:textId="77777777" w:rsidR="000F0920" w:rsidRPr="0007586F" w:rsidRDefault="000F0920" w:rsidP="000F0920">
      <w:pPr>
        <w:spacing w:after="0" w:line="259" w:lineRule="auto"/>
        <w:rPr>
          <w:rFonts w:ascii="Calibri" w:hAnsi="Calibri" w:cs="Calibri"/>
          <w:b/>
          <w:bCs/>
          <w:sz w:val="36"/>
          <w:szCs w:val="36"/>
          <w:u w:val="single"/>
        </w:rPr>
      </w:pPr>
      <w:r w:rsidRPr="0007586F">
        <w:rPr>
          <w:rFonts w:ascii="Calibri" w:hAnsi="Calibri" w:cs="Calibri"/>
        </w:rPr>
        <w:t xml:space="preserve">                                              </w:t>
      </w:r>
      <w:r w:rsidRPr="0007586F">
        <w:rPr>
          <w:rFonts w:ascii="Calibri" w:hAnsi="Calibri" w:cs="Calibri"/>
          <w:b/>
          <w:bCs/>
          <w:sz w:val="36"/>
          <w:szCs w:val="36"/>
          <w:u w:val="single"/>
        </w:rPr>
        <w:t>Contract cheating</w:t>
      </w:r>
    </w:p>
    <w:p w14:paraId="5179B428" w14:textId="77777777" w:rsidR="000F0920" w:rsidRPr="0007586F" w:rsidRDefault="000F0920" w:rsidP="000F0920">
      <w:pPr>
        <w:pStyle w:val="NormalWeb"/>
        <w:rPr>
          <w:rFonts w:ascii="Calibri" w:hAnsi="Calibri" w:cs="Calibri"/>
        </w:rPr>
      </w:pPr>
      <w:r w:rsidRPr="0007586F">
        <w:rPr>
          <w:rFonts w:ascii="Calibri" w:hAnsi="Calibri" w:cs="Calibri"/>
        </w:rPr>
        <w:t>Contract cheating is an offensive activity in which one party pays another party to do the university work or assignments. Basically, it is an agreement between two students or students and a website in which one will pay to the other one to do the college work.</w:t>
      </w:r>
    </w:p>
    <w:p w14:paraId="450153AC" w14:textId="77777777" w:rsidR="000F0920" w:rsidRPr="0007586F" w:rsidRDefault="000F0920" w:rsidP="000F0920">
      <w:pPr>
        <w:pStyle w:val="NormalWeb"/>
        <w:rPr>
          <w:rFonts w:ascii="Calibri" w:hAnsi="Calibri" w:cs="Calibri"/>
        </w:rPr>
      </w:pPr>
      <w:r w:rsidRPr="0007586F">
        <w:rPr>
          <w:rFonts w:ascii="Calibri" w:hAnsi="Calibri" w:cs="Calibri"/>
        </w:rPr>
        <w:t>Some of the examples of contract cheating are paying for the essays or math solutions on the websites, paying a peer or relatives to finish the assignment for you, sharing notes online, etc. Contract cheating is not always about paying others to do the work for you; sometimes it’s about favour between friends.</w:t>
      </w:r>
    </w:p>
    <w:p w14:paraId="5EF3D1F6" w14:textId="77777777" w:rsidR="000F0920" w:rsidRPr="0007586F" w:rsidRDefault="000F0920" w:rsidP="000F0920">
      <w:pPr>
        <w:pStyle w:val="NormalWeb"/>
        <w:rPr>
          <w:rFonts w:ascii="Calibri" w:hAnsi="Calibri" w:cs="Calibri"/>
        </w:rPr>
      </w:pPr>
      <w:r w:rsidRPr="0007586F">
        <w:rPr>
          <w:rFonts w:ascii="Calibri" w:hAnsi="Calibri" w:cs="Calibri"/>
        </w:rPr>
        <w:t> One of the main reasons for contract cheating is high pressure on the students to achieve high grades. Whereas some students are lazy enough not to do their assignment on time, and at the time of submission they just buy from another or copy assignments of friends. These types of practices promote cultures of dishonesty, which can have long-term consequences for both students and institutions (Carroll &amp; Appleton, 2001). These things will have a high impact on the many technical fields where highly skilled and competent individuals are required. Similarly, another reason for contract cheating is the easy availability of accessible services and time management challenges. There are a huge number of people who are providing illegal cheating services, and the costs aren’t that high. There is competition between illegal cheating service providers.</w:t>
      </w:r>
    </w:p>
    <w:p w14:paraId="4ACABA76" w14:textId="77777777" w:rsidR="000F0920" w:rsidRPr="0007586F" w:rsidRDefault="000F0920" w:rsidP="000F0920">
      <w:pPr>
        <w:pStyle w:val="NormalWeb"/>
        <w:rPr>
          <w:rFonts w:ascii="Calibri" w:hAnsi="Calibri" w:cs="Calibri"/>
        </w:rPr>
      </w:pPr>
      <w:r w:rsidRPr="0007586F">
        <w:rPr>
          <w:rFonts w:ascii="Calibri" w:hAnsi="Calibri" w:cs="Calibri"/>
        </w:rPr>
        <w:t> Contract cheating should be stopped as it hampers the credibility of the individuals. Likewise, some of the illegal cheating service providers blackmail students by threatening to inform universities and colleges and demanding huge amounts of money. To end contract cheating, the parents should make the habit of their children to do their work themselves. Australia has banned illegal cheating service providers, and they might have to pay up to one hundred thousand dollars. Similarly, different online platforms are made to detect plagiarised or copied assignments. Despite these efforts, contract cheating remains a huge issue, showing the need for awareness and improved detection methods (Newton, 2018).</w:t>
      </w:r>
    </w:p>
    <w:p w14:paraId="5E601084" w14:textId="77777777" w:rsidR="000F0920" w:rsidRPr="0007586F" w:rsidRDefault="000F0920" w:rsidP="000F0920">
      <w:pPr>
        <w:pStyle w:val="ListParagraph"/>
        <w:ind w:right="692"/>
        <w:rPr>
          <w:rFonts w:ascii="Calibri" w:hAnsi="Calibri" w:cs="Calibri"/>
        </w:rPr>
      </w:pPr>
    </w:p>
    <w:p w14:paraId="26667504" w14:textId="77777777" w:rsidR="000F0920" w:rsidRDefault="000F0920" w:rsidP="000F0920">
      <w:pPr>
        <w:pStyle w:val="ListParagraph"/>
        <w:rPr>
          <w:rFonts w:ascii="Calibri" w:hAnsi="Calibri" w:cs="Calibri"/>
        </w:rPr>
      </w:pPr>
    </w:p>
    <w:p w14:paraId="43A3E4DB" w14:textId="77777777" w:rsidR="000F0920" w:rsidRDefault="000F0920" w:rsidP="000F0920">
      <w:pPr>
        <w:rPr>
          <w:rFonts w:ascii="Calibri" w:hAnsi="Calibri" w:cs="Calibri"/>
        </w:rPr>
      </w:pPr>
      <w:r>
        <w:rPr>
          <w:rFonts w:ascii="Calibri" w:hAnsi="Calibri" w:cs="Calibri"/>
        </w:rPr>
        <w:br w:type="page"/>
      </w:r>
    </w:p>
    <w:p w14:paraId="018F8D90" w14:textId="77777777" w:rsidR="000F0920" w:rsidRPr="004D2B1A" w:rsidRDefault="000F0920" w:rsidP="000F0920">
      <w:pPr>
        <w:pStyle w:val="ListParagraph"/>
        <w:rPr>
          <w:rFonts w:ascii="Calibri" w:hAnsi="Calibri" w:cs="Calibri"/>
          <w:sz w:val="32"/>
          <w:szCs w:val="32"/>
          <w:u w:val="single"/>
        </w:rPr>
      </w:pPr>
      <w:r w:rsidRPr="004D2B1A">
        <w:rPr>
          <w:rFonts w:ascii="Calibri" w:hAnsi="Calibri" w:cs="Calibri"/>
          <w:sz w:val="32"/>
          <w:szCs w:val="32"/>
          <w:u w:val="single"/>
        </w:rPr>
        <w:lastRenderedPageBreak/>
        <w:t>Question number 3a</w:t>
      </w:r>
    </w:p>
    <w:p w14:paraId="7B368548" w14:textId="77777777" w:rsidR="000F0920" w:rsidRDefault="000F0920" w:rsidP="000F0920">
      <w:pPr>
        <w:pStyle w:val="ListParagraph"/>
        <w:numPr>
          <w:ilvl w:val="0"/>
          <w:numId w:val="1"/>
        </w:numPr>
        <w:rPr>
          <w:rFonts w:ascii="Calibri" w:hAnsi="Calibri" w:cs="Calibri"/>
        </w:rPr>
      </w:pPr>
      <w:r>
        <w:rPr>
          <w:rFonts w:ascii="Calibri" w:hAnsi="Calibri" w:cs="Calibri"/>
        </w:rPr>
        <w:t>Turnitin is an academic integrity tool designed for plagiarism detection, peer review and originality check.</w:t>
      </w:r>
    </w:p>
    <w:p w14:paraId="75A40F4B" w14:textId="77777777" w:rsidR="000F0920" w:rsidRPr="004D2B1A" w:rsidRDefault="000F0920" w:rsidP="000F0920">
      <w:pPr>
        <w:rPr>
          <w:rFonts w:ascii="Calibri" w:hAnsi="Calibri" w:cs="Calibri"/>
          <w:sz w:val="32"/>
          <w:szCs w:val="32"/>
          <w:u w:val="single"/>
        </w:rPr>
      </w:pPr>
      <w:r>
        <w:rPr>
          <w:rFonts w:ascii="Calibri" w:hAnsi="Calibri" w:cs="Calibri"/>
        </w:rPr>
        <w:t xml:space="preserve">           </w:t>
      </w:r>
      <w:r w:rsidRPr="004D2B1A">
        <w:rPr>
          <w:rFonts w:ascii="Calibri" w:hAnsi="Calibri" w:cs="Calibri"/>
          <w:sz w:val="32"/>
          <w:szCs w:val="32"/>
          <w:u w:val="single"/>
        </w:rPr>
        <w:t>Question number 3b</w:t>
      </w:r>
    </w:p>
    <w:p w14:paraId="31EBAA75" w14:textId="77777777" w:rsidR="000F0920" w:rsidRPr="004D2B1A" w:rsidRDefault="000F0920" w:rsidP="000F0920">
      <w:pPr>
        <w:pStyle w:val="ListParagraph"/>
        <w:numPr>
          <w:ilvl w:val="0"/>
          <w:numId w:val="1"/>
        </w:numPr>
        <w:rPr>
          <w:rFonts w:ascii="Calibri" w:hAnsi="Calibri" w:cs="Calibri"/>
        </w:rPr>
      </w:pPr>
      <w:r>
        <w:rPr>
          <w:rFonts w:ascii="Calibri" w:hAnsi="Calibri" w:cs="Calibri"/>
        </w:rPr>
        <w:t xml:space="preserve">Turnitin is used in university to detect plagiarism, providing </w:t>
      </w:r>
      <w:proofErr w:type="gramStart"/>
      <w:r>
        <w:rPr>
          <w:rFonts w:ascii="Calibri" w:hAnsi="Calibri" w:cs="Calibri"/>
        </w:rPr>
        <w:t>feedbacks</w:t>
      </w:r>
      <w:proofErr w:type="gramEnd"/>
      <w:r>
        <w:rPr>
          <w:rFonts w:ascii="Calibri" w:hAnsi="Calibri" w:cs="Calibri"/>
        </w:rPr>
        <w:t xml:space="preserve"> and promoting academic integrity.</w:t>
      </w:r>
    </w:p>
    <w:p w14:paraId="6000FFCE" w14:textId="77777777" w:rsidR="000F0920" w:rsidRDefault="000F0920"/>
    <w:sectPr w:rsidR="000F0920" w:rsidSect="000F09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D2512D"/>
    <w:multiLevelType w:val="hybridMultilevel"/>
    <w:tmpl w:val="B1489B54"/>
    <w:lvl w:ilvl="0" w:tplc="55980664">
      <w:start w:val="1"/>
      <w:numFmt w:val="bullet"/>
      <w:lvlText w:val="-"/>
      <w:lvlJc w:val="left"/>
      <w:pPr>
        <w:ind w:left="1440" w:hanging="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342362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920"/>
    <w:rsid w:val="000F092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294E56BC"/>
  <w15:chartTrackingRefBased/>
  <w15:docId w15:val="{E07B9690-D7AB-D840-9AA6-1A1A3AE60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0920"/>
  </w:style>
  <w:style w:type="paragraph" w:styleId="Heading1">
    <w:name w:val="heading 1"/>
    <w:basedOn w:val="Normal"/>
    <w:next w:val="Normal"/>
    <w:link w:val="Heading1Char"/>
    <w:uiPriority w:val="9"/>
    <w:qFormat/>
    <w:rsid w:val="000F09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F09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F09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09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09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09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09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09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09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09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F09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F09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09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09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09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09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09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0920"/>
    <w:rPr>
      <w:rFonts w:eastAsiaTheme="majorEastAsia" w:cstheme="majorBidi"/>
      <w:color w:val="272727" w:themeColor="text1" w:themeTint="D8"/>
    </w:rPr>
  </w:style>
  <w:style w:type="paragraph" w:styleId="Title">
    <w:name w:val="Title"/>
    <w:basedOn w:val="Normal"/>
    <w:next w:val="Normal"/>
    <w:link w:val="TitleChar"/>
    <w:uiPriority w:val="10"/>
    <w:qFormat/>
    <w:rsid w:val="000F09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09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09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09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0920"/>
    <w:pPr>
      <w:spacing w:before="160"/>
      <w:jc w:val="center"/>
    </w:pPr>
    <w:rPr>
      <w:i/>
      <w:iCs/>
      <w:color w:val="404040" w:themeColor="text1" w:themeTint="BF"/>
    </w:rPr>
  </w:style>
  <w:style w:type="character" w:customStyle="1" w:styleId="QuoteChar">
    <w:name w:val="Quote Char"/>
    <w:basedOn w:val="DefaultParagraphFont"/>
    <w:link w:val="Quote"/>
    <w:uiPriority w:val="29"/>
    <w:rsid w:val="000F0920"/>
    <w:rPr>
      <w:i/>
      <w:iCs/>
      <w:color w:val="404040" w:themeColor="text1" w:themeTint="BF"/>
    </w:rPr>
  </w:style>
  <w:style w:type="paragraph" w:styleId="ListParagraph">
    <w:name w:val="List Paragraph"/>
    <w:basedOn w:val="Normal"/>
    <w:uiPriority w:val="34"/>
    <w:qFormat/>
    <w:rsid w:val="000F0920"/>
    <w:pPr>
      <w:ind w:left="720"/>
      <w:contextualSpacing/>
    </w:pPr>
  </w:style>
  <w:style w:type="character" w:styleId="IntenseEmphasis">
    <w:name w:val="Intense Emphasis"/>
    <w:basedOn w:val="DefaultParagraphFont"/>
    <w:uiPriority w:val="21"/>
    <w:qFormat/>
    <w:rsid w:val="000F0920"/>
    <w:rPr>
      <w:i/>
      <w:iCs/>
      <w:color w:val="0F4761" w:themeColor="accent1" w:themeShade="BF"/>
    </w:rPr>
  </w:style>
  <w:style w:type="paragraph" w:styleId="IntenseQuote">
    <w:name w:val="Intense Quote"/>
    <w:basedOn w:val="Normal"/>
    <w:next w:val="Normal"/>
    <w:link w:val="IntenseQuoteChar"/>
    <w:uiPriority w:val="30"/>
    <w:qFormat/>
    <w:rsid w:val="000F09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0920"/>
    <w:rPr>
      <w:i/>
      <w:iCs/>
      <w:color w:val="0F4761" w:themeColor="accent1" w:themeShade="BF"/>
    </w:rPr>
  </w:style>
  <w:style w:type="character" w:styleId="IntenseReference">
    <w:name w:val="Intense Reference"/>
    <w:basedOn w:val="DefaultParagraphFont"/>
    <w:uiPriority w:val="32"/>
    <w:qFormat/>
    <w:rsid w:val="000F0920"/>
    <w:rPr>
      <w:b/>
      <w:bCs/>
      <w:smallCaps/>
      <w:color w:val="0F4761" w:themeColor="accent1" w:themeShade="BF"/>
      <w:spacing w:val="5"/>
    </w:rPr>
  </w:style>
  <w:style w:type="paragraph" w:styleId="NormalWeb">
    <w:name w:val="Normal (Web)"/>
    <w:basedOn w:val="Normal"/>
    <w:uiPriority w:val="99"/>
    <w:semiHidden/>
    <w:unhideWhenUsed/>
    <w:rsid w:val="000F0920"/>
    <w:pPr>
      <w:spacing w:before="100" w:beforeAutospacing="1" w:after="100" w:afterAutospacing="1" w:line="240" w:lineRule="auto"/>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717</Words>
  <Characters>4089</Characters>
  <Application>Microsoft Office Word</Application>
  <DocSecurity>0</DocSecurity>
  <Lines>34</Lines>
  <Paragraphs>9</Paragraphs>
  <ScaleCrop>false</ScaleCrop>
  <Company/>
  <LinksUpToDate>false</LinksUpToDate>
  <CharactersWithSpaces>4797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986209</dc:creator>
  <cp:keywords/>
  <dc:description/>
  <cp:lastModifiedBy>986209</cp:lastModifiedBy>
  <cp:revision>1</cp:revision>
  <dcterms:created xsi:type="dcterms:W3CDTF">2024-11-22T12:27:00Z</dcterms:created>
  <dcterms:modified xsi:type="dcterms:W3CDTF">2024-11-22T12:28:00Z</dcterms:modified>
</cp:coreProperties>
</file>