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00B4CC"/>
          <w:sz w:val="96"/>
          <w:szCs w:val="96"/>
        </w:rPr>
        <w:t xml:space="preserve">AEGIS</w:t>
      </w:r>
    </w:p>
    <w:p>
      <w:pPr>
        <w:spacing w:after="60"/>
      </w:pPr>
      <w:r>
        <w:rPr>
          <w:rFonts w:ascii="Arial" w:cs="Arial" w:eastAsia="Arial" w:hAnsi="Arial"/>
          <w:color w:val="E8EDF2"/>
          <w:sz w:val="28"/>
          <w:szCs w:val="28"/>
        </w:rPr>
        <w:t xml:space="preserve">Android Enterprise Guard &amp; Intelligence Security</w:t>
      </w:r>
    </w:p>
    <w:p>
      <w:pPr>
        <w:spacing w:after="80"/>
      </w:pPr>
      <w:r>
        <w:rPr>
          <w:rFonts w:ascii="Arial" w:cs="Arial" w:eastAsia="Arial" w:hAnsi="Arial"/>
          <w:color w:val="6A7D90"/>
          <w:sz w:val="20"/>
          <w:szCs w:val="20"/>
        </w:rPr>
        <w:t xml:space="preserve">PROJECT BUILD PROMPT SEQUENCE  —  v2 Simplified Architecture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E2A38" w:sz="1"/>
              <w:left w:val="single" w:color="1E2A38" w:sz="1"/>
              <w:bottom w:val="single" w:color="1E2A38" w:sz="1"/>
              <w:right w:val="single" w:color="1E2A38" w:sz="1"/>
            </w:tcBorders>
            <w:shd w:fill="0D1117" w:val="clear"/>
            <w:tcMar>
              <w:top w:type="dxa" w:w="80"/>
              <w:left w:type="dxa" w:w="120"/>
              <w:bottom w:type="dxa" w:w="80"/>
              <w:right w:type="dxa" w:w="120"/>
            </w:tcMar>
          </w:tcPr>
          <w:p>
            <w:r>
              <w:rPr>
                <w:rFonts w:ascii="Arial" w:cs="Arial" w:eastAsia="Arial" w:hAnsi="Arial"/>
                <w:b/>
                <w:bCs/>
                <w:color w:val="6A7D90"/>
                <w:sz w:val="19"/>
                <w:szCs w:val="19"/>
              </w:rPr>
              <w:t xml:space="preserve">Document Type</w:t>
            </w:r>
          </w:p>
        </w:tc>
        <w:tc>
          <w:tcPr>
            <w:tcW w:type="dxa" w:w="6240"/>
            <w:tcBorders>
              <w:top w:val="single" w:color="1E2A38" w:sz="1"/>
              <w:left w:val="single" w:color="1E2A38" w:sz="1"/>
              <w:bottom w:val="single" w:color="1E2A38" w:sz="1"/>
              <w:right w:val="single" w:color="1E2A38" w:sz="1"/>
            </w:tcBorders>
            <w:shd w:fill="080C10" w:val="clear"/>
            <w:tcMar>
              <w:top w:type="dxa" w:w="80"/>
              <w:left w:type="dxa" w:w="120"/>
              <w:bottom w:type="dxa" w:w="80"/>
              <w:right w:type="dxa" w:w="120"/>
            </w:tcMar>
          </w:tcPr>
          <w:p>
            <w:r>
              <w:rPr>
                <w:rFonts w:ascii="Arial" w:cs="Arial" w:eastAsia="Arial" w:hAnsi="Arial"/>
                <w:color w:val="E8EDF2"/>
                <w:sz w:val="19"/>
                <w:szCs w:val="19"/>
              </w:rPr>
              <w:t xml:space="preserve">Build &amp; Learn Guide — Simplified Architecture</w:t>
            </w:r>
          </w:p>
        </w:tc>
      </w:tr>
      <w:tr>
        <w:tc>
          <w:tcPr>
            <w:tcW w:type="dxa" w:w="3120"/>
            <w:tcBorders>
              <w:top w:val="single" w:color="1E2A38" w:sz="1"/>
              <w:left w:val="single" w:color="1E2A38" w:sz="1"/>
              <w:bottom w:val="single" w:color="1E2A38" w:sz="1"/>
              <w:right w:val="single" w:color="1E2A38" w:sz="1"/>
            </w:tcBorders>
            <w:shd w:fill="0D1117" w:val="clear"/>
            <w:tcMar>
              <w:top w:type="dxa" w:w="80"/>
              <w:left w:type="dxa" w:w="120"/>
              <w:bottom w:type="dxa" w:w="80"/>
              <w:right w:type="dxa" w:w="120"/>
            </w:tcMar>
          </w:tcPr>
          <w:p>
            <w:r>
              <w:rPr>
                <w:rFonts w:ascii="Arial" w:cs="Arial" w:eastAsia="Arial" w:hAnsi="Arial"/>
                <w:b/>
                <w:bCs/>
                <w:color w:val="6A7D90"/>
                <w:sz w:val="19"/>
                <w:szCs w:val="19"/>
              </w:rPr>
              <w:t xml:space="preserve">Phases</w:t>
            </w:r>
          </w:p>
        </w:tc>
        <w:tc>
          <w:tcPr>
            <w:tcW w:type="dxa" w:w="6240"/>
            <w:tcBorders>
              <w:top w:val="single" w:color="1E2A38" w:sz="1"/>
              <w:left w:val="single" w:color="1E2A38" w:sz="1"/>
              <w:bottom w:val="single" w:color="1E2A38" w:sz="1"/>
              <w:right w:val="single" w:color="1E2A38" w:sz="1"/>
            </w:tcBorders>
            <w:shd w:fill="080C10" w:val="clear"/>
            <w:tcMar>
              <w:top w:type="dxa" w:w="80"/>
              <w:left w:type="dxa" w:w="120"/>
              <w:bottom w:type="dxa" w:w="80"/>
              <w:right w:type="dxa" w:w="120"/>
            </w:tcMar>
          </w:tcPr>
          <w:p>
            <w:r>
              <w:rPr>
                <w:rFonts w:ascii="Arial" w:cs="Arial" w:eastAsia="Arial" w:hAnsi="Arial"/>
                <w:color w:val="E8EDF2"/>
                <w:sz w:val="19"/>
                <w:szCs w:val="19"/>
              </w:rPr>
              <w:t xml:space="preserve">5 Build Phases (Dynamic Analysis removed)</w:t>
            </w:r>
          </w:p>
        </w:tc>
      </w:tr>
      <w:tr>
        <w:tc>
          <w:tcPr>
            <w:tcW w:type="dxa" w:w="3120"/>
            <w:tcBorders>
              <w:top w:val="single" w:color="1E2A38" w:sz="1"/>
              <w:left w:val="single" w:color="1E2A38" w:sz="1"/>
              <w:bottom w:val="single" w:color="1E2A38" w:sz="1"/>
              <w:right w:val="single" w:color="1E2A38" w:sz="1"/>
            </w:tcBorders>
            <w:shd w:fill="0D1117" w:val="clear"/>
            <w:tcMar>
              <w:top w:type="dxa" w:w="80"/>
              <w:left w:type="dxa" w:w="120"/>
              <w:bottom w:type="dxa" w:w="80"/>
              <w:right w:type="dxa" w:w="120"/>
            </w:tcMar>
          </w:tcPr>
          <w:p>
            <w:r>
              <w:rPr>
                <w:rFonts w:ascii="Arial" w:cs="Arial" w:eastAsia="Arial" w:hAnsi="Arial"/>
                <w:b/>
                <w:bCs/>
                <w:color w:val="6A7D90"/>
                <w:sz w:val="19"/>
                <w:szCs w:val="19"/>
              </w:rPr>
              <w:t xml:space="preserve">Total Prompts</w:t>
            </w:r>
          </w:p>
        </w:tc>
        <w:tc>
          <w:tcPr>
            <w:tcW w:type="dxa" w:w="6240"/>
            <w:tcBorders>
              <w:top w:val="single" w:color="1E2A38" w:sz="1"/>
              <w:left w:val="single" w:color="1E2A38" w:sz="1"/>
              <w:bottom w:val="single" w:color="1E2A38" w:sz="1"/>
              <w:right w:val="single" w:color="1E2A38" w:sz="1"/>
            </w:tcBorders>
            <w:shd w:fill="080C10" w:val="clear"/>
            <w:tcMar>
              <w:top w:type="dxa" w:w="80"/>
              <w:left w:type="dxa" w:w="120"/>
              <w:bottom w:type="dxa" w:w="80"/>
              <w:right w:type="dxa" w:w="120"/>
            </w:tcMar>
          </w:tcPr>
          <w:p>
            <w:r>
              <w:rPr>
                <w:rFonts w:ascii="Arial" w:cs="Arial" w:eastAsia="Arial" w:hAnsi="Arial"/>
                <w:color w:val="E8EDF2"/>
                <w:sz w:val="19"/>
                <w:szCs w:val="19"/>
              </w:rPr>
              <w:t xml:space="preserve">15 Prompts + 15 Checkpoints</w:t>
            </w:r>
          </w:p>
        </w:tc>
      </w:tr>
      <w:tr>
        <w:tc>
          <w:tcPr>
            <w:tcW w:type="dxa" w:w="3120"/>
            <w:tcBorders>
              <w:top w:val="single" w:color="1E2A38" w:sz="1"/>
              <w:left w:val="single" w:color="1E2A38" w:sz="1"/>
              <w:bottom w:val="single" w:color="1E2A38" w:sz="1"/>
              <w:right w:val="single" w:color="1E2A38" w:sz="1"/>
            </w:tcBorders>
            <w:shd w:fill="0D1117" w:val="clear"/>
            <w:tcMar>
              <w:top w:type="dxa" w:w="80"/>
              <w:left w:type="dxa" w:w="120"/>
              <w:bottom w:type="dxa" w:w="80"/>
              <w:right w:type="dxa" w:w="120"/>
            </w:tcMar>
          </w:tcPr>
          <w:p>
            <w:r>
              <w:rPr>
                <w:rFonts w:ascii="Arial" w:cs="Arial" w:eastAsia="Arial" w:hAnsi="Arial"/>
                <w:b/>
                <w:bCs/>
                <w:color w:val="6A7D90"/>
                <w:sz w:val="19"/>
                <w:szCs w:val="19"/>
              </w:rPr>
              <w:t xml:space="preserve">Stack</w:t>
            </w:r>
          </w:p>
        </w:tc>
        <w:tc>
          <w:tcPr>
            <w:tcW w:type="dxa" w:w="6240"/>
            <w:tcBorders>
              <w:top w:val="single" w:color="1E2A38" w:sz="1"/>
              <w:left w:val="single" w:color="1E2A38" w:sz="1"/>
              <w:bottom w:val="single" w:color="1E2A38" w:sz="1"/>
              <w:right w:val="single" w:color="1E2A38" w:sz="1"/>
            </w:tcBorders>
            <w:shd w:fill="080C10" w:val="clear"/>
            <w:tcMar>
              <w:top w:type="dxa" w:w="80"/>
              <w:left w:type="dxa" w:w="120"/>
              <w:bottom w:type="dxa" w:w="80"/>
              <w:right w:type="dxa" w:w="120"/>
            </w:tcMar>
          </w:tcPr>
          <w:p>
            <w:r>
              <w:rPr>
                <w:rFonts w:ascii="Arial" w:cs="Arial" w:eastAsia="Arial" w:hAnsi="Arial"/>
                <w:color w:val="E8EDF2"/>
                <w:sz w:val="19"/>
                <w:szCs w:val="19"/>
              </w:rPr>
              <w:t xml:space="preserve">Kotlin · Python · FastAPI · Kafka · React · Claude API</w:t>
            </w:r>
          </w:p>
        </w:tc>
      </w:tr>
      <w:tr>
        <w:tc>
          <w:tcPr>
            <w:tcW w:type="dxa" w:w="3120"/>
            <w:tcBorders>
              <w:top w:val="single" w:color="1E2A38" w:sz="1"/>
              <w:left w:val="single" w:color="1E2A38" w:sz="1"/>
              <w:bottom w:val="single" w:color="1E2A38" w:sz="1"/>
              <w:right w:val="single" w:color="1E2A38" w:sz="1"/>
            </w:tcBorders>
            <w:shd w:fill="0D1117" w:val="clear"/>
            <w:tcMar>
              <w:top w:type="dxa" w:w="80"/>
              <w:left w:type="dxa" w:w="120"/>
              <w:bottom w:type="dxa" w:w="80"/>
              <w:right w:type="dxa" w:w="120"/>
            </w:tcMar>
          </w:tcPr>
          <w:p>
            <w:r>
              <w:rPr>
                <w:rFonts w:ascii="Arial" w:cs="Arial" w:eastAsia="Arial" w:hAnsi="Arial"/>
                <w:b/>
                <w:bCs/>
                <w:color w:val="6A7D90"/>
                <w:sz w:val="19"/>
                <w:szCs w:val="19"/>
              </w:rPr>
              <w:t xml:space="preserve">Key Change</w:t>
            </w:r>
          </w:p>
        </w:tc>
        <w:tc>
          <w:tcPr>
            <w:tcW w:type="dxa" w:w="6240"/>
            <w:tcBorders>
              <w:top w:val="single" w:color="1E2A38" w:sz="1"/>
              <w:left w:val="single" w:color="1E2A38" w:sz="1"/>
              <w:bottom w:val="single" w:color="1E2A38" w:sz="1"/>
              <w:right w:val="single" w:color="1E2A38" w:sz="1"/>
            </w:tcBorders>
            <w:shd w:fill="080C10" w:val="clear"/>
            <w:tcMar>
              <w:top w:type="dxa" w:w="80"/>
              <w:left w:type="dxa" w:w="120"/>
              <w:bottom w:type="dxa" w:w="80"/>
              <w:right w:type="dxa" w:w="120"/>
            </w:tcMar>
          </w:tcPr>
          <w:p>
            <w:r>
              <w:rPr>
                <w:rFonts w:ascii="Arial" w:cs="Arial" w:eastAsia="Arial" w:hAnsi="Arial"/>
                <w:color w:val="E8EDF2"/>
                <w:sz w:val="19"/>
                <w:szCs w:val="19"/>
              </w:rPr>
              <w:t xml:space="preserve">All device data moves as JSON → Server first</w:t>
            </w:r>
          </w:p>
        </w:tc>
      </w:tr>
      <w:tr>
        <w:tc>
          <w:tcPr>
            <w:tcW w:type="dxa" w:w="3120"/>
            <w:tcBorders>
              <w:top w:val="single" w:color="1E2A38" w:sz="1"/>
              <w:left w:val="single" w:color="1E2A38" w:sz="1"/>
              <w:bottom w:val="single" w:color="1E2A38" w:sz="1"/>
              <w:right w:val="single" w:color="1E2A38" w:sz="1"/>
            </w:tcBorders>
            <w:shd w:fill="0D1117" w:val="clear"/>
            <w:tcMar>
              <w:top w:type="dxa" w:w="80"/>
              <w:left w:type="dxa" w:w="120"/>
              <w:bottom w:type="dxa" w:w="80"/>
              <w:right w:type="dxa" w:w="120"/>
            </w:tcMar>
          </w:tcPr>
          <w:p>
            <w:r>
              <w:rPr>
                <w:rFonts w:ascii="Arial" w:cs="Arial" w:eastAsia="Arial" w:hAnsi="Arial"/>
                <w:b/>
                <w:bCs/>
                <w:color w:val="6A7D90"/>
                <w:sz w:val="19"/>
                <w:szCs w:val="19"/>
              </w:rPr>
              <w:t xml:space="preserve">Analysis</w:t>
            </w:r>
          </w:p>
        </w:tc>
        <w:tc>
          <w:tcPr>
            <w:tcW w:type="dxa" w:w="6240"/>
            <w:tcBorders>
              <w:top w:val="single" w:color="1E2A38" w:sz="1"/>
              <w:left w:val="single" w:color="1E2A38" w:sz="1"/>
              <w:bottom w:val="single" w:color="1E2A38" w:sz="1"/>
              <w:right w:val="single" w:color="1E2A38" w:sz="1"/>
            </w:tcBorders>
            <w:shd w:fill="080C10" w:val="clear"/>
            <w:tcMar>
              <w:top w:type="dxa" w:w="80"/>
              <w:left w:type="dxa" w:w="120"/>
              <w:bottom w:type="dxa" w:w="80"/>
              <w:right w:type="dxa" w:w="120"/>
            </w:tcMar>
          </w:tcPr>
          <w:p>
            <w:r>
              <w:rPr>
                <w:rFonts w:ascii="Arial" w:cs="Arial" w:eastAsia="Arial" w:hAnsi="Arial"/>
                <w:color w:val="E8EDF2"/>
                <w:sz w:val="19"/>
                <w:szCs w:val="19"/>
              </w:rPr>
              <w:t xml:space="preserve">Static Engine + AI CLI run in parallel (same phase)</w:t>
            </w:r>
          </w:p>
        </w:tc>
      </w:tr>
      <w:tr>
        <w:tc>
          <w:tcPr>
            <w:tcW w:type="dxa" w:w="3120"/>
            <w:tcBorders>
              <w:top w:val="single" w:color="1E2A38" w:sz="1"/>
              <w:left w:val="single" w:color="1E2A38" w:sz="1"/>
              <w:bottom w:val="single" w:color="1E2A38" w:sz="1"/>
              <w:right w:val="single" w:color="1E2A38" w:sz="1"/>
            </w:tcBorders>
            <w:shd w:fill="0D1117" w:val="clear"/>
            <w:tcMar>
              <w:top w:type="dxa" w:w="80"/>
              <w:left w:type="dxa" w:w="120"/>
              <w:bottom w:type="dxa" w:w="80"/>
              <w:right w:type="dxa" w:w="120"/>
            </w:tcMar>
          </w:tcPr>
          <w:p>
            <w:r>
              <w:rPr>
                <w:rFonts w:ascii="Arial" w:cs="Arial" w:eastAsia="Arial" w:hAnsi="Arial"/>
                <w:b/>
                <w:bCs/>
                <w:color w:val="6A7D90"/>
                <w:sz w:val="19"/>
                <w:szCs w:val="19"/>
              </w:rPr>
              <w:t xml:space="preserve">Logs</w:t>
            </w:r>
          </w:p>
        </w:tc>
        <w:tc>
          <w:tcPr>
            <w:tcW w:type="dxa" w:w="6240"/>
            <w:tcBorders>
              <w:top w:val="single" w:color="1E2A38" w:sz="1"/>
              <w:left w:val="single" w:color="1E2A38" w:sz="1"/>
              <w:bottom w:val="single" w:color="1E2A38" w:sz="1"/>
              <w:right w:val="single" w:color="1E2A38" w:sz="1"/>
            </w:tcBorders>
            <w:shd w:fill="080C10" w:val="clear"/>
            <w:tcMar>
              <w:top w:type="dxa" w:w="80"/>
              <w:left w:type="dxa" w:w="120"/>
              <w:bottom w:type="dxa" w:w="80"/>
              <w:right w:type="dxa" w:w="120"/>
            </w:tcMar>
          </w:tcPr>
          <w:p>
            <w:r>
              <w:rPr>
                <w:rFonts w:ascii="Arial" w:cs="Arial" w:eastAsia="Arial" w:hAnsi="Arial"/>
                <w:color w:val="E8EDF2"/>
                <w:sz w:val="19"/>
                <w:szCs w:val="19"/>
              </w:rPr>
              <w:t xml:space="preserve">Streaming — important logs only, AI agent processes them</w:t>
            </w:r>
          </w:p>
        </w:tc>
      </w:tr>
      <w:tr>
        <w:tc>
          <w:tcPr>
            <w:tcW w:type="dxa" w:w="3120"/>
            <w:tcBorders>
              <w:top w:val="single" w:color="1E2A38" w:sz="1"/>
              <w:left w:val="single" w:color="1E2A38" w:sz="1"/>
              <w:bottom w:val="single" w:color="1E2A38" w:sz="1"/>
              <w:right w:val="single" w:color="1E2A38" w:sz="1"/>
            </w:tcBorders>
            <w:shd w:fill="0D1117" w:val="clear"/>
            <w:tcMar>
              <w:top w:type="dxa" w:w="80"/>
              <w:left w:type="dxa" w:w="120"/>
              <w:bottom w:type="dxa" w:w="80"/>
              <w:right w:type="dxa" w:w="120"/>
            </w:tcMar>
          </w:tcPr>
          <w:p>
            <w:r>
              <w:rPr>
                <w:rFonts w:ascii="Arial" w:cs="Arial" w:eastAsia="Arial" w:hAnsi="Arial"/>
                <w:b/>
                <w:bCs/>
                <w:color w:val="6A7D90"/>
                <w:sz w:val="19"/>
                <w:szCs w:val="19"/>
              </w:rPr>
              <w:t xml:space="preserve">Dynamic</w:t>
            </w:r>
          </w:p>
        </w:tc>
        <w:tc>
          <w:tcPr>
            <w:tcW w:type="dxa" w:w="6240"/>
            <w:tcBorders>
              <w:top w:val="single" w:color="1E2A38" w:sz="1"/>
              <w:left w:val="single" w:color="1E2A38" w:sz="1"/>
              <w:bottom w:val="single" w:color="1E2A38" w:sz="1"/>
              <w:right w:val="single" w:color="1E2A38" w:sz="1"/>
            </w:tcBorders>
            <w:shd w:fill="080C10" w:val="clear"/>
            <w:tcMar>
              <w:top w:type="dxa" w:w="80"/>
              <w:left w:type="dxa" w:w="120"/>
              <w:bottom w:type="dxa" w:w="80"/>
              <w:right w:type="dxa" w:w="120"/>
            </w:tcMar>
          </w:tcPr>
          <w:p>
            <w:r>
              <w:rPr>
                <w:rFonts w:ascii="Arial" w:cs="Arial" w:eastAsia="Arial" w:hAnsi="Arial"/>
                <w:color w:val="E8EDF2"/>
                <w:sz w:val="19"/>
                <w:szCs w:val="19"/>
              </w:rPr>
              <w:t xml:space="preserve">Removed — can be added later if needed</w:t>
            </w:r>
          </w:p>
        </w:tc>
      </w:tr>
    </w:tbl>
    <w:p>
      <w:pPr>
        <w:spacing w:after="160"/>
      </w:pPr>
      <w:r>
        <w:t xml:space="preserve"/>
      </w:r>
    </w:p>
    <w:p>
      <w:pPr>
        <w:pStyle w:val="Heading2"/>
        <w:spacing w:after="80" w:before="240"/>
      </w:pPr>
      <w:r>
        <w:rPr>
          <w:rFonts w:ascii="Arial" w:cs="Arial" w:eastAsia="Arial" w:hAnsi="Arial"/>
          <w:b/>
          <w:bCs/>
          <w:color w:val="00B4CC"/>
          <w:sz w:val="26"/>
          <w:szCs w:val="26"/>
        </w:rPr>
        <w:t xml:space="preserve">HOW TO USE THIS DOCUMENT</w:t>
      </w:r>
    </w:p>
    <w:p>
      <w:pPr>
        <w:spacing w:after="80"/>
      </w:pPr>
      <w:r>
        <w:rPr>
          <w:rFonts w:ascii="Arial" w:cs="Arial" w:eastAsia="Arial" w:hAnsi="Arial"/>
          <w:color w:val="9AB0C5"/>
          <w:sz w:val="20"/>
          <w:szCs w:val="20"/>
        </w:rPr>
        <w:t xml:space="preserve">Each section contains (1) a BUILD PROMPT to give Claude to generate code, followed by (2) an UNDERSTANDING CHECKPOINT to help you fully learn what was built. Phases are ordered — complete each phase before starting the next. The two parallel tracks in Phase 3 should be started at the same time.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00B4CC" w:sz="1"/>
              <w:left w:val="single" w:color="00B4CC" w:sz="1"/>
              <w:bottom w:val="single" w:color="00B4CC" w:sz="1"/>
              <w:right w:val="single" w:color="00B4CC" w:sz="1"/>
            </w:tcBorders>
            <w:shd w:fill="0D1117" w:val="clear"/>
            <w:tcMar>
              <w:top w:type="dxa" w:w="140"/>
              <w:left w:type="dxa" w:w="160"/>
              <w:bottom w:type="dxa" w:w="140"/>
              <w:right w:type="dxa" w:w="160"/>
            </w:tcMar>
            <w:vAlign w:val="center"/>
          </w:tcPr>
          <w:p>
            <w:pPr>
              <w:jc w:val="center"/>
            </w:pPr>
            <w:r>
              <w:rPr>
                <w:rFonts w:ascii="Arial" w:cs="Arial" w:eastAsia="Arial" w:hAnsi="Arial"/>
                <w:b/>
                <w:bCs/>
                <w:color w:val="00B4CC"/>
                <w:sz w:val="28"/>
                <w:szCs w:val="28"/>
              </w:rPr>
              <w:t xml:space="preserve">PH 01</w:t>
            </w:r>
          </w:p>
        </w:tc>
        <w:tc>
          <w:tcPr>
            <w:tcW w:type="dxa" w:w="7920"/>
            <w:tcBorders>
              <w:top w:val="single" w:color="00B4CC" w:sz="1"/>
              <w:left w:val="single" w:color="00B4CC" w:sz="1"/>
              <w:bottom w:val="single" w:color="00B4CC" w:sz="1"/>
              <w:right w:val="single" w:color="00B4CC" w:sz="1"/>
            </w:tcBorders>
            <w:shd w:fill="0A1018" w:val="clear"/>
            <w:tcMar>
              <w:top w:type="dxa" w:w="140"/>
              <w:left w:type="dxa" w:w="200"/>
              <w:bottom w:type="dxa" w:w="140"/>
              <w:right w:type="dxa" w:w="160"/>
            </w:tcMar>
          </w:tcPr>
          <w:p>
            <w:pPr>
              <w:spacing w:after="30"/>
            </w:pPr>
            <w:r>
              <w:rPr>
                <w:rFonts w:ascii="Arial" w:cs="Arial" w:eastAsia="Arial" w:hAnsi="Arial"/>
                <w:b/>
                <w:bCs/>
                <w:color w:val="00B4CC"/>
                <w:sz w:val="24"/>
                <w:szCs w:val="24"/>
              </w:rPr>
              <w:t xml:space="preserve">Foundation — Kotlin Android Agent</w:t>
            </w:r>
          </w:p>
          <w:p>
            <w:r>
              <w:rPr>
                <w:rFonts w:ascii="Arial" w:cs="Arial" w:eastAsia="Arial" w:hAnsi="Arial"/>
                <w:color w:val="6A7D90"/>
                <w:sz w:val="18"/>
                <w:szCs w:val="18"/>
              </w:rPr>
              <w:t xml:space="preserve">⏱ Weeks 1–4</w:t>
            </w:r>
          </w:p>
        </w:tc>
      </w:tr>
    </w:tbl>
    <w:p>
      <w:pPr>
        <w:spacing w:after="80"/>
      </w:pPr>
      <w:r>
        <w:t xml:space="preserve"/>
      </w:r>
    </w:p>
    <w:p>
      <w:pPr>
        <w:spacing w:after="80"/>
      </w:pPr>
      <w:r>
        <w:rPr>
          <w:rFonts w:ascii="Arial" w:cs="Arial" w:eastAsia="Arial" w:hAnsi="Arial"/>
          <w:color w:val="9AB0C5"/>
          <w:sz w:val="20"/>
          <w:szCs w:val="20"/>
        </w:rPr>
        <w:t xml:space="preserve">Build the core EDR agent running on every enrolled device. The agent collects device security data, app intelligence, and filters logs — then ships everything as JSON to the server.</w:t>
      </w:r>
    </w:p>
    <w:p>
      <w:pPr>
        <w:spacing w:after="80"/>
      </w:pPr>
      <w:r>
        <w:t xml:space="preserve"/>
      </w:r>
    </w:p>
    <w:p>
      <w:pPr>
        <w:pStyle w:val="Heading2"/>
        <w:spacing w:after="80" w:before="240"/>
      </w:pPr>
      <w:r>
        <w:rPr>
          <w:rFonts w:ascii="Arial" w:cs="Arial" w:eastAsia="Arial" w:hAnsi="Arial"/>
          <w:b/>
          <w:bCs/>
          <w:color w:val="00B4CC"/>
          <w:sz w:val="26"/>
          <w:szCs w:val="26"/>
        </w:rPr>
        <w:t xml:space="preserve">Prompt 1.1 — Project Scaffold &amp; Gradle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CC" w:sz="1"/>
              <w:left w:val="single" w:color="00B4CC" w:sz="1"/>
              <w:bottom w:val="single" w:color="00B4CC" w:sz="1"/>
              <w:right w:val="single" w:color="00B4CC" w:sz="1"/>
            </w:tcBorders>
            <w:shd w:fill="0A1420" w:val="clear"/>
            <w:tcMar>
              <w:top w:type="dxa" w:w="160"/>
              <w:left w:type="dxa" w:w="200"/>
              <w:bottom w:type="dxa" w:w="160"/>
              <w:right w:type="dxa" w:w="200"/>
            </w:tcMar>
          </w:tcPr>
          <w:p>
            <w:pPr>
              <w:spacing w:after="60"/>
            </w:pPr>
            <w:r>
              <w:rPr>
                <w:rFonts w:ascii="Courier New" w:cs="Courier New" w:eastAsia="Courier New" w:hAnsi="Courier New"/>
                <w:b/>
                <w:bCs/>
                <w:color w:val="00B4CC"/>
                <w:sz w:val="18"/>
                <w:szCs w:val="18"/>
              </w:rPr>
              <w:t xml:space="preserve">📋  COPY &amp; PASTE TO CLAUDE</w:t>
            </w:r>
          </w:p>
          <w:p>
            <w:pPr>
              <w:spacing w:after="30"/>
            </w:pPr>
            <w:r>
              <w:rPr>
                <w:rFonts w:ascii="Courier New" w:cs="Courier New" w:eastAsia="Courier New" w:hAnsi="Courier New"/>
                <w:color w:val="E8EDF2"/>
                <w:sz w:val="18"/>
                <w:szCs w:val="18"/>
              </w:rPr>
              <w:t xml:space="preserve">You are a senior Android engineer. Scaffold a production-grade Android library</w:t>
            </w:r>
          </w:p>
          <w:p>
            <w:pPr>
              <w:spacing w:after="30"/>
            </w:pPr>
            <w:r>
              <w:rPr>
                <w:rFonts w:ascii="Courier New" w:cs="Courier New" w:eastAsia="Courier New" w:hAnsi="Courier New"/>
                <w:color w:val="E8EDF2"/>
                <w:sz w:val="18"/>
                <w:szCs w:val="18"/>
              </w:rPr>
              <w:t xml:space="preserve">module named "aegis-agent" using Kotlin and Gradle (Kotlin DSL).</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Requirements:</w:t>
            </w:r>
          </w:p>
          <w:p>
            <w:pPr>
              <w:spacing w:after="30"/>
            </w:pPr>
            <w:r>
              <w:rPr>
                <w:rFonts w:ascii="Courier New" w:cs="Courier New" w:eastAsia="Courier New" w:hAnsi="Courier New"/>
                <w:color w:val="E8EDF2"/>
                <w:sz w:val="18"/>
                <w:szCs w:val="18"/>
              </w:rPr>
              <w:t xml:space="preserve">- minSdk 26, targetSdk 34</w:t>
            </w:r>
          </w:p>
          <w:p>
            <w:pPr>
              <w:spacing w:after="30"/>
            </w:pPr>
            <w:r>
              <w:rPr>
                <w:rFonts w:ascii="Courier New" w:cs="Courier New" w:eastAsia="Courier New" w:hAnsi="Courier New"/>
                <w:color w:val="E8EDF2"/>
                <w:sz w:val="18"/>
                <w:szCs w:val="18"/>
              </w:rPr>
              <w:t xml:space="preserve">- Hilt for dependency injection</w:t>
            </w:r>
          </w:p>
          <w:p>
            <w:pPr>
              <w:spacing w:after="30"/>
            </w:pPr>
            <w:r>
              <w:rPr>
                <w:rFonts w:ascii="Courier New" w:cs="Courier New" w:eastAsia="Courier New" w:hAnsi="Courier New"/>
                <w:color w:val="E8EDF2"/>
                <w:sz w:val="18"/>
                <w:szCs w:val="18"/>
              </w:rPr>
              <w:t xml:space="preserve">- WorkManager for scheduled background jobs</w:t>
            </w:r>
          </w:p>
          <w:p>
            <w:pPr>
              <w:spacing w:after="30"/>
            </w:pPr>
            <w:r>
              <w:rPr>
                <w:rFonts w:ascii="Courier New" w:cs="Courier New" w:eastAsia="Courier New" w:hAnsi="Courier New"/>
                <w:color w:val="E8EDF2"/>
                <w:sz w:val="18"/>
                <w:szCs w:val="18"/>
              </w:rPr>
              <w:t xml:space="preserve">- Kotlin Coroutines + Flow</w:t>
            </w:r>
          </w:p>
          <w:p>
            <w:pPr>
              <w:spacing w:after="30"/>
            </w:pPr>
            <w:r>
              <w:rPr>
                <w:rFonts w:ascii="Courier New" w:cs="Courier New" w:eastAsia="Courier New" w:hAnsi="Courier New"/>
                <w:color w:val="E8EDF2"/>
                <w:sz w:val="18"/>
                <w:szCs w:val="18"/>
              </w:rPr>
              <w:t xml:space="preserve">- OkHttp 4.x with certificate pinning support (mTLS)</w:t>
            </w:r>
          </w:p>
          <w:p>
            <w:pPr>
              <w:spacing w:after="30"/>
            </w:pPr>
            <w:r>
              <w:rPr>
                <w:rFonts w:ascii="Courier New" w:cs="Courier New" w:eastAsia="Courier New" w:hAnsi="Courier New"/>
                <w:color w:val="E8EDF2"/>
                <w:sz w:val="18"/>
                <w:szCs w:val="18"/>
              </w:rPr>
              <w:t xml:space="preserve">- kotlinx.serialization for JSON</w:t>
            </w:r>
          </w:p>
          <w:p>
            <w:pPr>
              <w:spacing w:after="30"/>
            </w:pPr>
            <w:r>
              <w:rPr>
                <w:rFonts w:ascii="Courier New" w:cs="Courier New" w:eastAsia="Courier New" w:hAnsi="Courier New"/>
                <w:color w:val="E8EDF2"/>
                <w:sz w:val="18"/>
                <w:szCs w:val="18"/>
              </w:rPr>
              <w:t xml:space="preserve">- Timber for logging</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Output: build.gradle.kts, settings.gradle.kts, AndroidManifest.xml,</w:t>
            </w:r>
          </w:p>
          <w:p>
            <w:pPr>
              <w:spacing w:after="30"/>
            </w:pPr>
            <w:r>
              <w:rPr>
                <w:rFonts w:ascii="Courier New" w:cs="Courier New" w:eastAsia="Courier New" w:hAnsi="Courier New"/>
                <w:color w:val="E8EDF2"/>
                <w:sz w:val="18"/>
                <w:szCs w:val="18"/>
              </w:rPr>
              <w:t xml:space="preserve">base Application class with Hilt, and a README with module structure.</w:t>
            </w:r>
          </w:p>
          <w:p>
            <w:pPr>
              <w:spacing w:after="30"/>
            </w:pPr>
            <w:r>
              <w:rPr>
                <w:rFonts w:ascii="Courier New" w:cs="Courier New" w:eastAsia="Courier New" w:hAnsi="Courier New"/>
                <w:color w:val="E8EDF2"/>
                <w:sz w:val="18"/>
                <w:szCs w:val="18"/>
              </w:rPr>
              <w:t xml:space="preserve">Use clean architecture: data / domain / presentation layers.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1"/>
              <w:left w:val="single" w:color="8B5CF6" w:sz="1"/>
              <w:bottom w:val="single" w:color="8B5CF6" w:sz="1"/>
              <w:right w:val="single" w:color="8B5CF6" w:sz="1"/>
            </w:tcBorders>
            <w:shd w:fill="110D1A" w:val="clear"/>
            <w:tcMar>
              <w:top w:type="dxa" w:w="140"/>
              <w:left w:type="dxa" w:w="200"/>
              <w:bottom w:type="dxa" w:w="140"/>
              <w:right w:type="dxa" w:w="200"/>
            </w:tcMar>
          </w:tcPr>
          <w:p>
            <w:pPr>
              <w:spacing w:after="60"/>
            </w:pPr>
            <w:r>
              <w:rPr>
                <w:rFonts w:ascii="Arial" w:cs="Arial" w:eastAsia="Arial" w:hAnsi="Arial"/>
                <w:b/>
                <w:bCs/>
                <w:color w:val="8B5CF6"/>
                <w:sz w:val="18"/>
                <w:szCs w:val="18"/>
              </w:rPr>
              <w:t xml:space="preserve">🧠  UNDERSTANDING CHECKPOINT</w:t>
            </w:r>
          </w:p>
          <w:p>
            <w:pPr>
              <w:spacing w:after="40"/>
            </w:pPr>
            <w:r>
              <w:rPr>
                <w:rFonts w:ascii="Arial" w:cs="Arial" w:eastAsia="Arial" w:hAnsi="Arial"/>
                <w:color w:val="6A7D90"/>
                <w:sz w:val="18"/>
                <w:szCs w:val="18"/>
              </w:rPr>
              <w:t xml:space="preserve">Paste this block into Claude after receiving the generated code:</w:t>
            </w:r>
          </w:p>
          <w:p>
            <w:pPr>
              <w:spacing w:after="40"/>
            </w:pPr>
            <w:r>
              <w:rPr>
                <w:rFonts w:ascii="Courier New" w:cs="Courier New" w:eastAsia="Courier New" w:hAnsi="Courier New"/>
                <w:color w:val="9AB0C5"/>
                <w:sz w:val="18"/>
                <w:szCs w:val="18"/>
              </w:rPr>
              <w:t xml:space="preserve">You are a Staff-Level Software Engineer, Security Engineer, and Technical Educator. Reverse engineer and document the code I will provide. Make me FULLY UNDERSTAND the system as if I built it myself. Produce: Overview · Architecture · Execution Flow · File Breakdown · Key Components · Security Analysis · Weak Points · How to Extend. Now wait for me to provide the codebase.</w:t>
            </w:r>
          </w:p>
        </w:tc>
      </w:tr>
    </w:tbl>
    <w:p>
      <w:pPr>
        <w:spacing w:after="160"/>
      </w:pPr>
      <w:r>
        <w:t xml:space="preserve"/>
      </w:r>
    </w:p>
    <w:p>
      <w:pPr>
        <w:pStyle w:val="Heading2"/>
        <w:spacing w:after="80" w:before="240"/>
      </w:pPr>
      <w:r>
        <w:rPr>
          <w:rFonts w:ascii="Arial" w:cs="Arial" w:eastAsia="Arial" w:hAnsi="Arial"/>
          <w:b/>
          <w:bCs/>
          <w:color w:val="00B4CC"/>
          <w:sz w:val="26"/>
          <w:szCs w:val="26"/>
        </w:rPr>
        <w:t xml:space="preserve">Prompt 1.2 — DeviceScanner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CC" w:sz="1"/>
              <w:left w:val="single" w:color="00B4CC" w:sz="1"/>
              <w:bottom w:val="single" w:color="00B4CC" w:sz="1"/>
              <w:right w:val="single" w:color="00B4CC" w:sz="1"/>
            </w:tcBorders>
            <w:shd w:fill="0A1420" w:val="clear"/>
            <w:tcMar>
              <w:top w:type="dxa" w:w="160"/>
              <w:left w:type="dxa" w:w="200"/>
              <w:bottom w:type="dxa" w:w="160"/>
              <w:right w:type="dxa" w:w="200"/>
            </w:tcMar>
          </w:tcPr>
          <w:p>
            <w:pPr>
              <w:spacing w:after="60"/>
            </w:pPr>
            <w:r>
              <w:rPr>
                <w:rFonts w:ascii="Courier New" w:cs="Courier New" w:eastAsia="Courier New" w:hAnsi="Courier New"/>
                <w:b/>
                <w:bCs/>
                <w:color w:val="00B4CC"/>
                <w:sz w:val="18"/>
                <w:szCs w:val="18"/>
              </w:rPr>
              <w:t xml:space="preserve">📋  COPY &amp; PASTE TO CLAUDE</w:t>
            </w:r>
          </w:p>
          <w:p>
            <w:pPr>
              <w:spacing w:after="30"/>
            </w:pPr>
            <w:r>
              <w:rPr>
                <w:rFonts w:ascii="Courier New" w:cs="Courier New" w:eastAsia="Courier New" w:hAnsi="Courier New"/>
                <w:color w:val="E8EDF2"/>
                <w:sz w:val="18"/>
                <w:szCs w:val="18"/>
              </w:rPr>
              <w:t xml:space="preserve">Using the aegis-agent scaffold, implement a DeviceScanner Kotlin class</w:t>
            </w:r>
          </w:p>
          <w:p>
            <w:pPr>
              <w:spacing w:after="30"/>
            </w:pPr>
            <w:r>
              <w:rPr>
                <w:rFonts w:ascii="Courier New" w:cs="Courier New" w:eastAsia="Courier New" w:hAnsi="Courier New"/>
                <w:color w:val="E8EDF2"/>
                <w:sz w:val="18"/>
                <w:szCs w:val="18"/>
              </w:rPr>
              <w:t xml:space="preserve">inside agent/data/scanner/. It must:</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1. Detect root using 3 methods:</w:t>
            </w:r>
          </w:p>
          <w:p>
            <w:pPr>
              <w:spacing w:after="30"/>
            </w:pPr>
            <w:r>
              <w:rPr>
                <w:rFonts w:ascii="Courier New" w:cs="Courier New" w:eastAsia="Courier New" w:hAnsi="Courier New"/>
                <w:color w:val="E8EDF2"/>
                <w:sz w:val="18"/>
                <w:szCs w:val="18"/>
              </w:rPr>
              <w:t xml:space="preserve">   a. Check for su binary in common paths</w:t>
            </w:r>
          </w:p>
          <w:p>
            <w:pPr>
              <w:spacing w:after="30"/>
            </w:pPr>
            <w:r>
              <w:rPr>
                <w:rFonts w:ascii="Courier New" w:cs="Courier New" w:eastAsia="Courier New" w:hAnsi="Courier New"/>
                <w:color w:val="E8EDF2"/>
                <w:sz w:val="18"/>
                <w:szCs w:val="18"/>
              </w:rPr>
              <w:t xml:space="preserve">   b. Check Build.TAGS for "test-keys"</w:t>
            </w:r>
          </w:p>
          <w:p>
            <w:pPr>
              <w:spacing w:after="30"/>
            </w:pPr>
            <w:r>
              <w:rPr>
                <w:rFonts w:ascii="Courier New" w:cs="Courier New" w:eastAsia="Courier New" w:hAnsi="Courier New"/>
                <w:color w:val="E8EDF2"/>
                <w:sz w:val="18"/>
                <w:szCs w:val="18"/>
              </w:rPr>
              <w:t xml:space="preserve">   c. Check if /system/app/Superuser.apk exists</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2. Query the Play Integrity API and return:</w:t>
            </w:r>
          </w:p>
          <w:p>
            <w:pPr>
              <w:spacing w:after="30"/>
            </w:pPr>
            <w:r>
              <w:rPr>
                <w:rFonts w:ascii="Courier New" w:cs="Courier New" w:eastAsia="Courier New" w:hAnsi="Courier New"/>
                <w:color w:val="E8EDF2"/>
                <w:sz w:val="18"/>
                <w:szCs w:val="18"/>
              </w:rPr>
              <w:t xml:space="preserve">   MEETS_STRONG_INTEGRITY / MEETS_DEVICE_INTEGRITY /</w:t>
            </w:r>
          </w:p>
          <w:p>
            <w:pPr>
              <w:spacing w:after="30"/>
            </w:pPr>
            <w:r>
              <w:rPr>
                <w:rFonts w:ascii="Courier New" w:cs="Courier New" w:eastAsia="Courier New" w:hAnsi="Courier New"/>
                <w:color w:val="E8EDF2"/>
                <w:sz w:val="18"/>
                <w:szCs w:val="18"/>
              </w:rPr>
              <w:t xml:space="preserve">   MEETS_BASIC_INTEGRITY / FAILS</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3. Read android.os.Build.VERSION.SECURITY_PATCH</w:t>
            </w:r>
          </w:p>
          <w:p>
            <w:pPr>
              <w:spacing w:after="30"/>
            </w:pPr>
            <w:r>
              <w:rPr>
                <w:rFonts w:ascii="Courier New" w:cs="Courier New" w:eastAsia="Courier New" w:hAnsi="Courier New"/>
                <w:color w:val="E8EDF2"/>
                <w:sz w:val="18"/>
                <w:szCs w:val="18"/>
              </w:rPr>
              <w:t xml:space="preserve">4. Read bootloader state from SystemProperties</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Return a DeviceReport data class serialized as JSON.</w:t>
            </w:r>
          </w:p>
          <w:p>
            <w:pPr>
              <w:spacing w:after="30"/>
            </w:pPr>
            <w:r>
              <w:rPr>
                <w:rFonts w:ascii="Courier New" w:cs="Courier New" w:eastAsia="Courier New" w:hAnsi="Courier New"/>
                <w:color w:val="E8EDF2"/>
                <w:sz w:val="18"/>
                <w:szCs w:val="18"/>
              </w:rPr>
              <w:t xml:space="preserve">All functions must be suspending (coroutines, NOT callbacks).</w:t>
            </w:r>
          </w:p>
          <w:p>
            <w:pPr>
              <w:spacing w:after="30"/>
            </w:pPr>
            <w:r>
              <w:rPr>
                <w:rFonts w:ascii="Courier New" w:cs="Courier New" w:eastAsia="Courier New" w:hAnsi="Courier New"/>
                <w:color w:val="E8EDF2"/>
                <w:sz w:val="18"/>
                <w:szCs w:val="18"/>
              </w:rPr>
              <w:t xml:space="preserve">Add unit tests using JUnit5 + Mockk.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3B5A" w:sz="1"/>
              <w:left w:val="single" w:color="D63B5A" w:sz="1"/>
              <w:bottom w:val="single" w:color="D63B5A" w:sz="1"/>
              <w:right w:val="single" w:color="D63B5A" w:sz="1"/>
            </w:tcBorders>
            <w:shd w:fill="110A0D" w:val="clear"/>
            <w:tcMar>
              <w:top w:type="dxa" w:w="120"/>
              <w:left w:type="dxa" w:w="180"/>
              <w:bottom w:type="dxa" w:w="120"/>
              <w:right w:type="dxa" w:w="180"/>
            </w:tcMar>
          </w:tcPr>
          <w:p>
            <w:pPr>
              <w:spacing w:after="40"/>
            </w:pPr>
            <w:r>
              <w:rPr>
                <w:rFonts w:ascii="Arial" w:cs="Arial" w:eastAsia="Arial" w:hAnsi="Arial"/>
                <w:b/>
                <w:bCs/>
                <w:color w:val="D63B5A"/>
                <w:sz w:val="18"/>
                <w:szCs w:val="18"/>
              </w:rPr>
              <w:t xml:space="preserve">🔐  Security Note</w:t>
            </w:r>
          </w:p>
          <w:p>
            <w:r>
              <w:rPr>
                <w:rFonts w:ascii="Arial" w:cs="Arial" w:eastAsia="Arial" w:hAnsi="Arial"/>
                <w:color w:val="9AB0C5"/>
                <w:sz w:val="18"/>
                <w:szCs w:val="18"/>
              </w:rPr>
              <w:t xml:space="preserve">Play Integrity API is the most reliable signal — treat it as primary. Binary checks (su path) are supplementary. Rooted devices with Magisk Hide will defeat binary checks.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1"/>
              <w:left w:val="single" w:color="8B5CF6" w:sz="1"/>
              <w:bottom w:val="single" w:color="8B5CF6" w:sz="1"/>
              <w:right w:val="single" w:color="8B5CF6" w:sz="1"/>
            </w:tcBorders>
            <w:shd w:fill="110D1A" w:val="clear"/>
            <w:tcMar>
              <w:top w:type="dxa" w:w="140"/>
              <w:left w:type="dxa" w:w="200"/>
              <w:bottom w:type="dxa" w:w="140"/>
              <w:right w:type="dxa" w:w="200"/>
            </w:tcMar>
          </w:tcPr>
          <w:p>
            <w:pPr>
              <w:spacing w:after="60"/>
            </w:pPr>
            <w:r>
              <w:rPr>
                <w:rFonts w:ascii="Arial" w:cs="Arial" w:eastAsia="Arial" w:hAnsi="Arial"/>
                <w:b/>
                <w:bCs/>
                <w:color w:val="8B5CF6"/>
                <w:sz w:val="18"/>
                <w:szCs w:val="18"/>
              </w:rPr>
              <w:t xml:space="preserve">🧠  UNDERSTANDING CHECKPOINT</w:t>
            </w:r>
          </w:p>
          <w:p>
            <w:pPr>
              <w:spacing w:after="40"/>
            </w:pPr>
            <w:r>
              <w:rPr>
                <w:rFonts w:ascii="Arial" w:cs="Arial" w:eastAsia="Arial" w:hAnsi="Arial"/>
                <w:color w:val="6A7D90"/>
                <w:sz w:val="18"/>
                <w:szCs w:val="18"/>
              </w:rPr>
              <w:t xml:space="preserve">Paste this block into Claude after receiving the generated code:</w:t>
            </w:r>
          </w:p>
          <w:p>
            <w:pPr>
              <w:spacing w:after="40"/>
            </w:pPr>
            <w:r>
              <w:rPr>
                <w:rFonts w:ascii="Courier New" w:cs="Courier New" w:eastAsia="Courier New" w:hAnsi="Courier New"/>
                <w:color w:val="9AB0C5"/>
                <w:sz w:val="18"/>
                <w:szCs w:val="18"/>
              </w:rPr>
              <w:t xml:space="preserve">You are a Staff-Level Software Engineer, Security Engineer, and Technical Educator. Reverse engineer and document the code I will provide. Make me FULLY UNDERSTAND the system as if I built it myself. Produce: Overview · Architecture · Execution Flow · File Breakdown · Key Components · Security Analysis · Weak Points · How to Extend. Now wait for me to provide the codebase.</w:t>
            </w:r>
          </w:p>
        </w:tc>
      </w:tr>
    </w:tbl>
    <w:p>
      <w:pPr>
        <w:spacing w:after="160"/>
      </w:pPr>
      <w:r>
        <w:t xml:space="preserve"/>
      </w:r>
    </w:p>
    <w:p>
      <w:pPr>
        <w:pStyle w:val="Heading2"/>
        <w:spacing w:after="80" w:before="240"/>
      </w:pPr>
      <w:r>
        <w:rPr>
          <w:rFonts w:ascii="Arial" w:cs="Arial" w:eastAsia="Arial" w:hAnsi="Arial"/>
          <w:b/>
          <w:bCs/>
          <w:color w:val="00B4CC"/>
          <w:sz w:val="26"/>
          <w:szCs w:val="26"/>
        </w:rPr>
        <w:t xml:space="preserve">Prompt 1.3 — App Intelligence Collector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CC" w:sz="1"/>
              <w:left w:val="single" w:color="00B4CC" w:sz="1"/>
              <w:bottom w:val="single" w:color="00B4CC" w:sz="1"/>
              <w:right w:val="single" w:color="00B4CC" w:sz="1"/>
            </w:tcBorders>
            <w:shd w:fill="0A1420" w:val="clear"/>
            <w:tcMar>
              <w:top w:type="dxa" w:w="160"/>
              <w:left w:type="dxa" w:w="200"/>
              <w:bottom w:type="dxa" w:w="160"/>
              <w:right w:type="dxa" w:w="200"/>
            </w:tcMar>
          </w:tcPr>
          <w:p>
            <w:pPr>
              <w:spacing w:after="60"/>
            </w:pPr>
            <w:r>
              <w:rPr>
                <w:rFonts w:ascii="Courier New" w:cs="Courier New" w:eastAsia="Courier New" w:hAnsi="Courier New"/>
                <w:b/>
                <w:bCs/>
                <w:color w:val="00B4CC"/>
                <w:sz w:val="18"/>
                <w:szCs w:val="18"/>
              </w:rPr>
              <w:t xml:space="preserve">📋  COPY &amp; PASTE TO CLAUDE</w:t>
            </w:r>
          </w:p>
          <w:p>
            <w:pPr>
              <w:spacing w:after="30"/>
            </w:pPr>
            <w:r>
              <w:rPr>
                <w:rFonts w:ascii="Courier New" w:cs="Courier New" w:eastAsia="Courier New" w:hAnsi="Courier New"/>
                <w:color w:val="E8EDF2"/>
                <w:sz w:val="18"/>
                <w:szCs w:val="18"/>
              </w:rPr>
              <w:t xml:space="preserve">Implement AppIntelligenceCollector.kt in agent/data/apps/. It must:</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1. List all installed packages via PackageManager</w:t>
            </w:r>
          </w:p>
          <w:p>
            <w:pPr>
              <w:spacing w:after="30"/>
            </w:pPr>
            <w:r>
              <w:rPr>
                <w:rFonts w:ascii="Courier New" w:cs="Courier New" w:eastAsia="Courier New" w:hAnsi="Courier New"/>
                <w:color w:val="E8EDF2"/>
                <w:sz w:val="18"/>
                <w:szCs w:val="18"/>
              </w:rPr>
              <w:t xml:space="preserve">   - Filter out system packages ONLY for BYOD mode (add a mode flag)</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2. For each package collect:</w:t>
            </w:r>
          </w:p>
          <w:p>
            <w:pPr>
              <w:spacing w:after="30"/>
            </w:pPr>
            <w:r>
              <w:rPr>
                <w:rFonts w:ascii="Courier New" w:cs="Courier New" w:eastAsia="Courier New" w:hAnsi="Courier New"/>
                <w:color w:val="E8EDF2"/>
                <w:sz w:val="18"/>
                <w:szCs w:val="18"/>
              </w:rPr>
              <w:t xml:space="preserve">   - packageName, versionName, versionCode</w:t>
            </w:r>
          </w:p>
          <w:p>
            <w:pPr>
              <w:spacing w:after="30"/>
            </w:pPr>
            <w:r>
              <w:rPr>
                <w:rFonts w:ascii="Courier New" w:cs="Courier New" w:eastAsia="Courier New" w:hAnsi="Courier New"/>
                <w:color w:val="E8EDF2"/>
                <w:sz w:val="18"/>
                <w:szCs w:val="18"/>
              </w:rPr>
              <w:t xml:space="preserve">   - SHA-256 of the base APK file</w:t>
            </w:r>
          </w:p>
          <w:p>
            <w:pPr>
              <w:spacing w:after="30"/>
            </w:pPr>
            <w:r>
              <w:rPr>
                <w:rFonts w:ascii="Courier New" w:cs="Courier New" w:eastAsia="Courier New" w:hAnsi="Courier New"/>
                <w:color w:val="E8EDF2"/>
                <w:sz w:val="18"/>
                <w:szCs w:val="18"/>
              </w:rPr>
              <w:t xml:space="preserve">   - Signing certificate SHA-256</w:t>
            </w:r>
          </w:p>
          <w:p>
            <w:pPr>
              <w:spacing w:after="30"/>
            </w:pPr>
            <w:r>
              <w:rPr>
                <w:rFonts w:ascii="Courier New" w:cs="Courier New" w:eastAsia="Courier New" w:hAnsi="Courier New"/>
                <w:color w:val="E8EDF2"/>
                <w:sz w:val="18"/>
                <w:szCs w:val="18"/>
              </w:rPr>
              <w:t xml:space="preserve">   - List of requested permissions</w:t>
            </w:r>
          </w:p>
          <w:p>
            <w:pPr>
              <w:spacing w:after="30"/>
            </w:pPr>
            <w:r>
              <w:rPr>
                <w:rFonts w:ascii="Courier New" w:cs="Courier New" w:eastAsia="Courier New" w:hAnsi="Courier New"/>
                <w:color w:val="E8EDF2"/>
                <w:sz w:val="18"/>
                <w:szCs w:val="18"/>
              </w:rPr>
              <w:t xml:space="preserve">   - installSource (Play Store / sideloaded / MDM)</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3. Register a BroadcastReceiver for ACTION_PACKAGE_ADDED and</w:t>
            </w:r>
          </w:p>
          <w:p>
            <w:pPr>
              <w:spacing w:after="30"/>
            </w:pPr>
            <w:r>
              <w:rPr>
                <w:rFonts w:ascii="Courier New" w:cs="Courier New" w:eastAsia="Courier New" w:hAnsi="Courier New"/>
                <w:color w:val="E8EDF2"/>
                <w:sz w:val="18"/>
                <w:szCs w:val="18"/>
              </w:rPr>
              <w:t xml:space="preserve">   ACTION_PACKAGE_REMOVED — emit changes as a Flow&lt;PackageEvent&gt;</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4. Store last-known app list in DataStore&lt;Preferences&gt; for delta diffing.</w:t>
            </w:r>
          </w:p>
          <w:p>
            <w:pPr>
              <w:spacing w:after="30"/>
            </w:pPr>
            <w:r>
              <w:rPr>
                <w:rFonts w:ascii="Courier New" w:cs="Courier New" w:eastAsia="Courier New" w:hAnsi="Courier New"/>
                <w:color w:val="E8EDF2"/>
                <w:sz w:val="18"/>
                <w:szCs w:val="18"/>
              </w:rPr>
              <w:t xml:space="preserve">   Only report CHANGED apps on subsequent scans (bandwidth optimisation).</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Return AppSnapshot data class serialized as JSON. Add KDoc on all public APIs.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1"/>
              <w:left w:val="single" w:color="8B5CF6" w:sz="1"/>
              <w:bottom w:val="single" w:color="8B5CF6" w:sz="1"/>
              <w:right w:val="single" w:color="8B5CF6" w:sz="1"/>
            </w:tcBorders>
            <w:shd w:fill="110D1A" w:val="clear"/>
            <w:tcMar>
              <w:top w:type="dxa" w:w="140"/>
              <w:left w:type="dxa" w:w="200"/>
              <w:bottom w:type="dxa" w:w="140"/>
              <w:right w:type="dxa" w:w="200"/>
            </w:tcMar>
          </w:tcPr>
          <w:p>
            <w:pPr>
              <w:spacing w:after="60"/>
            </w:pPr>
            <w:r>
              <w:rPr>
                <w:rFonts w:ascii="Arial" w:cs="Arial" w:eastAsia="Arial" w:hAnsi="Arial"/>
                <w:b/>
                <w:bCs/>
                <w:color w:val="8B5CF6"/>
                <w:sz w:val="18"/>
                <w:szCs w:val="18"/>
              </w:rPr>
              <w:t xml:space="preserve">🧠  UNDERSTANDING CHECKPOINT</w:t>
            </w:r>
          </w:p>
          <w:p>
            <w:pPr>
              <w:spacing w:after="40"/>
            </w:pPr>
            <w:r>
              <w:rPr>
                <w:rFonts w:ascii="Arial" w:cs="Arial" w:eastAsia="Arial" w:hAnsi="Arial"/>
                <w:color w:val="6A7D90"/>
                <w:sz w:val="18"/>
                <w:szCs w:val="18"/>
              </w:rPr>
              <w:t xml:space="preserve">Paste this block into Claude after receiving the generated code:</w:t>
            </w:r>
          </w:p>
          <w:p>
            <w:pPr>
              <w:spacing w:after="40"/>
            </w:pPr>
            <w:r>
              <w:rPr>
                <w:rFonts w:ascii="Courier New" w:cs="Courier New" w:eastAsia="Courier New" w:hAnsi="Courier New"/>
                <w:color w:val="9AB0C5"/>
                <w:sz w:val="18"/>
                <w:szCs w:val="18"/>
              </w:rPr>
              <w:t xml:space="preserve">You are a Staff-Level Software Engineer, Security Engineer, and Technical Educator. Reverse engineer and document the code I will provide. Make me FULLY UNDERSTAND the system as if I built it myself. Produce: Overview · Architecture · Execution Flow · File Breakdown · Key Components · Security Analysis · Weak Points · How to Extend. Now wait for me to provide the codebase.</w:t>
            </w:r>
          </w:p>
        </w:tc>
      </w:tr>
    </w:tbl>
    <w:p>
      <w:pPr>
        <w:spacing w:after="160"/>
      </w:pPr>
      <w:r>
        <w:t xml:space="preserve"/>
      </w:r>
    </w:p>
    <w:p>
      <w:pPr>
        <w:pStyle w:val="Heading2"/>
        <w:spacing w:after="80" w:before="240"/>
      </w:pPr>
      <w:r>
        <w:rPr>
          <w:rFonts w:ascii="Arial" w:cs="Arial" w:eastAsia="Arial" w:hAnsi="Arial"/>
          <w:b/>
          <w:bCs/>
          <w:color w:val="00B4CC"/>
          <w:sz w:val="26"/>
          <w:szCs w:val="26"/>
        </w:rPr>
        <w:t xml:space="preserve">Prompt 1.4 — Log Filter Agent</w:t>
      </w:r>
    </w:p>
    <w:p>
      <w:pPr>
        <w:spacing w:after="80"/>
      </w:pPr>
      <w:r>
        <w:rPr>
          <w:rFonts w:ascii="Arial" w:cs="Arial" w:eastAsia="Arial" w:hAnsi="Arial"/>
          <w:color w:val="6A7D90"/>
          <w:sz w:val="20"/>
          <w:szCs w:val="20"/>
        </w:rPr>
        <w:t xml:space="preserve">This is a new module specific to AEGIS v2. The device never sends all logs to the server — only important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CC" w:sz="1"/>
              <w:left w:val="single" w:color="00B4CC" w:sz="1"/>
              <w:bottom w:val="single" w:color="00B4CC" w:sz="1"/>
              <w:right w:val="single" w:color="00B4CC" w:sz="1"/>
            </w:tcBorders>
            <w:shd w:fill="0A1420" w:val="clear"/>
            <w:tcMar>
              <w:top w:type="dxa" w:w="160"/>
              <w:left w:type="dxa" w:w="200"/>
              <w:bottom w:type="dxa" w:w="160"/>
              <w:right w:type="dxa" w:w="200"/>
            </w:tcMar>
          </w:tcPr>
          <w:p>
            <w:pPr>
              <w:spacing w:after="60"/>
            </w:pPr>
            <w:r>
              <w:rPr>
                <w:rFonts w:ascii="Courier New" w:cs="Courier New" w:eastAsia="Courier New" w:hAnsi="Courier New"/>
                <w:b/>
                <w:bCs/>
                <w:color w:val="00B4CC"/>
                <w:sz w:val="18"/>
                <w:szCs w:val="18"/>
              </w:rPr>
              <w:t xml:space="preserve">📋  COPY &amp; PASTE TO CLAUDE</w:t>
            </w:r>
          </w:p>
          <w:p>
            <w:pPr>
              <w:spacing w:after="30"/>
            </w:pPr>
            <w:r>
              <w:rPr>
                <w:rFonts w:ascii="Courier New" w:cs="Courier New" w:eastAsia="Courier New" w:hAnsi="Courier New"/>
                <w:color w:val="E8EDF2"/>
                <w:sz w:val="18"/>
                <w:szCs w:val="18"/>
              </w:rPr>
              <w:t xml:space="preserve">Implement a LogFilterAgent.kt in agent/data/logs/.</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Requirements:</w:t>
            </w:r>
          </w:p>
          <w:p>
            <w:pPr>
              <w:spacing w:after="30"/>
            </w:pPr>
            <w:r>
              <w:rPr>
                <w:rFonts w:ascii="Courier New" w:cs="Courier New" w:eastAsia="Courier New" w:hAnsi="Courier New"/>
                <w:color w:val="E8EDF2"/>
                <w:sz w:val="18"/>
                <w:szCs w:val="18"/>
              </w:rPr>
              <w:t xml:space="preserve">1. Monitor Android logcat output in real-time using a coroutine + Flow pipeline</w:t>
            </w:r>
          </w:p>
          <w:p>
            <w:pPr>
              <w:spacing w:after="30"/>
            </w:pPr>
            <w:r>
              <w:rPr>
                <w:rFonts w:ascii="Courier New" w:cs="Courier New" w:eastAsia="Courier New" w:hAnsi="Courier New"/>
                <w:color w:val="E8EDF2"/>
                <w:sz w:val="18"/>
                <w:szCs w:val="18"/>
              </w:rPr>
              <w:t xml:space="preserve">2. Define an ImportanceFilter that passes only logs matching these criteria:</w:t>
            </w:r>
          </w:p>
          <w:p>
            <w:pPr>
              <w:spacing w:after="30"/>
            </w:pPr>
            <w:r>
              <w:rPr>
                <w:rFonts w:ascii="Courier New" w:cs="Courier New" w:eastAsia="Courier New" w:hAnsi="Courier New"/>
                <w:color w:val="E8EDF2"/>
                <w:sz w:val="18"/>
                <w:szCs w:val="18"/>
              </w:rPr>
              <w:t xml:space="preserve">   - Log tag contains: SECURITY, AUTH, CRASH, ANOMALY, VIOLATION, PERMISSION</w:t>
            </w:r>
          </w:p>
          <w:p>
            <w:pPr>
              <w:spacing w:after="30"/>
            </w:pPr>
            <w:r>
              <w:rPr>
                <w:rFonts w:ascii="Courier New" w:cs="Courier New" w:eastAsia="Courier New" w:hAnsi="Courier New"/>
                <w:color w:val="E8EDF2"/>
                <w:sz w:val="18"/>
                <w:szCs w:val="18"/>
              </w:rPr>
              <w:t xml:space="preserve">   - Log level is ERROR or ASSERT (Log.e, Log.wtf)</w:t>
            </w:r>
          </w:p>
          <w:p>
            <w:pPr>
              <w:spacing w:after="30"/>
            </w:pPr>
            <w:r>
              <w:rPr>
                <w:rFonts w:ascii="Courier New" w:cs="Courier New" w:eastAsia="Courier New" w:hAnsi="Courier New"/>
                <w:color w:val="E8EDF2"/>
                <w:sz w:val="18"/>
                <w:szCs w:val="18"/>
              </w:rPr>
              <w:t xml:space="preserve">   - Message matches a threat regex list:</w:t>
            </w:r>
          </w:p>
          <w:p>
            <w:pPr>
              <w:spacing w:after="30"/>
            </w:pPr>
            <w:r>
              <w:rPr>
                <w:rFonts w:ascii="Courier New" w:cs="Courier New" w:eastAsia="Courier New" w:hAnsi="Courier New"/>
                <w:color w:val="E8EDF2"/>
                <w:sz w:val="18"/>
                <w:szCs w:val="18"/>
              </w:rPr>
              <w:t xml:space="preserve">     * "permission denied", "root", "injection", "exploit",</w:t>
            </w:r>
          </w:p>
          <w:p>
            <w:pPr>
              <w:spacing w:after="30"/>
            </w:pPr>
            <w:r>
              <w:rPr>
                <w:rFonts w:ascii="Courier New" w:cs="Courier New" w:eastAsia="Courier New" w:hAnsi="Courier New"/>
                <w:color w:val="E8EDF2"/>
                <w:sz w:val="18"/>
                <w:szCs w:val="18"/>
              </w:rPr>
              <w:t xml:space="preserve">     * "brute force", "failed login", "certificate error"</w:t>
            </w:r>
          </w:p>
          <w:p>
            <w:pPr>
              <w:spacing w:after="30"/>
            </w:pPr>
            <w:r>
              <w:rPr>
                <w:rFonts w:ascii="Courier New" w:cs="Courier New" w:eastAsia="Courier New" w:hAnsi="Courier New"/>
                <w:color w:val="E8EDF2"/>
                <w:sz w:val="18"/>
                <w:szCs w:val="18"/>
              </w:rPr>
              <w:t xml:space="preserve">3. Discard all other logs immediately — never store or buffer them</w:t>
            </w:r>
          </w:p>
          <w:p>
            <w:pPr>
              <w:spacing w:after="30"/>
            </w:pPr>
            <w:r>
              <w:rPr>
                <w:rFonts w:ascii="Courier New" w:cs="Courier New" w:eastAsia="Courier New" w:hAnsi="Courier New"/>
                <w:color w:val="E8EDF2"/>
                <w:sz w:val="18"/>
                <w:szCs w:val="18"/>
              </w:rPr>
              <w:t xml:space="preserve">4. Buffer passing logs in a local in-memory queue (max 200 entries, 10-minute TTL)</w:t>
            </w:r>
          </w:p>
          <w:p>
            <w:pPr>
              <w:spacing w:after="30"/>
            </w:pPr>
            <w:r>
              <w:rPr>
                <w:rFonts w:ascii="Courier New" w:cs="Courier New" w:eastAsia="Courier New" w:hAnsi="Courier New"/>
                <w:color w:val="E8EDF2"/>
                <w:sz w:val="18"/>
                <w:szCs w:val="18"/>
              </w:rPr>
              <w:t xml:space="preserve">5. Serialize filtered logs as ImportantLog data class:</w:t>
            </w:r>
          </w:p>
          <w:p>
            <w:pPr>
              <w:spacing w:after="30"/>
            </w:pPr>
            <w:r>
              <w:rPr>
                <w:rFonts w:ascii="Courier New" w:cs="Courier New" w:eastAsia="Courier New" w:hAnsi="Courier New"/>
                <w:color w:val="E8EDF2"/>
                <w:sz w:val="18"/>
                <w:szCs w:val="18"/>
              </w:rPr>
              <w:t xml:space="preserve">   timestamp, deviceId, tag, level, message, matchedRule</w:t>
            </w:r>
          </w:p>
          <w:p>
            <w:pPr>
              <w:spacing w:after="30"/>
            </w:pPr>
            <w:r>
              <w:rPr>
                <w:rFonts w:ascii="Courier New" w:cs="Courier New" w:eastAsia="Courier New" w:hAnsi="Courier New"/>
                <w:color w:val="E8EDF2"/>
                <w:sz w:val="18"/>
                <w:szCs w:val="18"/>
              </w:rPr>
              <w:t xml:space="preserve">6. Expose a Flow&lt;List&lt;ImportantLog&gt;&gt; that flushes the buffer every 30 seconds</w:t>
            </w:r>
          </w:p>
          <w:p>
            <w:pPr>
              <w:spacing w:after="30"/>
            </w:pPr>
            <w:r>
              <w:rPr>
                <w:rFonts w:ascii="Courier New" w:cs="Courier New" w:eastAsia="Courier New" w:hAnsi="Courier New"/>
                <w:color w:val="E8EDF2"/>
                <w:sz w:val="18"/>
                <w:szCs w:val="18"/>
              </w:rPr>
              <w:t xml:space="preserve">   (or immediately if ≥ 50 entries accumulate)</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Add unit tests with mock logcat input.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110A0D" w:val="clear"/>
            <w:tcMar>
              <w:top w:type="dxa" w:w="120"/>
              <w:left w:type="dxa" w:w="180"/>
              <w:bottom w:type="dxa" w:w="120"/>
              <w:right w:type="dxa" w:w="180"/>
            </w:tcMar>
          </w:tcPr>
          <w:p>
            <w:pPr>
              <w:spacing w:after="40"/>
            </w:pPr>
            <w:r>
              <w:rPr>
                <w:rFonts w:ascii="Arial" w:cs="Arial" w:eastAsia="Arial" w:hAnsi="Arial"/>
                <w:b/>
                <w:bCs/>
                <w:color w:val="D4A017"/>
                <w:sz w:val="18"/>
                <w:szCs w:val="18"/>
              </w:rPr>
              <w:t xml:space="preserve">🔐  Security Note</w:t>
            </w:r>
          </w:p>
          <w:p>
            <w:r>
              <w:rPr>
                <w:rFonts w:ascii="Arial" w:cs="Arial" w:eastAsia="Arial" w:hAnsi="Arial"/>
                <w:color w:val="9AB0C5"/>
                <w:sz w:val="18"/>
                <w:szCs w:val="18"/>
              </w:rPr>
              <w:t xml:space="preserve">Never send raw logcat to the server. Only pre-filtered important logs leave the device. This protects user privacy and keeps bandwidth low.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1"/>
              <w:left w:val="single" w:color="8B5CF6" w:sz="1"/>
              <w:bottom w:val="single" w:color="8B5CF6" w:sz="1"/>
              <w:right w:val="single" w:color="8B5CF6" w:sz="1"/>
            </w:tcBorders>
            <w:shd w:fill="110D1A" w:val="clear"/>
            <w:tcMar>
              <w:top w:type="dxa" w:w="140"/>
              <w:left w:type="dxa" w:w="200"/>
              <w:bottom w:type="dxa" w:w="140"/>
              <w:right w:type="dxa" w:w="200"/>
            </w:tcMar>
          </w:tcPr>
          <w:p>
            <w:pPr>
              <w:spacing w:after="60"/>
            </w:pPr>
            <w:r>
              <w:rPr>
                <w:rFonts w:ascii="Arial" w:cs="Arial" w:eastAsia="Arial" w:hAnsi="Arial"/>
                <w:b/>
                <w:bCs/>
                <w:color w:val="8B5CF6"/>
                <w:sz w:val="18"/>
                <w:szCs w:val="18"/>
              </w:rPr>
              <w:t xml:space="preserve">🧠  UNDERSTANDING CHECKPOINT</w:t>
            </w:r>
          </w:p>
          <w:p>
            <w:pPr>
              <w:spacing w:after="40"/>
            </w:pPr>
            <w:r>
              <w:rPr>
                <w:rFonts w:ascii="Arial" w:cs="Arial" w:eastAsia="Arial" w:hAnsi="Arial"/>
                <w:color w:val="6A7D90"/>
                <w:sz w:val="18"/>
                <w:szCs w:val="18"/>
              </w:rPr>
              <w:t xml:space="preserve">Paste this block into Claude after receiving the generated code:</w:t>
            </w:r>
          </w:p>
          <w:p>
            <w:pPr>
              <w:spacing w:after="40"/>
            </w:pPr>
            <w:r>
              <w:rPr>
                <w:rFonts w:ascii="Courier New" w:cs="Courier New" w:eastAsia="Courier New" w:hAnsi="Courier New"/>
                <w:color w:val="9AB0C5"/>
                <w:sz w:val="18"/>
                <w:szCs w:val="18"/>
              </w:rPr>
              <w:t xml:space="preserve">You are a Staff-Level Software Engineer, Security Engineer, and Technical Educator. Reverse engineer and document the code I will provide. Make me FULLY UNDERSTAND the system as if I built it myself. Produce: Overview · Architecture · Execution Flow · File Breakdown · Key Components · Security Analysis · Weak Points · How to Extend. Now wait for me to provide the codebase.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4A017" w:sz="1"/>
              <w:left w:val="single" w:color="D4A017" w:sz="1"/>
              <w:bottom w:val="single" w:color="D4A017" w:sz="1"/>
              <w:right w:val="single" w:color="D4A017" w:sz="1"/>
            </w:tcBorders>
            <w:shd w:fill="0D1117" w:val="clear"/>
            <w:tcMar>
              <w:top w:type="dxa" w:w="140"/>
              <w:left w:type="dxa" w:w="160"/>
              <w:bottom w:type="dxa" w:w="140"/>
              <w:right w:type="dxa" w:w="160"/>
            </w:tcMar>
            <w:vAlign w:val="center"/>
          </w:tcPr>
          <w:p>
            <w:pPr>
              <w:jc w:val="center"/>
            </w:pPr>
            <w:r>
              <w:rPr>
                <w:rFonts w:ascii="Arial" w:cs="Arial" w:eastAsia="Arial" w:hAnsi="Arial"/>
                <w:b/>
                <w:bCs/>
                <w:color w:val="D4A017"/>
                <w:sz w:val="28"/>
                <w:szCs w:val="28"/>
              </w:rPr>
              <w:t xml:space="preserve">PH 02</w:t>
            </w:r>
          </w:p>
        </w:tc>
        <w:tc>
          <w:tcPr>
            <w:tcW w:type="dxa" w:w="7920"/>
            <w:tcBorders>
              <w:top w:val="single" w:color="D4A017" w:sz="1"/>
              <w:left w:val="single" w:color="D4A017" w:sz="1"/>
              <w:bottom w:val="single" w:color="D4A017" w:sz="1"/>
              <w:right w:val="single" w:color="D4A017" w:sz="1"/>
            </w:tcBorders>
            <w:shd w:fill="0A1018" w:val="clear"/>
            <w:tcMar>
              <w:top w:type="dxa" w:w="140"/>
              <w:left w:type="dxa" w:w="200"/>
              <w:bottom w:type="dxa" w:w="140"/>
              <w:right w:type="dxa" w:w="160"/>
            </w:tcMar>
          </w:tcPr>
          <w:p>
            <w:pPr>
              <w:spacing w:after="30"/>
            </w:pPr>
            <w:r>
              <w:rPr>
                <w:rFonts w:ascii="Arial" w:cs="Arial" w:eastAsia="Arial" w:hAnsi="Arial"/>
                <w:b/>
                <w:bCs/>
                <w:color w:val="D4A017"/>
                <w:sz w:val="24"/>
                <w:szCs w:val="24"/>
              </w:rPr>
              <w:t xml:space="preserve">Server Ingestion — All JSON Arrives Here First</w:t>
            </w:r>
          </w:p>
          <w:p>
            <w:r>
              <w:rPr>
                <w:rFonts w:ascii="Arial" w:cs="Arial" w:eastAsia="Arial" w:hAnsi="Arial"/>
                <w:color w:val="6A7D90"/>
                <w:sz w:val="18"/>
                <w:szCs w:val="18"/>
              </w:rPr>
              <w:t xml:space="preserve">⏱ Weeks 5–7</w:t>
            </w:r>
          </w:p>
        </w:tc>
      </w:tr>
    </w:tbl>
    <w:p>
      <w:pPr>
        <w:spacing w:after="80"/>
      </w:pPr>
      <w:r>
        <w:t xml:space="preserve"/>
      </w:r>
    </w:p>
    <w:p>
      <w:pPr>
        <w:spacing w:after="80"/>
      </w:pPr>
      <w:r>
        <w:rPr>
          <w:rFonts w:ascii="Arial" w:cs="Arial" w:eastAsia="Arial" w:hAnsi="Arial"/>
          <w:color w:val="9AB0C5"/>
          <w:sz w:val="20"/>
          <w:szCs w:val="20"/>
        </w:rPr>
        <w:t xml:space="preserve">The server is the single entry point for all device data. Every piece of information from the agent arrives as JSON here before being routed to analysis, storage, or Kafka topics.</w:t>
      </w:r>
    </w:p>
    <w:p>
      <w:pPr>
        <w:spacing w:after="80"/>
      </w:pPr>
      <w:r>
        <w:t xml:space="preserve"/>
      </w:r>
    </w:p>
    <w:p>
      <w:pPr>
        <w:pStyle w:val="Heading2"/>
        <w:spacing w:after="80" w:before="240"/>
      </w:pPr>
      <w:r>
        <w:rPr>
          <w:rFonts w:ascii="Arial" w:cs="Arial" w:eastAsia="Arial" w:hAnsi="Arial"/>
          <w:b/>
          <w:bCs/>
          <w:color w:val="00B4CC"/>
          <w:sz w:val="26"/>
          <w:szCs w:val="26"/>
        </w:rPr>
        <w:t xml:space="preserve">Prompt 2.1 — FastAPI Ingestion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CC" w:sz="1"/>
              <w:left w:val="single" w:color="00B4CC" w:sz="1"/>
              <w:bottom w:val="single" w:color="00B4CC" w:sz="1"/>
              <w:right w:val="single" w:color="00B4CC" w:sz="1"/>
            </w:tcBorders>
            <w:shd w:fill="0A1420" w:val="clear"/>
            <w:tcMar>
              <w:top w:type="dxa" w:w="160"/>
              <w:left w:type="dxa" w:w="200"/>
              <w:bottom w:type="dxa" w:w="160"/>
              <w:right w:type="dxa" w:w="200"/>
            </w:tcMar>
          </w:tcPr>
          <w:p>
            <w:pPr>
              <w:spacing w:after="60"/>
            </w:pPr>
            <w:r>
              <w:rPr>
                <w:rFonts w:ascii="Courier New" w:cs="Courier New" w:eastAsia="Courier New" w:hAnsi="Courier New"/>
                <w:b/>
                <w:bCs/>
                <w:color w:val="00B4CC"/>
                <w:sz w:val="18"/>
                <w:szCs w:val="18"/>
              </w:rPr>
              <w:t xml:space="preserve">📋  COPY &amp; PASTE TO CLAUDE</w:t>
            </w:r>
          </w:p>
          <w:p>
            <w:pPr>
              <w:spacing w:after="30"/>
            </w:pPr>
            <w:r>
              <w:rPr>
                <w:rFonts w:ascii="Courier New" w:cs="Courier New" w:eastAsia="Courier New" w:hAnsi="Courier New"/>
                <w:color w:val="E8EDF2"/>
                <w:sz w:val="18"/>
                <w:szCs w:val="18"/>
              </w:rPr>
              <w:t xml:space="preserve">Build a production-grade FastAPI ingestion service in Python 3.11.</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Endpoints (all receive JSON):</w:t>
            </w:r>
          </w:p>
          <w:p>
            <w:pPr>
              <w:spacing w:after="30"/>
            </w:pPr>
            <w:r>
              <w:rPr>
                <w:rFonts w:ascii="Courier New" w:cs="Courier New" w:eastAsia="Courier New" w:hAnsi="Courier New"/>
                <w:color w:val="E8EDF2"/>
                <w:sz w:val="18"/>
                <w:szCs w:val="18"/>
              </w:rPr>
              <w:t xml:space="preserve">- POST /api/v1/telemetry      — DeviceReport JSON (device posture)</w:t>
            </w:r>
          </w:p>
          <w:p>
            <w:pPr>
              <w:spacing w:after="30"/>
            </w:pPr>
            <w:r>
              <w:rPr>
                <w:rFonts w:ascii="Courier New" w:cs="Courier New" w:eastAsia="Courier New" w:hAnsi="Courier New"/>
                <w:color w:val="E8EDF2"/>
                <w:sz w:val="18"/>
                <w:szCs w:val="18"/>
              </w:rPr>
              <w:t xml:space="preserve">- POST /api/v1/apps           — AppSnapshot JSON (app intelligence)</w:t>
            </w:r>
          </w:p>
          <w:p>
            <w:pPr>
              <w:spacing w:after="30"/>
            </w:pPr>
            <w:r>
              <w:rPr>
                <w:rFonts w:ascii="Courier New" w:cs="Courier New" w:eastAsia="Courier New" w:hAnsi="Courier New"/>
                <w:color w:val="E8EDF2"/>
                <w:sz w:val="18"/>
                <w:szCs w:val="18"/>
              </w:rPr>
              <w:t xml:space="preserve">- POST /api/v1/logs           — ImportantLogs JSON array (filtered device logs)</w:t>
            </w:r>
          </w:p>
          <w:p>
            <w:pPr>
              <w:spacing w:after="30"/>
            </w:pPr>
            <w:r>
              <w:rPr>
                <w:rFonts w:ascii="Courier New" w:cs="Courier New" w:eastAsia="Courier New" w:hAnsi="Courier New"/>
                <w:color w:val="E8EDF2"/>
                <w:sz w:val="18"/>
                <w:szCs w:val="18"/>
              </w:rPr>
              <w:t xml:space="preserve">- POST /api/v1/apk/upload     — APK binary (multipart), validate magic bytes</w:t>
            </w:r>
          </w:p>
          <w:p>
            <w:pPr>
              <w:spacing w:after="30"/>
            </w:pPr>
            <w:r>
              <w:rPr>
                <w:rFonts w:ascii="Courier New" w:cs="Courier New" w:eastAsia="Courier New" w:hAnsi="Courier New"/>
                <w:color w:val="E8EDF2"/>
                <w:sz w:val="18"/>
                <w:szCs w:val="18"/>
              </w:rPr>
              <w:t xml:space="preserve">- GET  /health</w:t>
            </w:r>
          </w:p>
          <w:p>
            <w:pPr>
              <w:spacing w:after="30"/>
            </w:pPr>
            <w:r>
              <w:rPr>
                <w:rFonts w:ascii="Courier New" w:cs="Courier New" w:eastAsia="Courier New" w:hAnsi="Courier New"/>
                <w:color w:val="E8EDF2"/>
                <w:sz w:val="18"/>
                <w:szCs w:val="18"/>
              </w:rPr>
              <w:t xml:space="preserve">- GET  /metrics               — Prometheus</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Security:</w:t>
            </w:r>
          </w:p>
          <w:p>
            <w:pPr>
              <w:spacing w:after="30"/>
            </w:pPr>
            <w:r>
              <w:rPr>
                <w:rFonts w:ascii="Courier New" w:cs="Courier New" w:eastAsia="Courier New" w:hAnsi="Courier New"/>
                <w:color w:val="E8EDF2"/>
                <w:sz w:val="18"/>
                <w:szCs w:val="18"/>
              </w:rPr>
              <w:t xml:space="preserve">- mTLS: verify device identity via client certificate, extract device_id from CN field</w:t>
            </w:r>
          </w:p>
          <w:p>
            <w:pPr>
              <w:spacing w:after="30"/>
            </w:pPr>
            <w:r>
              <w:rPr>
                <w:rFonts w:ascii="Courier New" w:cs="Courier New" w:eastAsia="Courier New" w:hAnsi="Courier New"/>
                <w:color w:val="E8EDF2"/>
                <w:sz w:val="18"/>
                <w:szCs w:val="18"/>
              </w:rPr>
              <w:t xml:space="preserve">- Rate limit: 10 requests/minute per device_id (use slowapi)</w:t>
            </w:r>
          </w:p>
          <w:p>
            <w:pPr>
              <w:spacing w:after="30"/>
            </w:pPr>
            <w:r>
              <w:rPr>
                <w:rFonts w:ascii="Courier New" w:cs="Courier New" w:eastAsia="Courier New" w:hAnsi="Courier New"/>
                <w:color w:val="E8EDF2"/>
                <w:sz w:val="18"/>
                <w:szCs w:val="18"/>
              </w:rPr>
              <w:t xml:space="preserve">- Validate all JSON with Pydantic v2 schemas</w:t>
            </w:r>
          </w:p>
          <w:p>
            <w:pPr>
              <w:spacing w:after="30"/>
            </w:pPr>
            <w:r>
              <w:rPr>
                <w:rFonts w:ascii="Courier New" w:cs="Courier New" w:eastAsia="Courier New" w:hAnsi="Courier New"/>
                <w:color w:val="E8EDF2"/>
                <w:sz w:val="18"/>
                <w:szCs w:val="18"/>
              </w:rPr>
              <w:t xml:space="preserve">- Never log raw payload contents (contains device fingerprints)</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On receipt:</w:t>
            </w:r>
          </w:p>
          <w:p>
            <w:pPr>
              <w:spacing w:after="30"/>
            </w:pPr>
            <w:r>
              <w:rPr>
                <w:rFonts w:ascii="Courier New" w:cs="Courier New" w:eastAsia="Courier New" w:hAnsi="Courier New"/>
                <w:color w:val="E8EDF2"/>
                <w:sz w:val="18"/>
                <w:szCs w:val="18"/>
              </w:rPr>
              <w:t xml:space="preserve">- Telemetry + Apps → save to PostgreSQL + publish to Kafka "device.telemetry"</w:t>
            </w:r>
          </w:p>
          <w:p>
            <w:pPr>
              <w:spacing w:after="30"/>
            </w:pPr>
            <w:r>
              <w:rPr>
                <w:rFonts w:ascii="Courier New" w:cs="Courier New" w:eastAsia="Courier New" w:hAnsi="Courier New"/>
                <w:color w:val="E8EDF2"/>
                <w:sz w:val="18"/>
                <w:szCs w:val="18"/>
              </w:rPr>
              <w:t xml:space="preserve">- APK → save to MinIO/S3, publish to Kafka "apk.analysis"</w:t>
            </w:r>
          </w:p>
          <w:p>
            <w:pPr>
              <w:spacing w:after="30"/>
            </w:pPr>
            <w:r>
              <w:rPr>
                <w:rFonts w:ascii="Courier New" w:cs="Courier New" w:eastAsia="Courier New" w:hAnsi="Courier New"/>
                <w:color w:val="E8EDF2"/>
                <w:sz w:val="18"/>
                <w:szCs w:val="18"/>
              </w:rPr>
              <w:t xml:space="preserve">- Logs → publish directly to Kafka "logs.stream"</w:t>
            </w:r>
          </w:p>
          <w:p>
            <w:pPr>
              <w:spacing w:after="30"/>
            </w:pPr>
            <w:r>
              <w:rPr>
                <w:rFonts w:ascii="Courier New" w:cs="Courier New" w:eastAsia="Courier New" w:hAnsi="Courier New"/>
                <w:color w:val="E8EDF2"/>
                <w:sz w:val="18"/>
                <w:szCs w:val="18"/>
              </w:rPr>
              <w:t xml:space="preserve">- If device risk flag exists in DB → also publish to "device.flagged"</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Include docker-compose.yml: FastAPI + Kafka + Zookeeper + MinIO + PostgreSQL + Redis</w:t>
            </w:r>
          </w:p>
          <w:p>
            <w:pPr>
              <w:spacing w:after="30"/>
            </w:pPr>
            <w:r>
              <w:rPr>
                <w:rFonts w:ascii="Courier New" w:cs="Courier New" w:eastAsia="Courier New" w:hAnsi="Courier New"/>
                <w:color w:val="E8EDF2"/>
                <w:sz w:val="18"/>
                <w:szCs w:val="18"/>
              </w:rPr>
              <w:t xml:space="preserve">Include .env.example and pytest tests for all endpoints.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110A0D" w:val="clear"/>
            <w:tcMar>
              <w:top w:type="dxa" w:w="120"/>
              <w:left w:type="dxa" w:w="180"/>
              <w:bottom w:type="dxa" w:w="120"/>
              <w:right w:type="dxa" w:w="180"/>
            </w:tcMar>
          </w:tcPr>
          <w:p>
            <w:pPr>
              <w:spacing w:after="40"/>
            </w:pPr>
            <w:r>
              <w:rPr>
                <w:rFonts w:ascii="Arial" w:cs="Arial" w:eastAsia="Arial" w:hAnsi="Arial"/>
                <w:b/>
                <w:bCs/>
                <w:color w:val="D4A017"/>
                <w:sz w:val="18"/>
                <w:szCs w:val="18"/>
              </w:rPr>
              <w:t xml:space="preserve">🔐  Security Note</w:t>
            </w:r>
          </w:p>
          <w:p>
            <w:r>
              <w:rPr>
                <w:rFonts w:ascii="Arial" w:cs="Arial" w:eastAsia="Arial" w:hAnsi="Arial"/>
                <w:color w:val="9AB0C5"/>
                <w:sz w:val="18"/>
                <w:szCs w:val="18"/>
              </w:rPr>
              <w:t xml:space="preserve">The server is the single source of truth. All device data must pass through here. Kafka routing happens server-side — the device agent only needs one HTTPS endpoint per data type.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1"/>
              <w:left w:val="single" w:color="8B5CF6" w:sz="1"/>
              <w:bottom w:val="single" w:color="8B5CF6" w:sz="1"/>
              <w:right w:val="single" w:color="8B5CF6" w:sz="1"/>
            </w:tcBorders>
            <w:shd w:fill="110D1A" w:val="clear"/>
            <w:tcMar>
              <w:top w:type="dxa" w:w="140"/>
              <w:left w:type="dxa" w:w="200"/>
              <w:bottom w:type="dxa" w:w="140"/>
              <w:right w:type="dxa" w:w="200"/>
            </w:tcMar>
          </w:tcPr>
          <w:p>
            <w:pPr>
              <w:spacing w:after="60"/>
            </w:pPr>
            <w:r>
              <w:rPr>
                <w:rFonts w:ascii="Arial" w:cs="Arial" w:eastAsia="Arial" w:hAnsi="Arial"/>
                <w:b/>
                <w:bCs/>
                <w:color w:val="8B5CF6"/>
                <w:sz w:val="18"/>
                <w:szCs w:val="18"/>
              </w:rPr>
              <w:t xml:space="preserve">🧠  UNDERSTANDING CHECKPOINT</w:t>
            </w:r>
          </w:p>
          <w:p>
            <w:pPr>
              <w:spacing w:after="40"/>
            </w:pPr>
            <w:r>
              <w:rPr>
                <w:rFonts w:ascii="Arial" w:cs="Arial" w:eastAsia="Arial" w:hAnsi="Arial"/>
                <w:color w:val="6A7D90"/>
                <w:sz w:val="18"/>
                <w:szCs w:val="18"/>
              </w:rPr>
              <w:t xml:space="preserve">Paste this block into Claude after receiving the generated code:</w:t>
            </w:r>
          </w:p>
          <w:p>
            <w:pPr>
              <w:spacing w:after="40"/>
            </w:pPr>
            <w:r>
              <w:rPr>
                <w:rFonts w:ascii="Courier New" w:cs="Courier New" w:eastAsia="Courier New" w:hAnsi="Courier New"/>
                <w:color w:val="9AB0C5"/>
                <w:sz w:val="18"/>
                <w:szCs w:val="18"/>
              </w:rPr>
              <w:t xml:space="preserve">You are a Staff-Level Software Engineer, Security Engineer, and Technical Educator. Reverse engineer and document the code I will provide. Make me FULLY UNDERSTAND the system as if I built it myself. Produce: Overview · Architecture · Execution Flow · File Breakdown · Key Components · Security Analysis · Weak Points · How to Extend. Now wait for me to provide the codebase.</w:t>
            </w:r>
          </w:p>
        </w:tc>
      </w:tr>
    </w:tbl>
    <w:p>
      <w:pPr>
        <w:spacing w:after="160"/>
      </w:pPr>
      <w:r>
        <w:t xml:space="preserve"/>
      </w:r>
    </w:p>
    <w:p>
      <w:pPr>
        <w:pStyle w:val="Heading2"/>
        <w:spacing w:after="80" w:before="240"/>
      </w:pPr>
      <w:r>
        <w:rPr>
          <w:rFonts w:ascii="Arial" w:cs="Arial" w:eastAsia="Arial" w:hAnsi="Arial"/>
          <w:b/>
          <w:bCs/>
          <w:color w:val="00B4CC"/>
          <w:sz w:val="26"/>
          <w:szCs w:val="26"/>
        </w:rPr>
        <w:t xml:space="preserve">Prompt 2.2 — Kafka Topics &amp; Schema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CC" w:sz="1"/>
              <w:left w:val="single" w:color="00B4CC" w:sz="1"/>
              <w:bottom w:val="single" w:color="00B4CC" w:sz="1"/>
              <w:right w:val="single" w:color="00B4CC" w:sz="1"/>
            </w:tcBorders>
            <w:shd w:fill="0A1420" w:val="clear"/>
            <w:tcMar>
              <w:top w:type="dxa" w:w="160"/>
              <w:left w:type="dxa" w:w="200"/>
              <w:bottom w:type="dxa" w:w="160"/>
              <w:right w:type="dxa" w:w="200"/>
            </w:tcMar>
          </w:tcPr>
          <w:p>
            <w:pPr>
              <w:spacing w:after="60"/>
            </w:pPr>
            <w:r>
              <w:rPr>
                <w:rFonts w:ascii="Courier New" w:cs="Courier New" w:eastAsia="Courier New" w:hAnsi="Courier New"/>
                <w:b/>
                <w:bCs/>
                <w:color w:val="00B4CC"/>
                <w:sz w:val="18"/>
                <w:szCs w:val="18"/>
              </w:rPr>
              <w:t xml:space="preserve">📋  COPY &amp; PASTE TO CLAUDE</w:t>
            </w:r>
          </w:p>
          <w:p>
            <w:pPr>
              <w:spacing w:after="30"/>
            </w:pPr>
            <w:r>
              <w:rPr>
                <w:rFonts w:ascii="Courier New" w:cs="Courier New" w:eastAsia="Courier New" w:hAnsi="Courier New"/>
                <w:color w:val="E8EDF2"/>
                <w:sz w:val="18"/>
                <w:szCs w:val="18"/>
              </w:rPr>
              <w:t xml:space="preserve">Design and implement the Kafka topic architecture for AEGIS v2.</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Topics:</w:t>
            </w:r>
          </w:p>
          <w:p>
            <w:pPr>
              <w:spacing w:after="30"/>
            </w:pPr>
            <w:r>
              <w:rPr>
                <w:rFonts w:ascii="Courier New" w:cs="Courier New" w:eastAsia="Courier New" w:hAnsi="Courier New"/>
                <w:color w:val="E8EDF2"/>
                <w:sz w:val="18"/>
                <w:szCs w:val="18"/>
              </w:rPr>
              <w:t xml:space="preserve">- device.telemetry  (partitions: 12, retention: 7 days)</w:t>
            </w:r>
          </w:p>
          <w:p>
            <w:pPr>
              <w:spacing w:after="30"/>
            </w:pPr>
            <w:r>
              <w:rPr>
                <w:rFonts w:ascii="Courier New" w:cs="Courier New" w:eastAsia="Courier New" w:hAnsi="Courier New"/>
                <w:color w:val="E8EDF2"/>
                <w:sz w:val="18"/>
                <w:szCs w:val="18"/>
              </w:rPr>
              <w:t xml:space="preserve">- apk.analysis      (partitions: 6,  retention: 30 days)</w:t>
            </w:r>
          </w:p>
          <w:p>
            <w:pPr>
              <w:spacing w:after="30"/>
            </w:pPr>
            <w:r>
              <w:rPr>
                <w:rFonts w:ascii="Courier New" w:cs="Courier New" w:eastAsia="Courier New" w:hAnsi="Courier New"/>
                <w:color w:val="E8EDF2"/>
                <w:sz w:val="18"/>
                <w:szCs w:val="18"/>
              </w:rPr>
              <w:t xml:space="preserve">- logs.stream       (partitions: 12, retention: 24 hours — important logs only)</w:t>
            </w:r>
          </w:p>
          <w:p>
            <w:pPr>
              <w:spacing w:after="30"/>
            </w:pPr>
            <w:r>
              <w:rPr>
                <w:rFonts w:ascii="Courier New" w:cs="Courier New" w:eastAsia="Courier New" w:hAnsi="Courier New"/>
                <w:color w:val="E8EDF2"/>
                <w:sz w:val="18"/>
                <w:szCs w:val="18"/>
              </w:rPr>
              <w:t xml:space="preserve">- risk.scores       (partitions: 6,  retention: 90 days)</w:t>
            </w:r>
          </w:p>
          <w:p>
            <w:pPr>
              <w:spacing w:after="30"/>
            </w:pPr>
            <w:r>
              <w:rPr>
                <w:rFonts w:ascii="Courier New" w:cs="Courier New" w:eastAsia="Courier New" w:hAnsi="Courier New"/>
                <w:color w:val="E8EDF2"/>
                <w:sz w:val="18"/>
                <w:szCs w:val="18"/>
              </w:rPr>
              <w:t xml:space="preserve">- response.actions  (partitions: 3,  retention: 7 days)</w:t>
            </w:r>
          </w:p>
          <w:p>
            <w:pPr>
              <w:spacing w:after="30"/>
            </w:pPr>
            <w:r>
              <w:rPr>
                <w:rFonts w:ascii="Courier New" w:cs="Courier New" w:eastAsia="Courier New" w:hAnsi="Courier New"/>
                <w:color w:val="E8EDF2"/>
                <w:sz w:val="18"/>
                <w:szCs w:val="18"/>
              </w:rPr>
              <w:t xml:space="preserve">- device.flagged    (partitions: 6,  retention: 30 days)</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Using the Confluent Kafka Python client and Avro schemas:</w:t>
            </w:r>
          </w:p>
          <w:p>
            <w:pPr>
              <w:spacing w:after="30"/>
            </w:pPr>
            <w:r>
              <w:rPr>
                <w:rFonts w:ascii="Courier New" w:cs="Courier New" w:eastAsia="Courier New" w:hAnsi="Courier New"/>
                <w:color w:val="E8EDF2"/>
                <w:sz w:val="18"/>
                <w:szCs w:val="18"/>
              </w:rPr>
              <w:t xml:space="preserve">1. Write Avro schemas for: DeviceTelemetry, AppSnapshot, ImportantLog, RiskScore</w:t>
            </w:r>
          </w:p>
          <w:p>
            <w:pPr>
              <w:spacing w:after="30"/>
            </w:pPr>
            <w:r>
              <w:rPr>
                <w:rFonts w:ascii="Courier New" w:cs="Courier New" w:eastAsia="Courier New" w:hAnsi="Courier New"/>
                <w:color w:val="E8EDF2"/>
                <w:sz w:val="18"/>
                <w:szCs w:val="18"/>
              </w:rPr>
              <w:t xml:space="preserve">2. Create topic_admin.py script to create/update all topics</w:t>
            </w:r>
          </w:p>
          <w:p>
            <w:pPr>
              <w:spacing w:after="30"/>
            </w:pPr>
            <w:r>
              <w:rPr>
                <w:rFonts w:ascii="Courier New" w:cs="Courier New" w:eastAsia="Courier New" w:hAnsi="Courier New"/>
                <w:color w:val="E8EDF2"/>
                <w:sz w:val="18"/>
                <w:szCs w:val="18"/>
              </w:rPr>
              <w:t xml:space="preserve">3. Create a base KafkaConsumer class with:</w:t>
            </w:r>
          </w:p>
          <w:p>
            <w:pPr>
              <w:spacing w:after="30"/>
            </w:pPr>
            <w:r>
              <w:rPr>
                <w:rFonts w:ascii="Courier New" w:cs="Courier New" w:eastAsia="Courier New" w:hAnsi="Courier New"/>
                <w:color w:val="E8EDF2"/>
                <w:sz w:val="18"/>
                <w:szCs w:val="18"/>
              </w:rPr>
              <w:t xml:space="preserve">   - At-least-once delivery</w:t>
            </w:r>
          </w:p>
          <w:p>
            <w:pPr>
              <w:spacing w:after="30"/>
            </w:pPr>
            <w:r>
              <w:rPr>
                <w:rFonts w:ascii="Courier New" w:cs="Courier New" w:eastAsia="Courier New" w:hAnsi="Courier New"/>
                <w:color w:val="E8EDF2"/>
                <w:sz w:val="18"/>
                <w:szCs w:val="18"/>
              </w:rPr>
              <w:t xml:space="preserve">   - Dead letter queue on 3 failures</w:t>
            </w:r>
          </w:p>
          <w:p>
            <w:pPr>
              <w:spacing w:after="30"/>
            </w:pPr>
            <w:r>
              <w:rPr>
                <w:rFonts w:ascii="Courier New" w:cs="Courier New" w:eastAsia="Courier New" w:hAnsi="Courier New"/>
                <w:color w:val="E8EDF2"/>
                <w:sz w:val="18"/>
                <w:szCs w:val="18"/>
              </w:rPr>
              <w:t xml:space="preserve">   - Graceful shutdown on SIGTERM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1"/>
              <w:left w:val="single" w:color="8B5CF6" w:sz="1"/>
              <w:bottom w:val="single" w:color="8B5CF6" w:sz="1"/>
              <w:right w:val="single" w:color="8B5CF6" w:sz="1"/>
            </w:tcBorders>
            <w:shd w:fill="110D1A" w:val="clear"/>
            <w:tcMar>
              <w:top w:type="dxa" w:w="140"/>
              <w:left w:type="dxa" w:w="200"/>
              <w:bottom w:type="dxa" w:w="140"/>
              <w:right w:type="dxa" w:w="200"/>
            </w:tcMar>
          </w:tcPr>
          <w:p>
            <w:pPr>
              <w:spacing w:after="60"/>
            </w:pPr>
            <w:r>
              <w:rPr>
                <w:rFonts w:ascii="Arial" w:cs="Arial" w:eastAsia="Arial" w:hAnsi="Arial"/>
                <w:b/>
                <w:bCs/>
                <w:color w:val="8B5CF6"/>
                <w:sz w:val="18"/>
                <w:szCs w:val="18"/>
              </w:rPr>
              <w:t xml:space="preserve">🧠  UNDERSTANDING CHECKPOINT</w:t>
            </w:r>
          </w:p>
          <w:p>
            <w:pPr>
              <w:spacing w:after="40"/>
            </w:pPr>
            <w:r>
              <w:rPr>
                <w:rFonts w:ascii="Arial" w:cs="Arial" w:eastAsia="Arial" w:hAnsi="Arial"/>
                <w:color w:val="6A7D90"/>
                <w:sz w:val="18"/>
                <w:szCs w:val="18"/>
              </w:rPr>
              <w:t xml:space="preserve">Paste this block into Claude after receiving the generated code:</w:t>
            </w:r>
          </w:p>
          <w:p>
            <w:pPr>
              <w:spacing w:after="40"/>
            </w:pPr>
            <w:r>
              <w:rPr>
                <w:rFonts w:ascii="Courier New" w:cs="Courier New" w:eastAsia="Courier New" w:hAnsi="Courier New"/>
                <w:color w:val="9AB0C5"/>
                <w:sz w:val="18"/>
                <w:szCs w:val="18"/>
              </w:rPr>
              <w:t xml:space="preserve">You are a Staff-Level Software Engineer, Security Engineer, and Technical Educator. Reverse engineer and document the code I will provide. Make me FULLY UNDERSTAND the system as if I built it myself. Produce: Overview · Architecture · Execution Flow · File Breakdown · Key Components · Security Analysis · Weak Points · How to Extend. Now wait for me to provide the codebase.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63B5A" w:sz="1"/>
              <w:left w:val="single" w:color="D63B5A" w:sz="1"/>
              <w:bottom w:val="single" w:color="D63B5A" w:sz="1"/>
              <w:right w:val="single" w:color="D63B5A" w:sz="1"/>
            </w:tcBorders>
            <w:shd w:fill="0D1117" w:val="clear"/>
            <w:tcMar>
              <w:top w:type="dxa" w:w="140"/>
              <w:left w:type="dxa" w:w="160"/>
              <w:bottom w:type="dxa" w:w="140"/>
              <w:right w:type="dxa" w:w="160"/>
            </w:tcMar>
            <w:vAlign w:val="center"/>
          </w:tcPr>
          <w:p>
            <w:pPr>
              <w:jc w:val="center"/>
            </w:pPr>
            <w:r>
              <w:rPr>
                <w:rFonts w:ascii="Arial" w:cs="Arial" w:eastAsia="Arial" w:hAnsi="Arial"/>
                <w:b/>
                <w:bCs/>
                <w:color w:val="D63B5A"/>
                <w:sz w:val="28"/>
                <w:szCs w:val="28"/>
              </w:rPr>
              <w:t xml:space="preserve">PH 03</w:t>
            </w:r>
          </w:p>
        </w:tc>
        <w:tc>
          <w:tcPr>
            <w:tcW w:type="dxa" w:w="7920"/>
            <w:tcBorders>
              <w:top w:val="single" w:color="D63B5A" w:sz="1"/>
              <w:left w:val="single" w:color="D63B5A" w:sz="1"/>
              <w:bottom w:val="single" w:color="D63B5A" w:sz="1"/>
              <w:right w:val="single" w:color="D63B5A" w:sz="1"/>
            </w:tcBorders>
            <w:shd w:fill="0A1018" w:val="clear"/>
            <w:tcMar>
              <w:top w:type="dxa" w:w="140"/>
              <w:left w:type="dxa" w:w="200"/>
              <w:bottom w:type="dxa" w:w="140"/>
              <w:right w:type="dxa" w:w="160"/>
            </w:tcMar>
          </w:tcPr>
          <w:p>
            <w:pPr>
              <w:spacing w:after="30"/>
            </w:pPr>
            <w:r>
              <w:rPr>
                <w:rFonts w:ascii="Arial" w:cs="Arial" w:eastAsia="Arial" w:hAnsi="Arial"/>
                <w:b/>
                <w:bCs/>
                <w:color w:val="D63B5A"/>
                <w:sz w:val="24"/>
                <w:szCs w:val="24"/>
              </w:rPr>
              <w:t xml:space="preserve">Analysis — Static Engine + AI CLI Agent (Parallel)</w:t>
            </w:r>
          </w:p>
          <w:p>
            <w:r>
              <w:rPr>
                <w:rFonts w:ascii="Arial" w:cs="Arial" w:eastAsia="Arial" w:hAnsi="Arial"/>
                <w:color w:val="6A7D90"/>
                <w:sz w:val="18"/>
                <w:szCs w:val="18"/>
              </w:rPr>
              <w:t xml:space="preserve">⏱ Weeks 8–12</w:t>
            </w:r>
          </w:p>
        </w:tc>
      </w:tr>
    </w:tbl>
    <w:p>
      <w:pPr>
        <w:spacing w:after="80"/>
      </w:pPr>
      <w:r>
        <w:t xml:space="preserve"/>
      </w:r>
    </w:p>
    <w:p>
      <w:pPr>
        <w:spacing w:after="80"/>
      </w:pPr>
      <w:r>
        <w:rPr>
          <w:rFonts w:ascii="Arial" w:cs="Arial" w:eastAsia="Arial" w:hAnsi="Arial"/>
          <w:color w:val="9AB0C5"/>
          <w:sz w:val="20"/>
          <w:szCs w:val="20"/>
        </w:rPr>
        <w:t xml:space="preserve">Both tracks run simultaneously on the same APK. The Python static engine is fast and deterministic (rules, regex, entropy). The AI CLI agent catches subtle logic threats that rules miss. Their outputs are merged into one StaticReport.</w:t>
      </w:r>
    </w:p>
    <w:p>
      <w:pPr>
        <w:spacing w:after="80"/>
      </w:pPr>
      <w:r>
        <w:t xml:space="preserve"/>
      </w:r>
    </w:p>
    <w:p>
      <w:pPr>
        <w:pStyle w:val="Heading2"/>
        <w:spacing w:after="80" w:before="240"/>
      </w:pPr>
      <w:r>
        <w:rPr>
          <w:rFonts w:ascii="Arial" w:cs="Arial" w:eastAsia="Arial" w:hAnsi="Arial"/>
          <w:b/>
          <w:bCs/>
          <w:color w:val="00B4CC"/>
          <w:sz w:val="26"/>
          <w:szCs w:val="26"/>
        </w:rPr>
        <w:t xml:space="preserve">Prompt 3.1 — Python Static Analysis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CC" w:sz="1"/>
              <w:left w:val="single" w:color="00B4CC" w:sz="1"/>
              <w:bottom w:val="single" w:color="00B4CC" w:sz="1"/>
              <w:right w:val="single" w:color="00B4CC" w:sz="1"/>
            </w:tcBorders>
            <w:shd w:fill="0A1420" w:val="clear"/>
            <w:tcMar>
              <w:top w:type="dxa" w:w="160"/>
              <w:left w:type="dxa" w:w="200"/>
              <w:bottom w:type="dxa" w:w="160"/>
              <w:right w:type="dxa" w:w="200"/>
            </w:tcMar>
          </w:tcPr>
          <w:p>
            <w:pPr>
              <w:spacing w:after="60"/>
            </w:pPr>
            <w:r>
              <w:rPr>
                <w:rFonts w:ascii="Courier New" w:cs="Courier New" w:eastAsia="Courier New" w:hAnsi="Courier New"/>
                <w:b/>
                <w:bCs/>
                <w:color w:val="00B4CC"/>
                <w:sz w:val="18"/>
                <w:szCs w:val="18"/>
              </w:rPr>
              <w:t xml:space="preserve">📋  COPY &amp; PASTE TO CLAUDE</w:t>
            </w:r>
          </w:p>
          <w:p>
            <w:pPr>
              <w:spacing w:after="30"/>
            </w:pPr>
            <w:r>
              <w:rPr>
                <w:rFonts w:ascii="Courier New" w:cs="Courier New" w:eastAsia="Courier New" w:hAnsi="Courier New"/>
                <w:color w:val="E8EDF2"/>
                <w:sz w:val="18"/>
                <w:szCs w:val="18"/>
              </w:rPr>
              <w:t xml:space="preserve">Build a Python static analysis engine for Android APKs.</w:t>
            </w:r>
          </w:p>
          <w:p>
            <w:pPr>
              <w:spacing w:after="30"/>
            </w:pPr>
            <w:r>
              <w:rPr>
                <w:rFonts w:ascii="Courier New" w:cs="Courier New" w:eastAsia="Courier New" w:hAnsi="Courier New"/>
                <w:color w:val="E8EDF2"/>
                <w:sz w:val="18"/>
                <w:szCs w:val="18"/>
              </w:rPr>
              <w:t xml:space="preserve">It consumes the "apk.analysis" Kafka topic.</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Architecture:</w:t>
            </w:r>
          </w:p>
          <w:p>
            <w:pPr>
              <w:spacing w:after="30"/>
            </w:pPr>
            <w:r>
              <w:rPr>
                <w:rFonts w:ascii="Courier New" w:cs="Courier New" w:eastAsia="Courier New" w:hAnsi="Courier New"/>
                <w:color w:val="E8EDF2"/>
                <w:sz w:val="18"/>
                <w:szCs w:val="18"/>
              </w:rPr>
              <w:t xml:space="preserve">1. APKUnpacker: download APK from MinIO, unpack with apktool,</w:t>
            </w:r>
          </w:p>
          <w:p>
            <w:pPr>
              <w:spacing w:after="30"/>
            </w:pPr>
            <w:r>
              <w:rPr>
                <w:rFonts w:ascii="Courier New" w:cs="Courier New" w:eastAsia="Courier New" w:hAnsi="Courier New"/>
                <w:color w:val="E8EDF2"/>
                <w:sz w:val="18"/>
                <w:szCs w:val="18"/>
              </w:rPr>
              <w:t xml:space="preserve">   decompile with jadx into a temp directory</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2. SecretDetector: scan all smali + decompiled Java/Kotlin source for:</w:t>
            </w:r>
          </w:p>
          <w:p>
            <w:pPr>
              <w:spacing w:after="30"/>
            </w:pPr>
            <w:r>
              <w:rPr>
                <w:rFonts w:ascii="Courier New" w:cs="Courier New" w:eastAsia="Courier New" w:hAnsi="Courier New"/>
                <w:color w:val="E8EDF2"/>
                <w:sz w:val="18"/>
                <w:szCs w:val="18"/>
              </w:rPr>
              <w:t xml:space="preserve">   - API keys (regex patterns for AWS, Google, Stripe, etc.)</w:t>
            </w:r>
          </w:p>
          <w:p>
            <w:pPr>
              <w:spacing w:after="30"/>
            </w:pPr>
            <w:r>
              <w:rPr>
                <w:rFonts w:ascii="Courier New" w:cs="Courier New" w:eastAsia="Courier New" w:hAnsi="Courier New"/>
                <w:color w:val="E8EDF2"/>
                <w:sz w:val="18"/>
                <w:szCs w:val="18"/>
              </w:rPr>
              <w:t xml:space="preserve">   - High-entropy strings (Shannon entropy &gt; 4.5 on strings &gt; 20 chars)</w:t>
            </w:r>
          </w:p>
          <w:p>
            <w:pPr>
              <w:spacing w:after="30"/>
            </w:pPr>
            <w:r>
              <w:rPr>
                <w:rFonts w:ascii="Courier New" w:cs="Courier New" w:eastAsia="Courier New" w:hAnsi="Courier New"/>
                <w:color w:val="E8EDF2"/>
                <w:sz w:val="18"/>
                <w:szCs w:val="18"/>
              </w:rPr>
              <w:t xml:space="preserve">   - Hardcoded IPs and URLs</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3. PermissionAnalyzer: parse AndroidManifest.xml, score each permission</w:t>
            </w:r>
          </w:p>
          <w:p>
            <w:pPr>
              <w:spacing w:after="30"/>
            </w:pPr>
            <w:r>
              <w:rPr>
                <w:rFonts w:ascii="Courier New" w:cs="Courier New" w:eastAsia="Courier New" w:hAnsi="Courier New"/>
                <w:color w:val="E8EDF2"/>
                <w:sz w:val="18"/>
                <w:szCs w:val="18"/>
              </w:rPr>
              <w:t xml:space="preserve">   using a risk matrix (DANGEROUS &gt; SIGNATURE &gt; NORMAL)</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4. TrackerDetector: match package names against Exodus Privacy tracker DB</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5. ObfuscationDetector: measure average identifier length in class names</w:t>
            </w:r>
          </w:p>
          <w:p>
            <w:pPr>
              <w:spacing w:after="30"/>
            </w:pPr>
            <w:r>
              <w:rPr>
                <w:rFonts w:ascii="Courier New" w:cs="Courier New" w:eastAsia="Courier New" w:hAnsi="Courier New"/>
                <w:color w:val="E8EDF2"/>
                <w:sz w:val="18"/>
                <w:szCs w:val="18"/>
              </w:rPr>
              <w:t xml:space="preserve">   (&lt; 3 chars average = likely obfuscated)</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6. StaticReport dataclass: aggregate all findings with severity scores</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Wrap in a Celery task. Input: s3_key (APK path).</w:t>
            </w:r>
          </w:p>
          <w:p>
            <w:pPr>
              <w:spacing w:after="30"/>
            </w:pPr>
            <w:r>
              <w:rPr>
                <w:rFonts w:ascii="Courier New" w:cs="Courier New" w:eastAsia="Courier New" w:hAnsi="Courier New"/>
                <w:color w:val="E8EDF2"/>
                <w:sz w:val="18"/>
                <w:szCs w:val="18"/>
              </w:rPr>
              <w:t xml:space="preserve">Output: publish StaticReport JSON to Kafka "risk.scores".</w:t>
            </w:r>
          </w:p>
          <w:p>
            <w:pPr>
              <w:spacing w:after="30"/>
            </w:pPr>
            <w:r>
              <w:rPr>
                <w:rFonts w:ascii="Courier New" w:cs="Courier New" w:eastAsia="Courier New" w:hAnsi="Courier New"/>
                <w:color w:val="E8EDF2"/>
                <w:sz w:val="18"/>
                <w:szCs w:val="18"/>
              </w:rPr>
              <w:t xml:space="preserve">Add Redis as Celery broker.</w:t>
            </w:r>
          </w:p>
          <w:p>
            <w:pPr>
              <w:spacing w:after="30"/>
            </w:pPr>
            <w:r>
              <w:rPr>
                <w:rFonts w:ascii="Courier New" w:cs="Courier New" w:eastAsia="Courier New" w:hAnsi="Courier New"/>
                <w:color w:val="E8EDF2"/>
                <w:sz w:val="18"/>
                <w:szCs w:val="18"/>
              </w:rPr>
              <w:t xml:space="preserve">On completion, set a "static_done" flag in Redis with the APK sha256 as key.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1"/>
              <w:left w:val="single" w:color="8B5CF6" w:sz="1"/>
              <w:bottom w:val="single" w:color="8B5CF6" w:sz="1"/>
              <w:right w:val="single" w:color="8B5CF6" w:sz="1"/>
            </w:tcBorders>
            <w:shd w:fill="110D1A" w:val="clear"/>
            <w:tcMar>
              <w:top w:type="dxa" w:w="140"/>
              <w:left w:type="dxa" w:w="200"/>
              <w:bottom w:type="dxa" w:w="140"/>
              <w:right w:type="dxa" w:w="200"/>
            </w:tcMar>
          </w:tcPr>
          <w:p>
            <w:pPr>
              <w:spacing w:after="60"/>
            </w:pPr>
            <w:r>
              <w:rPr>
                <w:rFonts w:ascii="Arial" w:cs="Arial" w:eastAsia="Arial" w:hAnsi="Arial"/>
                <w:b/>
                <w:bCs/>
                <w:color w:val="8B5CF6"/>
                <w:sz w:val="18"/>
                <w:szCs w:val="18"/>
              </w:rPr>
              <w:t xml:space="preserve">🧠  UNDERSTANDING CHECKPOINT</w:t>
            </w:r>
          </w:p>
          <w:p>
            <w:pPr>
              <w:spacing w:after="40"/>
            </w:pPr>
            <w:r>
              <w:rPr>
                <w:rFonts w:ascii="Arial" w:cs="Arial" w:eastAsia="Arial" w:hAnsi="Arial"/>
                <w:color w:val="6A7D90"/>
                <w:sz w:val="18"/>
                <w:szCs w:val="18"/>
              </w:rPr>
              <w:t xml:space="preserve">Paste this block into Claude after receiving the generated code:</w:t>
            </w:r>
          </w:p>
          <w:p>
            <w:pPr>
              <w:spacing w:after="40"/>
            </w:pPr>
            <w:r>
              <w:rPr>
                <w:rFonts w:ascii="Courier New" w:cs="Courier New" w:eastAsia="Courier New" w:hAnsi="Courier New"/>
                <w:color w:val="9AB0C5"/>
                <w:sz w:val="18"/>
                <w:szCs w:val="18"/>
              </w:rPr>
              <w:t xml:space="preserve">You are a Staff-Level Software Engineer, Security Engineer, and Technical Educator. Reverse engineer and document the code I will provide. Make me FULLY UNDERSTAND the system as if I built it myself. Produce: Overview · Architecture · Execution Flow · File Breakdown · Key Components · Security Analysis · Weak Points · How to Extend. Now wait for me to provide the codebase.</w:t>
            </w:r>
          </w:p>
        </w:tc>
      </w:tr>
    </w:tbl>
    <w:p>
      <w:pPr>
        <w:spacing w:after="160"/>
      </w:pPr>
      <w:r>
        <w:t xml:space="preserve"/>
      </w:r>
    </w:p>
    <w:p>
      <w:pPr>
        <w:pStyle w:val="Heading2"/>
        <w:spacing w:after="80" w:before="240"/>
      </w:pPr>
      <w:r>
        <w:rPr>
          <w:rFonts w:ascii="Arial" w:cs="Arial" w:eastAsia="Arial" w:hAnsi="Arial"/>
          <w:b/>
          <w:bCs/>
          <w:color w:val="00B4CC"/>
          <w:sz w:val="26"/>
          <w:szCs w:val="26"/>
        </w:rPr>
        <w:t xml:space="preserve">Prompt 3.2 — AI CLI Agent (aegis scan)</w:t>
      </w:r>
    </w:p>
    <w:p>
      <w:pPr>
        <w:spacing w:after="80"/>
      </w:pPr>
      <w:r>
        <w:rPr>
          <w:rFonts w:ascii="Arial" w:cs="Arial" w:eastAsia="Arial" w:hAnsi="Arial"/>
          <w:color w:val="6A7D90"/>
          <w:sz w:val="20"/>
          <w:szCs w:val="20"/>
        </w:rPr>
        <w:t xml:space="preserve">This runs in parallel with Prompt 3.1 on the same APK. The CLI agent uses Claude to reason about decompiled code and spot threats that pure static rules cannot detect.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CC" w:sz="1"/>
              <w:left w:val="single" w:color="00B4CC" w:sz="1"/>
              <w:bottom w:val="single" w:color="00B4CC" w:sz="1"/>
              <w:right w:val="single" w:color="00B4CC" w:sz="1"/>
            </w:tcBorders>
            <w:shd w:fill="0A1420" w:val="clear"/>
            <w:tcMar>
              <w:top w:type="dxa" w:w="160"/>
              <w:left w:type="dxa" w:w="200"/>
              <w:bottom w:type="dxa" w:w="160"/>
              <w:right w:type="dxa" w:w="200"/>
            </w:tcMar>
          </w:tcPr>
          <w:p>
            <w:pPr>
              <w:spacing w:after="60"/>
            </w:pPr>
            <w:r>
              <w:rPr>
                <w:rFonts w:ascii="Courier New" w:cs="Courier New" w:eastAsia="Courier New" w:hAnsi="Courier New"/>
                <w:b/>
                <w:bCs/>
                <w:color w:val="00B4CC"/>
                <w:sz w:val="18"/>
                <w:szCs w:val="18"/>
              </w:rPr>
              <w:t xml:space="preserve">📋  COPY &amp; PASTE TO CLAUDE</w:t>
            </w:r>
          </w:p>
          <w:p>
            <w:pPr>
              <w:spacing w:after="30"/>
            </w:pPr>
            <w:r>
              <w:rPr>
                <w:rFonts w:ascii="Courier New" w:cs="Courier New" w:eastAsia="Courier New" w:hAnsi="Courier New"/>
                <w:color w:val="E8EDF2"/>
                <w:sz w:val="18"/>
                <w:szCs w:val="18"/>
              </w:rPr>
              <w:t xml:space="preserve">Build a CLI tool named "aegis" using Python + Click + Rich + Anthropic SDK.</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Commands:</w:t>
            </w:r>
          </w:p>
          <w:p>
            <w:pPr>
              <w:spacing w:after="30"/>
            </w:pPr>
            <w:r>
              <w:rPr>
                <w:rFonts w:ascii="Courier New" w:cs="Courier New" w:eastAsia="Courier New" w:hAnsi="Courier New"/>
                <w:color w:val="E8EDF2"/>
                <w:sz w:val="18"/>
                <w:szCs w:val="18"/>
              </w:rPr>
              <w:t xml:space="preserve">  aegis scan &lt;apk_path&gt;</w:t>
            </w:r>
          </w:p>
          <w:p>
            <w:pPr>
              <w:spacing w:after="30"/>
            </w:pPr>
            <w:r>
              <w:rPr>
                <w:rFonts w:ascii="Courier New" w:cs="Courier New" w:eastAsia="Courier New" w:hAnsi="Courier New"/>
                <w:color w:val="E8EDF2"/>
                <w:sz w:val="18"/>
                <w:szCs w:val="18"/>
              </w:rPr>
              <w:t xml:space="preserve">    - Download APK from MinIO using s3_key</w:t>
            </w:r>
          </w:p>
          <w:p>
            <w:pPr>
              <w:spacing w:after="30"/>
            </w:pPr>
            <w:r>
              <w:rPr>
                <w:rFonts w:ascii="Courier New" w:cs="Courier New" w:eastAsia="Courier New" w:hAnsi="Courier New"/>
                <w:color w:val="E8EDF2"/>
                <w:sz w:val="18"/>
                <w:szCs w:val="18"/>
              </w:rPr>
              <w:t xml:space="preserve">    - Decompile with apktool + jadx (reuse output dir if static engine is running)</w:t>
            </w:r>
          </w:p>
          <w:p>
            <w:pPr>
              <w:spacing w:after="30"/>
            </w:pPr>
            <w:r>
              <w:rPr>
                <w:rFonts w:ascii="Courier New" w:cs="Courier New" w:eastAsia="Courier New" w:hAnsi="Courier New"/>
                <w:color w:val="E8EDF2"/>
                <w:sz w:val="18"/>
                <w:szCs w:val="18"/>
              </w:rPr>
              <w:t xml:space="preserve">    - Send decompiled code to Claude API for AI security analysis:</w:t>
            </w:r>
          </w:p>
          <w:p>
            <w:pPr>
              <w:spacing w:after="30"/>
            </w:pPr>
            <w:r>
              <w:rPr>
                <w:rFonts w:ascii="Courier New" w:cs="Courier New" w:eastAsia="Courier New" w:hAnsi="Courier New"/>
                <w:color w:val="E8EDF2"/>
                <w:sz w:val="18"/>
                <w:szCs w:val="18"/>
              </w:rPr>
              <w:t xml:space="preserve">        * Detect business-logic abuse</w:t>
            </w:r>
          </w:p>
          <w:p>
            <w:pPr>
              <w:spacing w:after="30"/>
            </w:pPr>
            <w:r>
              <w:rPr>
                <w:rFonts w:ascii="Courier New" w:cs="Courier New" w:eastAsia="Courier New" w:hAnsi="Courier New"/>
                <w:color w:val="E8EDF2"/>
                <w:sz w:val="18"/>
                <w:szCs w:val="18"/>
              </w:rPr>
              <w:t xml:space="preserve">        * Detect hidden data collection patterns</w:t>
            </w:r>
          </w:p>
          <w:p>
            <w:pPr>
              <w:spacing w:after="30"/>
            </w:pPr>
            <w:r>
              <w:rPr>
                <w:rFonts w:ascii="Courier New" w:cs="Courier New" w:eastAsia="Courier New" w:hAnsi="Courier New"/>
                <w:color w:val="E8EDF2"/>
                <w:sz w:val="18"/>
                <w:szCs w:val="18"/>
              </w:rPr>
              <w:t xml:space="preserve">        * Detect command-and-control callback patterns</w:t>
            </w:r>
          </w:p>
          <w:p>
            <w:pPr>
              <w:spacing w:after="30"/>
            </w:pPr>
            <w:r>
              <w:rPr>
                <w:rFonts w:ascii="Courier New" w:cs="Courier New" w:eastAsia="Courier New" w:hAnsi="Courier New"/>
                <w:color w:val="E8EDF2"/>
                <w:sz w:val="18"/>
                <w:szCs w:val="18"/>
              </w:rPr>
              <w:t xml:space="preserve">        * Detect anti-analysis / anti-debug techniques</w:t>
            </w:r>
          </w:p>
          <w:p>
            <w:pPr>
              <w:spacing w:after="30"/>
            </w:pPr>
            <w:r>
              <w:rPr>
                <w:rFonts w:ascii="Courier New" w:cs="Courier New" w:eastAsia="Courier New" w:hAnsi="Courier New"/>
                <w:color w:val="E8EDF2"/>
                <w:sz w:val="18"/>
                <w:szCs w:val="18"/>
              </w:rPr>
              <w:t xml:space="preserve">    - Display findings in a Rich table with color-coded severity</w:t>
            </w:r>
          </w:p>
          <w:p>
            <w:pPr>
              <w:spacing w:after="30"/>
            </w:pPr>
            <w:r>
              <w:rPr>
                <w:rFonts w:ascii="Courier New" w:cs="Courier New" w:eastAsia="Courier New" w:hAnsi="Courier New"/>
                <w:color w:val="E8EDF2"/>
                <w:sz w:val="18"/>
                <w:szCs w:val="18"/>
              </w:rPr>
              <w:t xml:space="preserve">    - Produce risk score 0-100</w:t>
            </w:r>
          </w:p>
          <w:p>
            <w:pPr>
              <w:spacing w:after="30"/>
            </w:pPr>
            <w:r>
              <w:rPr>
                <w:rFonts w:ascii="Courier New" w:cs="Courier New" w:eastAsia="Courier New" w:hAnsi="Courier New"/>
                <w:color w:val="E8EDF2"/>
                <w:sz w:val="18"/>
                <w:szCs w:val="18"/>
              </w:rPr>
              <w:t xml:space="preserve">    - Set "ai_done" flag in Redis with APK sha256 as key</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  aegis report --input &lt;scan_json&gt; --format [pdf|json|html]</w:t>
            </w:r>
          </w:p>
          <w:p>
            <w:pPr>
              <w:spacing w:after="30"/>
            </w:pPr>
            <w:r>
              <w:rPr>
                <w:rFonts w:ascii="Courier New" w:cs="Courier New" w:eastAsia="Courier New" w:hAnsi="Courier New"/>
                <w:color w:val="E8EDF2"/>
                <w:sz w:val="18"/>
                <w:szCs w:val="18"/>
              </w:rPr>
              <w:t xml:space="preserve">    - Generate professional report from scan output</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  aegis device &lt;device_id&gt; --api-key &lt;key&gt;</w:t>
            </w:r>
          </w:p>
          <w:p>
            <w:pPr>
              <w:spacing w:after="30"/>
            </w:pPr>
            <w:r>
              <w:rPr>
                <w:rFonts w:ascii="Courier New" w:cs="Courier New" w:eastAsia="Courier New" w:hAnsi="Courier New"/>
                <w:color w:val="E8EDF2"/>
                <w:sz w:val="18"/>
                <w:szCs w:val="18"/>
              </w:rPr>
              <w:t xml:space="preserve">    - Query AEGIS backend for device risk posture</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  aegis config set --api-url &lt;url&gt; --api-key &lt;key&gt;</w:t>
            </w:r>
          </w:p>
          <w:p>
            <w:pPr>
              <w:spacing w:after="30"/>
            </w:pPr>
            <w:r>
              <w:rPr>
                <w:rFonts w:ascii="Courier New" w:cs="Courier New" w:eastAsia="Courier New" w:hAnsi="Courier New"/>
                <w:color w:val="E8EDF2"/>
                <w:sz w:val="18"/>
                <w:szCs w:val="18"/>
              </w:rPr>
              <w:t xml:space="preserve">    - Store config in ~/.aegis/config.yaml</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Merger process (separate worker):</w:t>
            </w:r>
          </w:p>
          <w:p>
            <w:pPr>
              <w:spacing w:after="30"/>
            </w:pPr>
            <w:r>
              <w:rPr>
                <w:rFonts w:ascii="Courier New" w:cs="Courier New" w:eastAsia="Courier New" w:hAnsi="Courier New"/>
                <w:color w:val="E8EDF2"/>
                <w:sz w:val="18"/>
                <w:szCs w:val="18"/>
              </w:rPr>
              <w:t xml:space="preserve">  - Poll Redis for both "static_done" AND "ai_done" flags for the same sha256</w:t>
            </w:r>
          </w:p>
          <w:p>
            <w:pPr>
              <w:spacing w:after="30"/>
            </w:pPr>
            <w:r>
              <w:rPr>
                <w:rFonts w:ascii="Courier New" w:cs="Courier New" w:eastAsia="Courier New" w:hAnsi="Courier New"/>
                <w:color w:val="E8EDF2"/>
                <w:sz w:val="18"/>
                <w:szCs w:val="18"/>
              </w:rPr>
              <w:t xml:space="preserve">  - When both are set, merge StaticReport + AI findings into a FinalReport</w:t>
            </w:r>
          </w:p>
          <w:p>
            <w:pPr>
              <w:spacing w:after="30"/>
            </w:pPr>
            <w:r>
              <w:rPr>
                <w:rFonts w:ascii="Courier New" w:cs="Courier New" w:eastAsia="Courier New" w:hAnsi="Courier New"/>
                <w:color w:val="E8EDF2"/>
                <w:sz w:val="18"/>
                <w:szCs w:val="18"/>
              </w:rPr>
              <w:t xml:space="preserve">  - Publish FinalReport to Kafka "risk.scores"</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Use claude-sonnet-4-20250514. Temperature 0.2 (factual output).</w:t>
            </w:r>
          </w:p>
          <w:p>
            <w:pPr>
              <w:spacing w:after="30"/>
            </w:pPr>
            <w:r>
              <w:rPr>
                <w:rFonts w:ascii="Courier New" w:cs="Courier New" w:eastAsia="Courier New" w:hAnsi="Courier New"/>
                <w:color w:val="E8EDF2"/>
                <w:sz w:val="18"/>
                <w:szCs w:val="18"/>
              </w:rPr>
              <w:t xml:space="preserve">Include pyproject.toml. Add README with install and usage instructions.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3B5A" w:sz="1"/>
              <w:left w:val="single" w:color="D63B5A" w:sz="1"/>
              <w:bottom w:val="single" w:color="D63B5A" w:sz="1"/>
              <w:right w:val="single" w:color="D63B5A" w:sz="1"/>
            </w:tcBorders>
            <w:shd w:fill="110A0D" w:val="clear"/>
            <w:tcMar>
              <w:top w:type="dxa" w:w="120"/>
              <w:left w:type="dxa" w:w="180"/>
              <w:bottom w:type="dxa" w:w="120"/>
              <w:right w:type="dxa" w:w="180"/>
            </w:tcMar>
          </w:tcPr>
          <w:p>
            <w:pPr>
              <w:spacing w:after="40"/>
            </w:pPr>
            <w:r>
              <w:rPr>
                <w:rFonts w:ascii="Arial" w:cs="Arial" w:eastAsia="Arial" w:hAnsi="Arial"/>
                <w:b/>
                <w:bCs/>
                <w:color w:val="D63B5A"/>
                <w:sz w:val="18"/>
                <w:szCs w:val="18"/>
              </w:rPr>
              <w:t xml:space="preserve">🔐  Security Note</w:t>
            </w:r>
          </w:p>
          <w:p>
            <w:r>
              <w:rPr>
                <w:rFonts w:ascii="Arial" w:cs="Arial" w:eastAsia="Arial" w:hAnsi="Arial"/>
                <w:color w:val="9AB0C5"/>
                <w:sz w:val="18"/>
                <w:szCs w:val="18"/>
              </w:rPr>
              <w:t xml:space="preserve">The AI agent must be given only the decompiled code — never the raw APK binary. Keep prompts focused: send one class/module at a time if the codebase is large, not the entire decompiled output in one call.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1"/>
              <w:left w:val="single" w:color="8B5CF6" w:sz="1"/>
              <w:bottom w:val="single" w:color="8B5CF6" w:sz="1"/>
              <w:right w:val="single" w:color="8B5CF6" w:sz="1"/>
            </w:tcBorders>
            <w:shd w:fill="110D1A" w:val="clear"/>
            <w:tcMar>
              <w:top w:type="dxa" w:w="140"/>
              <w:left w:type="dxa" w:w="200"/>
              <w:bottom w:type="dxa" w:w="140"/>
              <w:right w:type="dxa" w:w="200"/>
            </w:tcMar>
          </w:tcPr>
          <w:p>
            <w:pPr>
              <w:spacing w:after="60"/>
            </w:pPr>
            <w:r>
              <w:rPr>
                <w:rFonts w:ascii="Arial" w:cs="Arial" w:eastAsia="Arial" w:hAnsi="Arial"/>
                <w:b/>
                <w:bCs/>
                <w:color w:val="8B5CF6"/>
                <w:sz w:val="18"/>
                <w:szCs w:val="18"/>
              </w:rPr>
              <w:t xml:space="preserve">🧠  UNDERSTANDING CHECKPOINT</w:t>
            </w:r>
          </w:p>
          <w:p>
            <w:pPr>
              <w:spacing w:after="40"/>
            </w:pPr>
            <w:r>
              <w:rPr>
                <w:rFonts w:ascii="Arial" w:cs="Arial" w:eastAsia="Arial" w:hAnsi="Arial"/>
                <w:color w:val="6A7D90"/>
                <w:sz w:val="18"/>
                <w:szCs w:val="18"/>
              </w:rPr>
              <w:t xml:space="preserve">Paste this block into Claude after receiving the generated code:</w:t>
            </w:r>
          </w:p>
          <w:p>
            <w:pPr>
              <w:spacing w:after="40"/>
            </w:pPr>
            <w:r>
              <w:rPr>
                <w:rFonts w:ascii="Courier New" w:cs="Courier New" w:eastAsia="Courier New" w:hAnsi="Courier New"/>
                <w:color w:val="9AB0C5"/>
                <w:sz w:val="18"/>
                <w:szCs w:val="18"/>
              </w:rPr>
              <w:t xml:space="preserve">You are a Staff-Level Software Engineer, Security Engineer, and Technical Educator. Reverse engineer and document the code I will provide. Make me FULLY UNDERSTAND the system as if I built it myself. Produce: Overview · Architecture · Execution Flow · File Breakdown · Key Components · Security Analysis · Weak Points · How to Extend. Now wait for me to provide the codebase.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A6C1A" w:sz="1"/>
              <w:left w:val="single" w:color="EA6C1A" w:sz="1"/>
              <w:bottom w:val="single" w:color="EA6C1A" w:sz="1"/>
              <w:right w:val="single" w:color="EA6C1A" w:sz="1"/>
            </w:tcBorders>
            <w:shd w:fill="0D1117" w:val="clear"/>
            <w:tcMar>
              <w:top w:type="dxa" w:w="140"/>
              <w:left w:type="dxa" w:w="160"/>
              <w:bottom w:type="dxa" w:w="140"/>
              <w:right w:type="dxa" w:w="160"/>
            </w:tcMar>
            <w:vAlign w:val="center"/>
          </w:tcPr>
          <w:p>
            <w:pPr>
              <w:jc w:val="center"/>
            </w:pPr>
            <w:r>
              <w:rPr>
                <w:rFonts w:ascii="Arial" w:cs="Arial" w:eastAsia="Arial" w:hAnsi="Arial"/>
                <w:b/>
                <w:bCs/>
                <w:color w:val="EA6C1A"/>
                <w:sz w:val="28"/>
                <w:szCs w:val="28"/>
              </w:rPr>
              <w:t xml:space="preserve">PH 04</w:t>
            </w:r>
          </w:p>
        </w:tc>
        <w:tc>
          <w:tcPr>
            <w:tcW w:type="dxa" w:w="7920"/>
            <w:tcBorders>
              <w:top w:val="single" w:color="EA6C1A" w:sz="1"/>
              <w:left w:val="single" w:color="EA6C1A" w:sz="1"/>
              <w:bottom w:val="single" w:color="EA6C1A" w:sz="1"/>
              <w:right w:val="single" w:color="EA6C1A" w:sz="1"/>
            </w:tcBorders>
            <w:shd w:fill="0A1018" w:val="clear"/>
            <w:tcMar>
              <w:top w:type="dxa" w:w="140"/>
              <w:left w:type="dxa" w:w="200"/>
              <w:bottom w:type="dxa" w:w="140"/>
              <w:right w:type="dxa" w:w="160"/>
            </w:tcMar>
          </w:tcPr>
          <w:p>
            <w:pPr>
              <w:spacing w:after="30"/>
            </w:pPr>
            <w:r>
              <w:rPr>
                <w:rFonts w:ascii="Arial" w:cs="Arial" w:eastAsia="Arial" w:hAnsi="Arial"/>
                <w:b/>
                <w:bCs/>
                <w:color w:val="EA6C1A"/>
                <w:sz w:val="24"/>
                <w:szCs w:val="24"/>
              </w:rPr>
              <w:t xml:space="preserve">Log Streaming — AI Agent on Important Logs Only</w:t>
            </w:r>
          </w:p>
          <w:p>
            <w:r>
              <w:rPr>
                <w:rFonts w:ascii="Arial" w:cs="Arial" w:eastAsia="Arial" w:hAnsi="Arial"/>
                <w:color w:val="6A7D90"/>
                <w:sz w:val="18"/>
                <w:szCs w:val="18"/>
              </w:rPr>
              <w:t xml:space="preserve">⏱ Weeks 13–15</w:t>
            </w:r>
          </w:p>
        </w:tc>
      </w:tr>
    </w:tbl>
    <w:p>
      <w:pPr>
        <w:spacing w:after="80"/>
      </w:pPr>
      <w:r>
        <w:t xml:space="preserve"/>
      </w:r>
    </w:p>
    <w:p>
      <w:pPr>
        <w:spacing w:after="80"/>
      </w:pPr>
      <w:r>
        <w:rPr>
          <w:rFonts w:ascii="Arial" w:cs="Arial" w:eastAsia="Arial" w:hAnsi="Arial"/>
          <w:color w:val="9AB0C5"/>
          <w:sz w:val="20"/>
          <w:szCs w:val="20"/>
        </w:rPr>
        <w:t xml:space="preserve">Important logs are already filtered on-device (Phase 1). Here they are streamed from the server via Kafka and analyzed by an AI agent. No routine logs are ever stored or processed.</w:t>
      </w:r>
    </w:p>
    <w:p>
      <w:pPr>
        <w:spacing w:after="80"/>
      </w:pPr>
      <w:r>
        <w:t xml:space="preserve"/>
      </w:r>
    </w:p>
    <w:p>
      <w:pPr>
        <w:pStyle w:val="Heading2"/>
        <w:spacing w:after="80" w:before="240"/>
      </w:pPr>
      <w:r>
        <w:rPr>
          <w:rFonts w:ascii="Arial" w:cs="Arial" w:eastAsia="Arial" w:hAnsi="Arial"/>
          <w:b/>
          <w:bCs/>
          <w:color w:val="00B4CC"/>
          <w:sz w:val="26"/>
          <w:szCs w:val="26"/>
        </w:rPr>
        <w:t xml:space="preserve">Prompt 4.1 — Log Stream Processor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CC" w:sz="1"/>
              <w:left w:val="single" w:color="00B4CC" w:sz="1"/>
              <w:bottom w:val="single" w:color="00B4CC" w:sz="1"/>
              <w:right w:val="single" w:color="00B4CC" w:sz="1"/>
            </w:tcBorders>
            <w:shd w:fill="0A1420" w:val="clear"/>
            <w:tcMar>
              <w:top w:type="dxa" w:w="160"/>
              <w:left w:type="dxa" w:w="200"/>
              <w:bottom w:type="dxa" w:w="160"/>
              <w:right w:type="dxa" w:w="200"/>
            </w:tcMar>
          </w:tcPr>
          <w:p>
            <w:pPr>
              <w:spacing w:after="60"/>
            </w:pPr>
            <w:r>
              <w:rPr>
                <w:rFonts w:ascii="Courier New" w:cs="Courier New" w:eastAsia="Courier New" w:hAnsi="Courier New"/>
                <w:b/>
                <w:bCs/>
                <w:color w:val="00B4CC"/>
                <w:sz w:val="18"/>
                <w:szCs w:val="18"/>
              </w:rPr>
              <w:t xml:space="preserve">📋  COPY &amp; PASTE TO CLAUDE</w:t>
            </w:r>
          </w:p>
          <w:p>
            <w:pPr>
              <w:spacing w:after="30"/>
            </w:pPr>
            <w:r>
              <w:rPr>
                <w:rFonts w:ascii="Courier New" w:cs="Courier New" w:eastAsia="Courier New" w:hAnsi="Courier New"/>
                <w:color w:val="E8EDF2"/>
                <w:sz w:val="18"/>
                <w:szCs w:val="18"/>
              </w:rPr>
              <w:t xml:space="preserve">Build a Python log stream processor that consumes the Kafka "logs.stream" topic.</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LogStreamProcessor:</w:t>
            </w:r>
          </w:p>
          <w:p>
            <w:pPr>
              <w:spacing w:after="30"/>
            </w:pPr>
            <w:r>
              <w:rPr>
                <w:rFonts w:ascii="Courier New" w:cs="Courier New" w:eastAsia="Courier New" w:hAnsi="Courier New"/>
                <w:color w:val="E8EDF2"/>
                <w:sz w:val="18"/>
                <w:szCs w:val="18"/>
              </w:rPr>
              <w:t xml:space="preserve">1. Consume ImportantLog messages from logs.stream in real-time</w:t>
            </w:r>
          </w:p>
          <w:p>
            <w:pPr>
              <w:spacing w:after="30"/>
            </w:pPr>
            <w:r>
              <w:rPr>
                <w:rFonts w:ascii="Courier New" w:cs="Courier New" w:eastAsia="Courier New" w:hAnsi="Courier New"/>
                <w:color w:val="E8EDF2"/>
                <w:sz w:val="18"/>
                <w:szCs w:val="18"/>
              </w:rPr>
              <w:t xml:space="preserve">2. Apply a second-pass filter (logs already filtered on-device, but verify):</w:t>
            </w:r>
          </w:p>
          <w:p>
            <w:pPr>
              <w:spacing w:after="30"/>
            </w:pPr>
            <w:r>
              <w:rPr>
                <w:rFonts w:ascii="Courier New" w:cs="Courier New" w:eastAsia="Courier New" w:hAnsi="Courier New"/>
                <w:color w:val="E8EDF2"/>
                <w:sz w:val="18"/>
                <w:szCs w:val="18"/>
              </w:rPr>
              <w:t xml:space="preserve">   - Confirm message matches threat keyword list</w:t>
            </w:r>
          </w:p>
          <w:p>
            <w:pPr>
              <w:spacing w:after="30"/>
            </w:pPr>
            <w:r>
              <w:rPr>
                <w:rFonts w:ascii="Courier New" w:cs="Courier New" w:eastAsia="Courier New" w:hAnsi="Courier New"/>
                <w:color w:val="E8EDF2"/>
                <w:sz w:val="18"/>
                <w:szCs w:val="18"/>
              </w:rPr>
              <w:t xml:space="preserve">   - Skip any log that is a duplicate of a log seen for the same device in the</w:t>
            </w:r>
          </w:p>
          <w:p>
            <w:pPr>
              <w:spacing w:after="30"/>
            </w:pPr>
            <w:r>
              <w:rPr>
                <w:rFonts w:ascii="Courier New" w:cs="Courier New" w:eastAsia="Courier New" w:hAnsi="Courier New"/>
                <w:color w:val="E8EDF2"/>
                <w:sz w:val="18"/>
                <w:szCs w:val="18"/>
              </w:rPr>
              <w:t xml:space="preserve">     last 60 seconds (use Redis for dedup with 60s TTL key: device_id:log_hash)</w:t>
            </w:r>
          </w:p>
          <w:p>
            <w:pPr>
              <w:spacing w:after="30"/>
            </w:pPr>
            <w:r>
              <w:rPr>
                <w:rFonts w:ascii="Courier New" w:cs="Courier New" w:eastAsia="Courier New" w:hAnsi="Courier New"/>
                <w:color w:val="E8EDF2"/>
                <w:sz w:val="18"/>
                <w:szCs w:val="18"/>
              </w:rPr>
              <w:t xml:space="preserve">3. Group logs by device_id in a 5-second tumbling window</w:t>
            </w:r>
          </w:p>
          <w:p>
            <w:pPr>
              <w:spacing w:after="30"/>
            </w:pPr>
            <w:r>
              <w:rPr>
                <w:rFonts w:ascii="Courier New" w:cs="Courier New" w:eastAsia="Courier New" w:hAnsi="Courier New"/>
                <w:color w:val="E8EDF2"/>
                <w:sz w:val="18"/>
                <w:szCs w:val="18"/>
              </w:rPr>
              <w:t xml:space="preserve">4. After each window, if any logs remain → forward the batch to the AI Log Analyst</w:t>
            </w:r>
          </w:p>
          <w:p>
            <w:pPr>
              <w:spacing w:after="30"/>
            </w:pPr>
            <w:r>
              <w:rPr>
                <w:rFonts w:ascii="Courier New" w:cs="Courier New" w:eastAsia="Courier New" w:hAnsi="Courier New"/>
                <w:color w:val="E8EDF2"/>
                <w:sz w:val="18"/>
                <w:szCs w:val="18"/>
              </w:rPr>
              <w:t xml:space="preserve">5. Track stats: total received, passed filter, sent to AI (expose on /metrics)</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The processor must be stateless and horizontally scalable (Kafka consumer groups).</w:t>
            </w:r>
          </w:p>
          <w:p>
            <w:pPr>
              <w:spacing w:after="30"/>
            </w:pPr>
            <w:r>
              <w:rPr>
                <w:rFonts w:ascii="Courier New" w:cs="Courier New" w:eastAsia="Courier New" w:hAnsi="Courier New"/>
                <w:color w:val="E8EDF2"/>
                <w:sz w:val="18"/>
                <w:szCs w:val="18"/>
              </w:rPr>
              <w:t xml:space="preserve">Add Docker deployment configuration.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1"/>
              <w:left w:val="single" w:color="8B5CF6" w:sz="1"/>
              <w:bottom w:val="single" w:color="8B5CF6" w:sz="1"/>
              <w:right w:val="single" w:color="8B5CF6" w:sz="1"/>
            </w:tcBorders>
            <w:shd w:fill="110D1A" w:val="clear"/>
            <w:tcMar>
              <w:top w:type="dxa" w:w="140"/>
              <w:left w:type="dxa" w:w="200"/>
              <w:bottom w:type="dxa" w:w="140"/>
              <w:right w:type="dxa" w:w="200"/>
            </w:tcMar>
          </w:tcPr>
          <w:p>
            <w:pPr>
              <w:spacing w:after="60"/>
            </w:pPr>
            <w:r>
              <w:rPr>
                <w:rFonts w:ascii="Arial" w:cs="Arial" w:eastAsia="Arial" w:hAnsi="Arial"/>
                <w:b/>
                <w:bCs/>
                <w:color w:val="8B5CF6"/>
                <w:sz w:val="18"/>
                <w:szCs w:val="18"/>
              </w:rPr>
              <w:t xml:space="preserve">🧠  UNDERSTANDING CHECKPOINT</w:t>
            </w:r>
          </w:p>
          <w:p>
            <w:pPr>
              <w:spacing w:after="40"/>
            </w:pPr>
            <w:r>
              <w:rPr>
                <w:rFonts w:ascii="Arial" w:cs="Arial" w:eastAsia="Arial" w:hAnsi="Arial"/>
                <w:color w:val="6A7D90"/>
                <w:sz w:val="18"/>
                <w:szCs w:val="18"/>
              </w:rPr>
              <w:t xml:space="preserve">Paste this block into Claude after receiving the generated code:</w:t>
            </w:r>
          </w:p>
          <w:p>
            <w:pPr>
              <w:spacing w:after="40"/>
            </w:pPr>
            <w:r>
              <w:rPr>
                <w:rFonts w:ascii="Courier New" w:cs="Courier New" w:eastAsia="Courier New" w:hAnsi="Courier New"/>
                <w:color w:val="9AB0C5"/>
                <w:sz w:val="18"/>
                <w:szCs w:val="18"/>
              </w:rPr>
              <w:t xml:space="preserve">You are a Staff-Level Software Engineer, Security Engineer, and Technical Educator. Reverse engineer and document the code I will provide. Make me FULLY UNDERSTAND the system as if I built it myself. Produce: Overview · Architecture · Execution Flow · File Breakdown · Key Components · Security Analysis · Weak Points · How to Extend. Now wait for me to provide the codebase.</w:t>
            </w:r>
          </w:p>
        </w:tc>
      </w:tr>
    </w:tbl>
    <w:p>
      <w:pPr>
        <w:spacing w:after="160"/>
      </w:pPr>
      <w:r>
        <w:t xml:space="preserve"/>
      </w:r>
    </w:p>
    <w:p>
      <w:pPr>
        <w:pStyle w:val="Heading2"/>
        <w:spacing w:after="80" w:before="240"/>
      </w:pPr>
      <w:r>
        <w:rPr>
          <w:rFonts w:ascii="Arial" w:cs="Arial" w:eastAsia="Arial" w:hAnsi="Arial"/>
          <w:b/>
          <w:bCs/>
          <w:color w:val="00B4CC"/>
          <w:sz w:val="26"/>
          <w:szCs w:val="26"/>
        </w:rPr>
        <w:t xml:space="preserve">Prompt 4.2 — AI Log Analyst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CC" w:sz="1"/>
              <w:left w:val="single" w:color="00B4CC" w:sz="1"/>
              <w:bottom w:val="single" w:color="00B4CC" w:sz="1"/>
              <w:right w:val="single" w:color="00B4CC" w:sz="1"/>
            </w:tcBorders>
            <w:shd w:fill="0A1420" w:val="clear"/>
            <w:tcMar>
              <w:top w:type="dxa" w:w="160"/>
              <w:left w:type="dxa" w:w="200"/>
              <w:bottom w:type="dxa" w:w="160"/>
              <w:right w:type="dxa" w:w="200"/>
            </w:tcMar>
          </w:tcPr>
          <w:p>
            <w:pPr>
              <w:spacing w:after="60"/>
            </w:pPr>
            <w:r>
              <w:rPr>
                <w:rFonts w:ascii="Courier New" w:cs="Courier New" w:eastAsia="Courier New" w:hAnsi="Courier New"/>
                <w:b/>
                <w:bCs/>
                <w:color w:val="00B4CC"/>
                <w:sz w:val="18"/>
                <w:szCs w:val="18"/>
              </w:rPr>
              <w:t xml:space="preserve">📋  COPY &amp; PASTE TO CLAUDE</w:t>
            </w:r>
          </w:p>
          <w:p>
            <w:pPr>
              <w:spacing w:after="30"/>
            </w:pPr>
            <w:r>
              <w:rPr>
                <w:rFonts w:ascii="Courier New" w:cs="Courier New" w:eastAsia="Courier New" w:hAnsi="Courier New"/>
                <w:color w:val="E8EDF2"/>
                <w:sz w:val="18"/>
                <w:szCs w:val="18"/>
              </w:rPr>
              <w:t xml:space="preserve">Build a Python AI Log Analyst that receives batches of important logs per device.</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AILogAnalyst:</w:t>
            </w:r>
          </w:p>
          <w:p>
            <w:pPr>
              <w:spacing w:after="30"/>
            </w:pPr>
            <w:r>
              <w:rPr>
                <w:rFonts w:ascii="Courier New" w:cs="Courier New" w:eastAsia="Courier New" w:hAnsi="Courier New"/>
                <w:color w:val="E8EDF2"/>
                <w:sz w:val="18"/>
                <w:szCs w:val="18"/>
              </w:rPr>
              <w:t xml:space="preserve">1. Receive a batch: {device_id, logs: [ImportantLog], device_risk_context: RiskScore}</w:t>
            </w:r>
          </w:p>
          <w:p>
            <w:pPr>
              <w:spacing w:after="30"/>
            </w:pPr>
            <w:r>
              <w:rPr>
                <w:rFonts w:ascii="Courier New" w:cs="Courier New" w:eastAsia="Courier New" w:hAnsi="Courier New"/>
                <w:color w:val="E8EDF2"/>
                <w:sz w:val="18"/>
                <w:szCs w:val="18"/>
              </w:rPr>
              <w:t xml:space="preserve">2. Build a structured prompt for Claude API:</w:t>
            </w:r>
          </w:p>
          <w:p>
            <w:pPr>
              <w:spacing w:after="30"/>
            </w:pPr>
            <w:r>
              <w:rPr>
                <w:rFonts w:ascii="Courier New" w:cs="Courier New" w:eastAsia="Courier New" w:hAnsi="Courier New"/>
                <w:color w:val="E8EDF2"/>
                <w:sz w:val="18"/>
                <w:szCs w:val="18"/>
              </w:rPr>
              <w:t xml:space="preserve">   - Include current device risk score as context</w:t>
            </w:r>
          </w:p>
          <w:p>
            <w:pPr>
              <w:spacing w:after="30"/>
            </w:pPr>
            <w:r>
              <w:rPr>
                <w:rFonts w:ascii="Courier New" w:cs="Courier New" w:eastAsia="Courier New" w:hAnsi="Courier New"/>
                <w:color w:val="E8EDF2"/>
                <w:sz w:val="18"/>
                <w:szCs w:val="18"/>
              </w:rPr>
              <w:t xml:space="preserve">   - Include the log batch</w:t>
            </w:r>
          </w:p>
          <w:p>
            <w:pPr>
              <w:spacing w:after="30"/>
            </w:pPr>
            <w:r>
              <w:rPr>
                <w:rFonts w:ascii="Courier New" w:cs="Courier New" w:eastAsia="Courier New" w:hAnsi="Courier New"/>
                <w:color w:val="E8EDF2"/>
                <w:sz w:val="18"/>
                <w:szCs w:val="18"/>
              </w:rPr>
              <w:t xml:space="preserve">   - Ask Claude to detect:</w:t>
            </w:r>
          </w:p>
          <w:p>
            <w:pPr>
              <w:spacing w:after="30"/>
            </w:pPr>
            <w:r>
              <w:rPr>
                <w:rFonts w:ascii="Courier New" w:cs="Courier New" w:eastAsia="Courier New" w:hAnsi="Courier New"/>
                <w:color w:val="E8EDF2"/>
                <w:sz w:val="18"/>
                <w:szCs w:val="18"/>
              </w:rPr>
              <w:t xml:space="preserve">     * Privilege escalation attempts</w:t>
            </w:r>
          </w:p>
          <w:p>
            <w:pPr>
              <w:spacing w:after="30"/>
            </w:pPr>
            <w:r>
              <w:rPr>
                <w:rFonts w:ascii="Courier New" w:cs="Courier New" w:eastAsia="Courier New" w:hAnsi="Courier New"/>
                <w:color w:val="E8EDF2"/>
                <w:sz w:val="18"/>
                <w:szCs w:val="18"/>
              </w:rPr>
              <w:t xml:space="preserve">     * Repeated authentication failures (brute force patterns)</w:t>
            </w:r>
          </w:p>
          <w:p>
            <w:pPr>
              <w:spacing w:after="30"/>
            </w:pPr>
            <w:r>
              <w:rPr>
                <w:rFonts w:ascii="Courier New" w:cs="Courier New" w:eastAsia="Courier New" w:hAnsi="Courier New"/>
                <w:color w:val="E8EDF2"/>
                <w:sz w:val="18"/>
                <w:szCs w:val="18"/>
              </w:rPr>
              <w:t xml:space="preserve">     * Unusual process spawning</w:t>
            </w:r>
          </w:p>
          <w:p>
            <w:pPr>
              <w:spacing w:after="30"/>
            </w:pPr>
            <w:r>
              <w:rPr>
                <w:rFonts w:ascii="Courier New" w:cs="Courier New" w:eastAsia="Courier New" w:hAnsi="Courier New"/>
                <w:color w:val="E8EDF2"/>
                <w:sz w:val="18"/>
                <w:szCs w:val="18"/>
              </w:rPr>
              <w:t xml:space="preserve">     * Data exfiltration indicators (large outbound bursts)</w:t>
            </w:r>
          </w:p>
          <w:p>
            <w:pPr>
              <w:spacing w:after="30"/>
            </w:pPr>
            <w:r>
              <w:rPr>
                <w:rFonts w:ascii="Courier New" w:cs="Courier New" w:eastAsia="Courier New" w:hAnsi="Courier New"/>
                <w:color w:val="E8EDF2"/>
                <w:sz w:val="18"/>
                <w:szCs w:val="18"/>
              </w:rPr>
              <w:t xml:space="preserve">     * Permission abuse patterns</w:t>
            </w:r>
          </w:p>
          <w:p>
            <w:pPr>
              <w:spacing w:after="30"/>
            </w:pPr>
            <w:r>
              <w:rPr>
                <w:rFonts w:ascii="Courier New" w:cs="Courier New" w:eastAsia="Courier New" w:hAnsi="Courier New"/>
                <w:color w:val="E8EDF2"/>
                <w:sz w:val="18"/>
                <w:szCs w:val="18"/>
              </w:rPr>
              <w:t xml:space="preserve">     * Crash loops that may indicate exploit attempts</w:t>
            </w:r>
          </w:p>
          <w:p>
            <w:pPr>
              <w:spacing w:after="30"/>
            </w:pPr>
            <w:r>
              <w:rPr>
                <w:rFonts w:ascii="Courier New" w:cs="Courier New" w:eastAsia="Courier New" w:hAnsi="Courier New"/>
                <w:color w:val="E8EDF2"/>
                <w:sz w:val="18"/>
                <w:szCs w:val="18"/>
              </w:rPr>
              <w:t xml:space="preserve">3. Parse Claude response into a LogThreatReport:</w:t>
            </w:r>
          </w:p>
          <w:p>
            <w:pPr>
              <w:spacing w:after="30"/>
            </w:pPr>
            <w:r>
              <w:rPr>
                <w:rFonts w:ascii="Courier New" w:cs="Courier New" w:eastAsia="Courier New" w:hAnsi="Courier New"/>
                <w:color w:val="E8EDF2"/>
                <w:sz w:val="18"/>
                <w:szCs w:val="18"/>
              </w:rPr>
              <w:t xml:space="preserve">   threat_type, severity (LOW/MED/HIGH/CRITICAL), confidence, description, raw_evidence</w:t>
            </w:r>
          </w:p>
          <w:p>
            <w:pPr>
              <w:spacing w:after="30"/>
            </w:pPr>
            <w:r>
              <w:rPr>
                <w:rFonts w:ascii="Courier New" w:cs="Courier New" w:eastAsia="Courier New" w:hAnsi="Courier New"/>
                <w:color w:val="E8EDF2"/>
                <w:sz w:val="18"/>
                <w:szCs w:val="18"/>
              </w:rPr>
              <w:t xml:space="preserve">4. Publish LogThreatReport to Kafka "risk.scores"</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Use claude-sonnet-4-20250514. Temperature 0.2.</w:t>
            </w:r>
          </w:p>
          <w:p>
            <w:pPr>
              <w:spacing w:after="30"/>
            </w:pPr>
            <w:r>
              <w:rPr>
                <w:rFonts w:ascii="Courier New" w:cs="Courier New" w:eastAsia="Courier New" w:hAnsi="Courier New"/>
                <w:color w:val="E8EDF2"/>
                <w:sz w:val="18"/>
                <w:szCs w:val="18"/>
              </w:rPr>
              <w:t xml:space="preserve">Rate limit: 100 Claude calls / hour (Redis counter with 1h TTL).</w:t>
            </w:r>
          </w:p>
          <w:p>
            <w:pPr>
              <w:spacing w:after="30"/>
            </w:pPr>
            <w:r>
              <w:rPr>
                <w:rFonts w:ascii="Courier New" w:cs="Courier New" w:eastAsia="Courier New" w:hAnsi="Courier New"/>
                <w:color w:val="E8EDF2"/>
                <w:sz w:val="18"/>
                <w:szCs w:val="18"/>
              </w:rPr>
              <w:t xml:space="preserve">Store all prompts + responses in PostgreSQL for audit trail.</w:t>
            </w:r>
          </w:p>
          <w:p>
            <w:pPr>
              <w:spacing w:after="30"/>
            </w:pPr>
            <w:r>
              <w:rPr>
                <w:rFonts w:ascii="Courier New" w:cs="Courier New" w:eastAsia="Courier New" w:hAnsi="Courier New"/>
                <w:color w:val="E8EDF2"/>
                <w:sz w:val="18"/>
                <w:szCs w:val="18"/>
              </w:rPr>
              <w:t xml:space="preserve">Add pytest tests with mocked Claude responses.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6C1A" w:sz="1"/>
              <w:left w:val="single" w:color="EA6C1A" w:sz="1"/>
              <w:bottom w:val="single" w:color="EA6C1A" w:sz="1"/>
              <w:right w:val="single" w:color="EA6C1A" w:sz="1"/>
            </w:tcBorders>
            <w:shd w:fill="110A0D" w:val="clear"/>
            <w:tcMar>
              <w:top w:type="dxa" w:w="120"/>
              <w:left w:type="dxa" w:w="180"/>
              <w:bottom w:type="dxa" w:w="120"/>
              <w:right w:type="dxa" w:w="180"/>
            </w:tcMar>
          </w:tcPr>
          <w:p>
            <w:pPr>
              <w:spacing w:after="40"/>
            </w:pPr>
            <w:r>
              <w:rPr>
                <w:rFonts w:ascii="Arial" w:cs="Arial" w:eastAsia="Arial" w:hAnsi="Arial"/>
                <w:b/>
                <w:bCs/>
                <w:color w:val="EA6C1A"/>
                <w:sz w:val="18"/>
                <w:szCs w:val="18"/>
              </w:rPr>
              <w:t xml:space="preserve">🔐  Security Note</w:t>
            </w:r>
          </w:p>
          <w:p>
            <w:r>
              <w:rPr>
                <w:rFonts w:ascii="Arial" w:cs="Arial" w:eastAsia="Arial" w:hAnsi="Arial"/>
                <w:color w:val="9AB0C5"/>
                <w:sz w:val="18"/>
                <w:szCs w:val="18"/>
              </w:rPr>
              <w:t xml:space="preserve">The AI agent only sees pre-filtered important logs — never raw device logcat. This protects privacy and keeps AI costs low. The dedup step in the stream processor prevents the same event from triggering multiple AI calls.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1"/>
              <w:left w:val="single" w:color="8B5CF6" w:sz="1"/>
              <w:bottom w:val="single" w:color="8B5CF6" w:sz="1"/>
              <w:right w:val="single" w:color="8B5CF6" w:sz="1"/>
            </w:tcBorders>
            <w:shd w:fill="110D1A" w:val="clear"/>
            <w:tcMar>
              <w:top w:type="dxa" w:w="140"/>
              <w:left w:type="dxa" w:w="200"/>
              <w:bottom w:type="dxa" w:w="140"/>
              <w:right w:type="dxa" w:w="200"/>
            </w:tcMar>
          </w:tcPr>
          <w:p>
            <w:pPr>
              <w:spacing w:after="60"/>
            </w:pPr>
            <w:r>
              <w:rPr>
                <w:rFonts w:ascii="Arial" w:cs="Arial" w:eastAsia="Arial" w:hAnsi="Arial"/>
                <w:b/>
                <w:bCs/>
                <w:color w:val="8B5CF6"/>
                <w:sz w:val="18"/>
                <w:szCs w:val="18"/>
              </w:rPr>
              <w:t xml:space="preserve">🧠  UNDERSTANDING CHECKPOINT</w:t>
            </w:r>
          </w:p>
          <w:p>
            <w:pPr>
              <w:spacing w:after="40"/>
            </w:pPr>
            <w:r>
              <w:rPr>
                <w:rFonts w:ascii="Arial" w:cs="Arial" w:eastAsia="Arial" w:hAnsi="Arial"/>
                <w:color w:val="6A7D90"/>
                <w:sz w:val="18"/>
                <w:szCs w:val="18"/>
              </w:rPr>
              <w:t xml:space="preserve">Paste this block into Claude after receiving the generated code:</w:t>
            </w:r>
          </w:p>
          <w:p>
            <w:pPr>
              <w:spacing w:after="40"/>
            </w:pPr>
            <w:r>
              <w:rPr>
                <w:rFonts w:ascii="Courier New" w:cs="Courier New" w:eastAsia="Courier New" w:hAnsi="Courier New"/>
                <w:color w:val="9AB0C5"/>
                <w:sz w:val="18"/>
                <w:szCs w:val="18"/>
              </w:rPr>
              <w:t xml:space="preserve">You are a Staff-Level Software Engineer, Security Engineer, and Technical Educator. Reverse engineer and document the code I will provide. Make me FULLY UNDERSTAND the system as if I built it myself. Produce: Overview · Architecture · Execution Flow · File Breakdown · Key Components · Security Analysis · Weak Points · How to Extend. Now wait for me to provide the codebase.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8B5CF6" w:sz="1"/>
              <w:left w:val="single" w:color="8B5CF6" w:sz="1"/>
              <w:bottom w:val="single" w:color="8B5CF6" w:sz="1"/>
              <w:right w:val="single" w:color="8B5CF6" w:sz="1"/>
            </w:tcBorders>
            <w:shd w:fill="0D1117" w:val="clear"/>
            <w:tcMar>
              <w:top w:type="dxa" w:w="140"/>
              <w:left w:type="dxa" w:w="160"/>
              <w:bottom w:type="dxa" w:w="140"/>
              <w:right w:type="dxa" w:w="160"/>
            </w:tcMar>
            <w:vAlign w:val="center"/>
          </w:tcPr>
          <w:p>
            <w:pPr>
              <w:jc w:val="center"/>
            </w:pPr>
            <w:r>
              <w:rPr>
                <w:rFonts w:ascii="Arial" w:cs="Arial" w:eastAsia="Arial" w:hAnsi="Arial"/>
                <w:b/>
                <w:bCs/>
                <w:color w:val="8B5CF6"/>
                <w:sz w:val="28"/>
                <w:szCs w:val="28"/>
              </w:rPr>
              <w:t xml:space="preserve">PH 05</w:t>
            </w:r>
          </w:p>
        </w:tc>
        <w:tc>
          <w:tcPr>
            <w:tcW w:type="dxa" w:w="7920"/>
            <w:tcBorders>
              <w:top w:val="single" w:color="8B5CF6" w:sz="1"/>
              <w:left w:val="single" w:color="8B5CF6" w:sz="1"/>
              <w:bottom w:val="single" w:color="8B5CF6" w:sz="1"/>
              <w:right w:val="single" w:color="8B5CF6" w:sz="1"/>
            </w:tcBorders>
            <w:shd w:fill="0A1018" w:val="clear"/>
            <w:tcMar>
              <w:top w:type="dxa" w:w="140"/>
              <w:left w:type="dxa" w:w="200"/>
              <w:bottom w:type="dxa" w:w="140"/>
              <w:right w:type="dxa" w:w="160"/>
            </w:tcMar>
          </w:tcPr>
          <w:p>
            <w:pPr>
              <w:spacing w:after="30"/>
            </w:pPr>
            <w:r>
              <w:rPr>
                <w:rFonts w:ascii="Arial" w:cs="Arial" w:eastAsia="Arial" w:hAnsi="Arial"/>
                <w:b/>
                <w:bCs/>
                <w:color w:val="8B5CF6"/>
                <w:sz w:val="24"/>
                <w:szCs w:val="24"/>
              </w:rPr>
              <w:t xml:space="preserve">Risk Engine, SOC Dashboard &amp; Response Automation</w:t>
            </w:r>
          </w:p>
          <w:p>
            <w:r>
              <w:rPr>
                <w:rFonts w:ascii="Arial" w:cs="Arial" w:eastAsia="Arial" w:hAnsi="Arial"/>
                <w:color w:val="6A7D90"/>
                <w:sz w:val="18"/>
                <w:szCs w:val="18"/>
              </w:rPr>
              <w:t xml:space="preserve">⏱ Weeks 16–20</w:t>
            </w:r>
          </w:p>
        </w:tc>
      </w:tr>
    </w:tbl>
    <w:p>
      <w:pPr>
        <w:spacing w:after="80"/>
      </w:pPr>
      <w:r>
        <w:t xml:space="preserve"/>
      </w:r>
    </w:p>
    <w:p>
      <w:pPr>
        <w:spacing w:after="80"/>
      </w:pPr>
      <w:r>
        <w:rPr>
          <w:rFonts w:ascii="Arial" w:cs="Arial" w:eastAsia="Arial" w:hAnsi="Arial"/>
          <w:color w:val="9AB0C5"/>
          <w:sz w:val="20"/>
          <w:szCs w:val="20"/>
        </w:rPr>
        <w:t xml:space="preserve">Aggregate all signals into composite risk scores, expose them through a real-time SOC dashboard, and automatically enforce MDM responses when thresholds are crossed.</w:t>
      </w:r>
    </w:p>
    <w:p>
      <w:pPr>
        <w:spacing w:after="80"/>
      </w:pPr>
      <w:r>
        <w:t xml:space="preserve"/>
      </w:r>
    </w:p>
    <w:p>
      <w:pPr>
        <w:pStyle w:val="Heading2"/>
        <w:spacing w:after="80" w:before="240"/>
      </w:pPr>
      <w:r>
        <w:rPr>
          <w:rFonts w:ascii="Arial" w:cs="Arial" w:eastAsia="Arial" w:hAnsi="Arial"/>
          <w:b/>
          <w:bCs/>
          <w:color w:val="00B4CC"/>
          <w:sz w:val="26"/>
          <w:szCs w:val="26"/>
        </w:rPr>
        <w:t xml:space="preserve">Prompt 5.1 — Risk Scoring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CC" w:sz="1"/>
              <w:left w:val="single" w:color="00B4CC" w:sz="1"/>
              <w:bottom w:val="single" w:color="00B4CC" w:sz="1"/>
              <w:right w:val="single" w:color="00B4CC" w:sz="1"/>
            </w:tcBorders>
            <w:shd w:fill="0A1420" w:val="clear"/>
            <w:tcMar>
              <w:top w:type="dxa" w:w="160"/>
              <w:left w:type="dxa" w:w="200"/>
              <w:bottom w:type="dxa" w:w="160"/>
              <w:right w:type="dxa" w:w="200"/>
            </w:tcMar>
          </w:tcPr>
          <w:p>
            <w:pPr>
              <w:spacing w:after="60"/>
            </w:pPr>
            <w:r>
              <w:rPr>
                <w:rFonts w:ascii="Courier New" w:cs="Courier New" w:eastAsia="Courier New" w:hAnsi="Courier New"/>
                <w:b/>
                <w:bCs/>
                <w:color w:val="00B4CC"/>
                <w:sz w:val="18"/>
                <w:szCs w:val="18"/>
              </w:rPr>
              <w:t xml:space="preserve">📋  COPY &amp; PASTE TO CLAUDE</w:t>
            </w:r>
          </w:p>
          <w:p>
            <w:pPr>
              <w:spacing w:after="30"/>
            </w:pPr>
            <w:r>
              <w:rPr>
                <w:rFonts w:ascii="Courier New" w:cs="Courier New" w:eastAsia="Courier New" w:hAnsi="Courier New"/>
                <w:color w:val="E8EDF2"/>
                <w:sz w:val="18"/>
                <w:szCs w:val="18"/>
              </w:rPr>
              <w:t xml:space="preserve">Build the AEGIS Risk Engine in Python. It consumes the Kafka "risk.scores" topic</w:t>
            </w:r>
          </w:p>
          <w:p>
            <w:pPr>
              <w:spacing w:after="30"/>
            </w:pPr>
            <w:r>
              <w:rPr>
                <w:rFonts w:ascii="Courier New" w:cs="Courier New" w:eastAsia="Courier New" w:hAnsi="Courier New"/>
                <w:color w:val="E8EDF2"/>
                <w:sz w:val="18"/>
                <w:szCs w:val="18"/>
              </w:rPr>
              <w:t xml:space="preserve">and computes a composite RiskScore per device and per app.</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Formula:</w:t>
            </w:r>
          </w:p>
          <w:p>
            <w:pPr>
              <w:spacing w:after="30"/>
            </w:pPr>
            <w:r>
              <w:rPr>
                <w:rFonts w:ascii="Courier New" w:cs="Courier New" w:eastAsia="Courier New" w:hAnsi="Courier New"/>
                <w:color w:val="E8EDF2"/>
                <w:sz w:val="18"/>
                <w:szCs w:val="18"/>
              </w:rPr>
              <w:t xml:space="preserve">  RiskScore = (0.35 * StaticAnalysis) + (0.35 * DevicePosture)</w:t>
            </w:r>
          </w:p>
          <w:p>
            <w:pPr>
              <w:spacing w:after="30"/>
            </w:pPr>
            <w:r>
              <w:rPr>
                <w:rFonts w:ascii="Courier New" w:cs="Courier New" w:eastAsia="Courier New" w:hAnsi="Courier New"/>
                <w:color w:val="E8EDF2"/>
                <w:sz w:val="18"/>
                <w:szCs w:val="18"/>
              </w:rPr>
              <w:t xml:space="preserve">            + (0.20 * LogThreats) + (0.10 * ThreatIntel)</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DevicePosture sub-scoring:</w:t>
            </w:r>
          </w:p>
          <w:p>
            <w:pPr>
              <w:spacing w:after="30"/>
            </w:pPr>
            <w:r>
              <w:rPr>
                <w:rFonts w:ascii="Courier New" w:cs="Courier New" w:eastAsia="Courier New" w:hAnsi="Courier New"/>
                <w:color w:val="E8EDF2"/>
                <w:sz w:val="18"/>
                <w:szCs w:val="18"/>
              </w:rPr>
              <w:t xml:space="preserve">  +40 pts  if is_rooted == True</w:t>
            </w:r>
          </w:p>
          <w:p>
            <w:pPr>
              <w:spacing w:after="30"/>
            </w:pPr>
            <w:r>
              <w:rPr>
                <w:rFonts w:ascii="Courier New" w:cs="Courier New" w:eastAsia="Courier New" w:hAnsi="Courier New"/>
                <w:color w:val="E8EDF2"/>
                <w:sz w:val="18"/>
                <w:szCs w:val="18"/>
              </w:rPr>
              <w:t xml:space="preserve">  +30 pts  if play_integrity == FAILS</w:t>
            </w:r>
          </w:p>
          <w:p>
            <w:pPr>
              <w:spacing w:after="30"/>
            </w:pPr>
            <w:r>
              <w:rPr>
                <w:rFonts w:ascii="Courier New" w:cs="Courier New" w:eastAsia="Courier New" w:hAnsi="Courier New"/>
                <w:color w:val="E8EDF2"/>
                <w:sz w:val="18"/>
                <w:szCs w:val="18"/>
              </w:rPr>
              <w:t xml:space="preserve">  +20 pts  if security_patch is older than 90 days</w:t>
            </w:r>
          </w:p>
          <w:p>
            <w:pPr>
              <w:spacing w:after="30"/>
            </w:pPr>
            <w:r>
              <w:rPr>
                <w:rFonts w:ascii="Courier New" w:cs="Courier New" w:eastAsia="Courier New" w:hAnsi="Courier New"/>
                <w:color w:val="E8EDF2"/>
                <w:sz w:val="18"/>
                <w:szCs w:val="18"/>
              </w:rPr>
              <w:t xml:space="preserve">  +10 pts  if bootloader == unlocked</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StaticAnalysis sub-scoring (from FinalReport):</w:t>
            </w:r>
          </w:p>
          <w:p>
            <w:pPr>
              <w:spacing w:after="30"/>
            </w:pPr>
            <w:r>
              <w:rPr>
                <w:rFonts w:ascii="Courier New" w:cs="Courier New" w:eastAsia="Courier New" w:hAnsi="Courier New"/>
                <w:color w:val="E8EDF2"/>
                <w:sz w:val="18"/>
                <w:szCs w:val="18"/>
              </w:rPr>
              <w:t xml:space="preserve">  +25 pts  if secrets found</w:t>
            </w:r>
          </w:p>
          <w:p>
            <w:pPr>
              <w:spacing w:after="30"/>
            </w:pPr>
            <w:r>
              <w:rPr>
                <w:rFonts w:ascii="Courier New" w:cs="Courier New" w:eastAsia="Courier New" w:hAnsi="Courier New"/>
                <w:color w:val="E8EDF2"/>
                <w:sz w:val="18"/>
                <w:szCs w:val="18"/>
              </w:rPr>
              <w:t xml:space="preserve">  +20 pts  if obfuscation detected</w:t>
            </w:r>
          </w:p>
          <w:p>
            <w:pPr>
              <w:spacing w:after="30"/>
            </w:pPr>
            <w:r>
              <w:rPr>
                <w:rFonts w:ascii="Courier New" w:cs="Courier New" w:eastAsia="Courier New" w:hAnsi="Courier New"/>
                <w:color w:val="E8EDF2"/>
                <w:sz w:val="18"/>
                <w:szCs w:val="18"/>
              </w:rPr>
              <w:t xml:space="preserve">  +per-permission risk from permission_risk_matrix.json</w:t>
            </w:r>
          </w:p>
          <w:p>
            <w:pPr>
              <w:spacing w:after="30"/>
            </w:pPr>
            <w:r>
              <w:rPr>
                <w:rFonts w:ascii="Courier New" w:cs="Courier New" w:eastAsia="Courier New" w:hAnsi="Courier New"/>
                <w:color w:val="E8EDF2"/>
                <w:sz w:val="18"/>
                <w:szCs w:val="18"/>
              </w:rPr>
              <w:t xml:space="preserve">  +15 pts  if known tracker SDKs detected</w:t>
            </w:r>
          </w:p>
          <w:p>
            <w:pPr>
              <w:spacing w:after="30"/>
            </w:pPr>
            <w:r>
              <w:rPr>
                <w:rFonts w:ascii="Courier New" w:cs="Courier New" w:eastAsia="Courier New" w:hAnsi="Courier New"/>
                <w:color w:val="E8EDF2"/>
                <w:sz w:val="18"/>
                <w:szCs w:val="18"/>
              </w:rPr>
              <w:t xml:space="preserve">  + AI findings severity score (from CLI agent)</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LogThreats: AILogAnalyst severity → mapped to 0–40 pts</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ThreatIntel: async VirusTotal hash lookup</w:t>
            </w:r>
          </w:p>
          <w:p>
            <w:pPr>
              <w:spacing w:after="30"/>
            </w:pPr>
            <w:r>
              <w:rPr>
                <w:rFonts w:ascii="Courier New" w:cs="Courier New" w:eastAsia="Courier New" w:hAnsi="Courier New"/>
                <w:color w:val="E8EDF2"/>
                <w:sz w:val="18"/>
                <w:szCs w:val="18"/>
              </w:rPr>
              <w:t xml:space="preserve">  +50 pts  if VT detections &gt; 3</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Output: RiskScore(device_id, app_id, score, severity, breakdown, timestamp)</w:t>
            </w:r>
          </w:p>
          <w:p>
            <w:pPr>
              <w:spacing w:after="30"/>
            </w:pPr>
            <w:r>
              <w:rPr>
                <w:rFonts w:ascii="Courier New" w:cs="Courier New" w:eastAsia="Courier New" w:hAnsi="Courier New"/>
                <w:color w:val="E8EDF2"/>
                <w:sz w:val="18"/>
                <w:szCs w:val="18"/>
              </w:rPr>
              <w:t xml:space="preserve">Persist to PostgreSQL.</w:t>
            </w:r>
          </w:p>
          <w:p>
            <w:pPr>
              <w:spacing w:after="30"/>
            </w:pPr>
            <w:r>
              <w:rPr>
                <w:rFonts w:ascii="Courier New" w:cs="Courier New" w:eastAsia="Courier New" w:hAnsi="Courier New"/>
                <w:color w:val="E8EDF2"/>
                <w:sz w:val="18"/>
                <w:szCs w:val="18"/>
              </w:rPr>
              <w:t xml:space="preserve">Publish to Kafka "response.actions" if score &gt;= 75.</w:t>
            </w:r>
          </w:p>
          <w:p>
            <w:pPr>
              <w:spacing w:after="30"/>
            </w:pPr>
            <w:r>
              <w:rPr>
                <w:rFonts w:ascii="Courier New" w:cs="Courier New" w:eastAsia="Courier New" w:hAnsi="Courier New"/>
                <w:color w:val="E8EDF2"/>
                <w:sz w:val="18"/>
                <w:szCs w:val="18"/>
              </w:rPr>
              <w:t xml:space="preserve">Alert deduplication: same device+app pair silent for 4 hours unless score</w:t>
            </w:r>
          </w:p>
          <w:p>
            <w:pPr>
              <w:spacing w:after="30"/>
            </w:pPr>
            <w:r>
              <w:rPr>
                <w:rFonts w:ascii="Courier New" w:cs="Courier New" w:eastAsia="Courier New" w:hAnsi="Courier New"/>
                <w:color w:val="E8EDF2"/>
                <w:sz w:val="18"/>
                <w:szCs w:val="18"/>
              </w:rPr>
              <w:t xml:space="preserve">increases by &gt;= 10 points.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1"/>
              <w:left w:val="single" w:color="8B5CF6" w:sz="1"/>
              <w:bottom w:val="single" w:color="8B5CF6" w:sz="1"/>
              <w:right w:val="single" w:color="8B5CF6" w:sz="1"/>
            </w:tcBorders>
            <w:shd w:fill="110D1A" w:val="clear"/>
            <w:tcMar>
              <w:top w:type="dxa" w:w="140"/>
              <w:left w:type="dxa" w:w="200"/>
              <w:bottom w:type="dxa" w:w="140"/>
              <w:right w:type="dxa" w:w="200"/>
            </w:tcMar>
          </w:tcPr>
          <w:p>
            <w:pPr>
              <w:spacing w:after="60"/>
            </w:pPr>
            <w:r>
              <w:rPr>
                <w:rFonts w:ascii="Arial" w:cs="Arial" w:eastAsia="Arial" w:hAnsi="Arial"/>
                <w:b/>
                <w:bCs/>
                <w:color w:val="8B5CF6"/>
                <w:sz w:val="18"/>
                <w:szCs w:val="18"/>
              </w:rPr>
              <w:t xml:space="preserve">🧠  UNDERSTANDING CHECKPOINT</w:t>
            </w:r>
          </w:p>
          <w:p>
            <w:pPr>
              <w:spacing w:after="40"/>
            </w:pPr>
            <w:r>
              <w:rPr>
                <w:rFonts w:ascii="Arial" w:cs="Arial" w:eastAsia="Arial" w:hAnsi="Arial"/>
                <w:color w:val="6A7D90"/>
                <w:sz w:val="18"/>
                <w:szCs w:val="18"/>
              </w:rPr>
              <w:t xml:space="preserve">Paste this block into Claude after receiving the generated code:</w:t>
            </w:r>
          </w:p>
          <w:p>
            <w:pPr>
              <w:spacing w:after="40"/>
            </w:pPr>
            <w:r>
              <w:rPr>
                <w:rFonts w:ascii="Courier New" w:cs="Courier New" w:eastAsia="Courier New" w:hAnsi="Courier New"/>
                <w:color w:val="9AB0C5"/>
                <w:sz w:val="18"/>
                <w:szCs w:val="18"/>
              </w:rPr>
              <w:t xml:space="preserve">You are a Staff-Level Software Engineer, Security Engineer, and Technical Educator. Reverse engineer and document the code I will provide. Make me FULLY UNDERSTAND the system as if I built it myself. Produce: Overview · Architecture · Execution Flow · File Breakdown · Key Components · Security Analysis · Weak Points · How to Extend. Now wait for me to provide the codebase.</w:t>
            </w:r>
          </w:p>
        </w:tc>
      </w:tr>
    </w:tbl>
    <w:p>
      <w:pPr>
        <w:spacing w:after="160"/>
      </w:pPr>
      <w:r>
        <w:t xml:space="preserve"/>
      </w:r>
    </w:p>
    <w:p>
      <w:pPr>
        <w:pStyle w:val="Heading2"/>
        <w:spacing w:after="80" w:before="240"/>
      </w:pPr>
      <w:r>
        <w:rPr>
          <w:rFonts w:ascii="Arial" w:cs="Arial" w:eastAsia="Arial" w:hAnsi="Arial"/>
          <w:b/>
          <w:bCs/>
          <w:color w:val="00B4CC"/>
          <w:sz w:val="26"/>
          <w:szCs w:val="26"/>
        </w:rPr>
        <w:t xml:space="preserve">Prompt 5.2 — SOC Dashboard (API +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CC" w:sz="1"/>
              <w:left w:val="single" w:color="00B4CC" w:sz="1"/>
              <w:bottom w:val="single" w:color="00B4CC" w:sz="1"/>
              <w:right w:val="single" w:color="00B4CC" w:sz="1"/>
            </w:tcBorders>
            <w:shd w:fill="0A1420" w:val="clear"/>
            <w:tcMar>
              <w:top w:type="dxa" w:w="160"/>
              <w:left w:type="dxa" w:w="200"/>
              <w:bottom w:type="dxa" w:w="160"/>
              <w:right w:type="dxa" w:w="200"/>
            </w:tcMar>
          </w:tcPr>
          <w:p>
            <w:pPr>
              <w:spacing w:after="60"/>
            </w:pPr>
            <w:r>
              <w:rPr>
                <w:rFonts w:ascii="Courier New" w:cs="Courier New" w:eastAsia="Courier New" w:hAnsi="Courier New"/>
                <w:b/>
                <w:bCs/>
                <w:color w:val="00B4CC"/>
                <w:sz w:val="18"/>
                <w:szCs w:val="18"/>
              </w:rPr>
              <w:t xml:space="preserve">📋  COPY &amp; PASTE TO CLAUDE</w:t>
            </w:r>
          </w:p>
          <w:p>
            <w:pPr>
              <w:spacing w:after="30"/>
            </w:pPr>
            <w:r>
              <w:rPr>
                <w:rFonts w:ascii="Courier New" w:cs="Courier New" w:eastAsia="Courier New" w:hAnsi="Courier New"/>
                <w:color w:val="E8EDF2"/>
                <w:sz w:val="18"/>
                <w:szCs w:val="18"/>
              </w:rPr>
              <w:t xml:space="preserve">Build the AEGIS SOC Dashboard.</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FastAPI Backend:</w:t>
            </w:r>
          </w:p>
          <w:p>
            <w:pPr>
              <w:spacing w:after="30"/>
            </w:pPr>
            <w:r>
              <w:rPr>
                <w:rFonts w:ascii="Courier New" w:cs="Courier New" w:eastAsia="Courier New" w:hAnsi="Courier New"/>
                <w:color w:val="E8EDF2"/>
                <w:sz w:val="18"/>
                <w:szCs w:val="18"/>
              </w:rPr>
              <w:t xml:space="preserve">  GET  /api/v1/devices             — paginated device fleet list with risk scores</w:t>
            </w:r>
          </w:p>
          <w:p>
            <w:pPr>
              <w:spacing w:after="30"/>
            </w:pPr>
            <w:r>
              <w:rPr>
                <w:rFonts w:ascii="Courier New" w:cs="Courier New" w:eastAsia="Courier New" w:hAnsi="Courier New"/>
                <w:color w:val="E8EDF2"/>
                <w:sz w:val="18"/>
                <w:szCs w:val="18"/>
              </w:rPr>
              <w:t xml:space="preserve">  GET  /api/v1/devices/{id}        — device detail: posture, apps, alert history, logs</w:t>
            </w:r>
          </w:p>
          <w:p>
            <w:pPr>
              <w:spacing w:after="30"/>
            </w:pPr>
            <w:r>
              <w:rPr>
                <w:rFonts w:ascii="Courier New" w:cs="Courier New" w:eastAsia="Courier New" w:hAnsi="Courier New"/>
                <w:color w:val="E8EDF2"/>
                <w:sz w:val="18"/>
                <w:szCs w:val="18"/>
              </w:rPr>
              <w:t xml:space="preserve">  GET  /api/v1/devices/{id}/apps   — apps installed on device with risk scores</w:t>
            </w:r>
          </w:p>
          <w:p>
            <w:pPr>
              <w:spacing w:after="30"/>
            </w:pPr>
            <w:r>
              <w:rPr>
                <w:rFonts w:ascii="Courier New" w:cs="Courier New" w:eastAsia="Courier New" w:hAnsi="Courier New"/>
                <w:color w:val="E8EDF2"/>
                <w:sz w:val="18"/>
                <w:szCs w:val="18"/>
              </w:rPr>
              <w:t xml:space="preserve">  GET  /api/v1/alerts              — alert feed (filterable by severity/date)</w:t>
            </w:r>
          </w:p>
          <w:p>
            <w:pPr>
              <w:spacing w:after="30"/>
            </w:pPr>
            <w:r>
              <w:rPr>
                <w:rFonts w:ascii="Courier New" w:cs="Courier New" w:eastAsia="Courier New" w:hAnsi="Courier New"/>
                <w:color w:val="E8EDF2"/>
                <w:sz w:val="18"/>
                <w:szCs w:val="18"/>
              </w:rPr>
              <w:t xml:space="preserve">  GET  /api/v1/alerts/{id}         — alert detail with full risk breakdown</w:t>
            </w:r>
          </w:p>
          <w:p>
            <w:pPr>
              <w:spacing w:after="30"/>
            </w:pPr>
            <w:r>
              <w:rPr>
                <w:rFonts w:ascii="Courier New" w:cs="Courier New" w:eastAsia="Courier New" w:hAnsi="Courier New"/>
                <w:color w:val="E8EDF2"/>
                <w:sz w:val="18"/>
                <w:szCs w:val="18"/>
              </w:rPr>
              <w:t xml:space="preserve">  POST /api/v1/response/{alert_id} — trigger response action</w:t>
            </w:r>
          </w:p>
          <w:p>
            <w:pPr>
              <w:spacing w:after="30"/>
            </w:pPr>
            <w:r>
              <w:rPr>
                <w:rFonts w:ascii="Courier New" w:cs="Courier New" w:eastAsia="Courier New" w:hAnsi="Courier New"/>
                <w:color w:val="E8EDF2"/>
                <w:sz w:val="18"/>
                <w:szCs w:val="18"/>
              </w:rPr>
              <w:t xml:space="preserve">  WS   /ws/alerts                  — WebSocket real-time alert stream</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Auth: JWT Bearer tokens (HS256). GET /auth/login endpoint.</w:t>
            </w:r>
          </w:p>
          <w:p>
            <w:pPr>
              <w:spacing w:after="30"/>
            </w:pPr>
            <w:r>
              <w:rPr>
                <w:rFonts w:ascii="Courier New" w:cs="Courier New" w:eastAsia="Courier New" w:hAnsi="Courier New"/>
                <w:color w:val="E8EDF2"/>
                <w:sz w:val="18"/>
                <w:szCs w:val="18"/>
              </w:rPr>
              <w:t xml:space="preserve">Roles: ANALYST (read only), RESPONDER (can trigger actions), ADMIN.</w:t>
            </w:r>
          </w:p>
          <w:p>
            <w:pPr>
              <w:spacing w:after="30"/>
            </w:pPr>
            <w:r>
              <w:rPr>
                <w:rFonts w:ascii="Courier New" w:cs="Courier New" w:eastAsia="Courier New" w:hAnsi="Courier New"/>
                <w:color w:val="E8EDF2"/>
                <w:sz w:val="18"/>
                <w:szCs w:val="18"/>
              </w:rPr>
              <w:t xml:space="preserve">PostgreSQL with SQLAlchemy 2.0 async. Alembic for migrations.</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React Frontend (Vite + TypeScript + TailwindCSS dark theme):</w:t>
            </w:r>
          </w:p>
          <w:p>
            <w:pPr>
              <w:spacing w:after="30"/>
            </w:pPr>
            <w:r>
              <w:rPr>
                <w:rFonts w:ascii="Courier New" w:cs="Courier New" w:eastAsia="Courier New" w:hAnsi="Courier New"/>
                <w:color w:val="E8EDF2"/>
                <w:sz w:val="18"/>
                <w:szCs w:val="18"/>
              </w:rPr>
              <w:t xml:space="preserve">  /dashboard   — KPI cards (safe/at-risk/critical) + risk histogram + live ticker</w:t>
            </w:r>
          </w:p>
          <w:p>
            <w:pPr>
              <w:spacing w:after="30"/>
            </w:pPr>
            <w:r>
              <w:rPr>
                <w:rFonts w:ascii="Courier New" w:cs="Courier New" w:eastAsia="Courier New" w:hAnsi="Courier New"/>
                <w:color w:val="E8EDF2"/>
                <w:sz w:val="18"/>
                <w:szCs w:val="18"/>
              </w:rPr>
              <w:t xml:space="preserve">  /devices     — Sortable/filterable fleet table with risk badges</w:t>
            </w:r>
          </w:p>
          <w:p>
            <w:pPr>
              <w:spacing w:after="30"/>
            </w:pPr>
            <w:r>
              <w:rPr>
                <w:rFonts w:ascii="Courier New" w:cs="Courier New" w:eastAsia="Courier New" w:hAnsi="Courier New"/>
                <w:color w:val="E8EDF2"/>
                <w:sz w:val="18"/>
                <w:szCs w:val="18"/>
              </w:rPr>
              <w:t xml:space="preserve">  /devices/:id — Posture card + installed apps + alert timeline + log viewer</w:t>
            </w:r>
          </w:p>
          <w:p>
            <w:pPr>
              <w:spacing w:after="30"/>
            </w:pPr>
            <w:r>
              <w:rPr>
                <w:rFonts w:ascii="Courier New" w:cs="Courier New" w:eastAsia="Courier New" w:hAnsi="Courier New"/>
                <w:color w:val="E8EDF2"/>
                <w:sz w:val="18"/>
                <w:szCs w:val="18"/>
              </w:rPr>
              <w:t xml:space="preserve">                 + Action buttons: Quarantine / Flag for Review</w:t>
            </w:r>
          </w:p>
          <w:p>
            <w:pPr>
              <w:spacing w:after="30"/>
            </w:pPr>
            <w:r>
              <w:rPr>
                <w:rFonts w:ascii="Courier New" w:cs="Courier New" w:eastAsia="Courier New" w:hAnsi="Courier New"/>
                <w:color w:val="E8EDF2"/>
                <w:sz w:val="18"/>
                <w:szCs w:val="18"/>
              </w:rPr>
              <w:t xml:space="preserve">  /alerts      — Severity filter tabs: All / Critical / High / Medium</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Color system: red=critical, orange=high, yellow=medium, green=safe.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1"/>
              <w:left w:val="single" w:color="8B5CF6" w:sz="1"/>
              <w:bottom w:val="single" w:color="8B5CF6" w:sz="1"/>
              <w:right w:val="single" w:color="8B5CF6" w:sz="1"/>
            </w:tcBorders>
            <w:shd w:fill="110D1A" w:val="clear"/>
            <w:tcMar>
              <w:top w:type="dxa" w:w="140"/>
              <w:left w:type="dxa" w:w="200"/>
              <w:bottom w:type="dxa" w:w="140"/>
              <w:right w:type="dxa" w:w="200"/>
            </w:tcMar>
          </w:tcPr>
          <w:p>
            <w:pPr>
              <w:spacing w:after="60"/>
            </w:pPr>
            <w:r>
              <w:rPr>
                <w:rFonts w:ascii="Arial" w:cs="Arial" w:eastAsia="Arial" w:hAnsi="Arial"/>
                <w:b/>
                <w:bCs/>
                <w:color w:val="8B5CF6"/>
                <w:sz w:val="18"/>
                <w:szCs w:val="18"/>
              </w:rPr>
              <w:t xml:space="preserve">🧠  UNDERSTANDING CHECKPOINT</w:t>
            </w:r>
          </w:p>
          <w:p>
            <w:pPr>
              <w:spacing w:after="40"/>
            </w:pPr>
            <w:r>
              <w:rPr>
                <w:rFonts w:ascii="Arial" w:cs="Arial" w:eastAsia="Arial" w:hAnsi="Arial"/>
                <w:color w:val="6A7D90"/>
                <w:sz w:val="18"/>
                <w:szCs w:val="18"/>
              </w:rPr>
              <w:t xml:space="preserve">Paste this block into Claude after receiving the generated code:</w:t>
            </w:r>
          </w:p>
          <w:p>
            <w:pPr>
              <w:spacing w:after="40"/>
            </w:pPr>
            <w:r>
              <w:rPr>
                <w:rFonts w:ascii="Courier New" w:cs="Courier New" w:eastAsia="Courier New" w:hAnsi="Courier New"/>
                <w:color w:val="9AB0C5"/>
                <w:sz w:val="18"/>
                <w:szCs w:val="18"/>
              </w:rPr>
              <w:t xml:space="preserve">You are a Staff-Level Software Engineer, Security Engineer, and Technical Educator. Reverse engineer and document the code I will provide. Make me FULLY UNDERSTAND the system as if I built it myself. Produce: Overview · Architecture · Execution Flow · File Breakdown · Key Components · Security Analysis · Weak Points · How to Extend. Now wait for me to provide the codebase.</w:t>
            </w:r>
          </w:p>
        </w:tc>
      </w:tr>
    </w:tbl>
    <w:p>
      <w:pPr>
        <w:spacing w:after="160"/>
      </w:pPr>
      <w:r>
        <w:t xml:space="preserve"/>
      </w:r>
    </w:p>
    <w:p>
      <w:pPr>
        <w:pStyle w:val="Heading2"/>
        <w:spacing w:after="80" w:before="240"/>
      </w:pPr>
      <w:r>
        <w:rPr>
          <w:rFonts w:ascii="Arial" w:cs="Arial" w:eastAsia="Arial" w:hAnsi="Arial"/>
          <w:b/>
          <w:bCs/>
          <w:color w:val="00B4CC"/>
          <w:sz w:val="26"/>
          <w:szCs w:val="26"/>
        </w:rPr>
        <w:t xml:space="preserve">Prompt 5.3 — MDM Response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CC" w:sz="1"/>
              <w:left w:val="single" w:color="00B4CC" w:sz="1"/>
              <w:bottom w:val="single" w:color="00B4CC" w:sz="1"/>
              <w:right w:val="single" w:color="00B4CC" w:sz="1"/>
            </w:tcBorders>
            <w:shd w:fill="0A1420" w:val="clear"/>
            <w:tcMar>
              <w:top w:type="dxa" w:w="160"/>
              <w:left w:type="dxa" w:w="200"/>
              <w:bottom w:type="dxa" w:w="160"/>
              <w:right w:type="dxa" w:w="200"/>
            </w:tcMar>
          </w:tcPr>
          <w:p>
            <w:pPr>
              <w:spacing w:after="60"/>
            </w:pPr>
            <w:r>
              <w:rPr>
                <w:rFonts w:ascii="Courier New" w:cs="Courier New" w:eastAsia="Courier New" w:hAnsi="Courier New"/>
                <w:b/>
                <w:bCs/>
                <w:color w:val="00B4CC"/>
                <w:sz w:val="18"/>
                <w:szCs w:val="18"/>
              </w:rPr>
              <w:t xml:space="preserve">📋  COPY &amp; PASTE TO CLAUDE</w:t>
            </w:r>
          </w:p>
          <w:p>
            <w:pPr>
              <w:spacing w:after="30"/>
            </w:pPr>
            <w:r>
              <w:rPr>
                <w:rFonts w:ascii="Courier New" w:cs="Courier New" w:eastAsia="Courier New" w:hAnsi="Courier New"/>
                <w:color w:val="E8EDF2"/>
                <w:sz w:val="18"/>
                <w:szCs w:val="18"/>
              </w:rPr>
              <w:t xml:space="preserve">Build the AEGIS Response Engine. It consumes the Kafka "response.actions" topic.</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Action types (enum):</w:t>
            </w:r>
          </w:p>
          <w:p>
            <w:pPr>
              <w:spacing w:after="30"/>
            </w:pPr>
            <w:r>
              <w:rPr>
                <w:rFonts w:ascii="Courier New" w:cs="Courier New" w:eastAsia="Courier New" w:hAnsi="Courier New"/>
                <w:color w:val="E8EDF2"/>
                <w:sz w:val="18"/>
                <w:szCs w:val="18"/>
              </w:rPr>
              <w:t xml:space="preserve">  ALERT_SOC        — send alert to SOC dashboard WebSocket (always executed)</w:t>
            </w:r>
          </w:p>
          <w:p>
            <w:pPr>
              <w:spacing w:after="30"/>
            </w:pPr>
            <w:r>
              <w:rPr>
                <w:rFonts w:ascii="Courier New" w:cs="Courier New" w:eastAsia="Courier New" w:hAnsi="Courier New"/>
                <w:color w:val="E8EDF2"/>
                <w:sz w:val="18"/>
                <w:szCs w:val="18"/>
              </w:rPr>
              <w:t xml:space="preserve">  RESTRICT_NETWORK — push Intune compliance policy to restrict network access</w:t>
            </w:r>
          </w:p>
          <w:p>
            <w:pPr>
              <w:spacing w:after="30"/>
            </w:pPr>
            <w:r>
              <w:rPr>
                <w:rFonts w:ascii="Courier New" w:cs="Courier New" w:eastAsia="Courier New" w:hAnsi="Courier New"/>
                <w:color w:val="E8EDF2"/>
                <w:sz w:val="18"/>
                <w:szCs w:val="18"/>
              </w:rPr>
              <w:t xml:space="preserve">  QUARANTINE       — mark device non-compliant in Intune via Graph API</w:t>
            </w:r>
          </w:p>
          <w:p>
            <w:pPr>
              <w:spacing w:after="30"/>
            </w:pPr>
            <w:r>
              <w:rPr>
                <w:rFonts w:ascii="Courier New" w:cs="Courier New" w:eastAsia="Courier New" w:hAnsi="Courier New"/>
                <w:color w:val="E8EDF2"/>
                <w:sz w:val="18"/>
                <w:szCs w:val="18"/>
              </w:rPr>
              <w:t xml:space="preserve">  CREATE_TICKET    — auto-create Jira incident ticket with risk breakdown</w:t>
            </w:r>
          </w:p>
          <w:p>
            <w:pPr>
              <w:spacing w:after="30"/>
            </w:pPr>
            <w:r>
              <w:rPr>
                <w:rFonts w:ascii="Courier New" w:cs="Courier New" w:eastAsia="Courier New" w:hAnsi="Courier New"/>
                <w:color w:val="E8EDF2"/>
                <w:sz w:val="18"/>
                <w:szCs w:val="18"/>
              </w:rPr>
              <w:t xml:space="preserve">  NOTIFY_USER      — push FCM notification to device</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Severity routing:</w:t>
            </w:r>
          </w:p>
          <w:p>
            <w:pPr>
              <w:spacing w:after="30"/>
            </w:pPr>
            <w:r>
              <w:rPr>
                <w:rFonts w:ascii="Courier New" w:cs="Courier New" w:eastAsia="Courier New" w:hAnsi="Courier New"/>
                <w:color w:val="E8EDF2"/>
                <w:sz w:val="18"/>
                <w:szCs w:val="18"/>
              </w:rPr>
              <w:t xml:space="preserve">  MEDIUM   → ALERT_SOC + CREATE_TICKET</w:t>
            </w:r>
          </w:p>
          <w:p>
            <w:pPr>
              <w:spacing w:after="30"/>
            </w:pPr>
            <w:r>
              <w:rPr>
                <w:rFonts w:ascii="Courier New" w:cs="Courier New" w:eastAsia="Courier New" w:hAnsi="Courier New"/>
                <w:color w:val="E8EDF2"/>
                <w:sz w:val="18"/>
                <w:szCs w:val="18"/>
              </w:rPr>
              <w:t xml:space="preserve">  HIGH     → above + NOTIFY_USER + RESTRICT_NETWORK</w:t>
            </w:r>
          </w:p>
          <w:p>
            <w:pPr>
              <w:spacing w:after="30"/>
            </w:pPr>
            <w:r>
              <w:rPr>
                <w:rFonts w:ascii="Courier New" w:cs="Courier New" w:eastAsia="Courier New" w:hAnsi="Courier New"/>
                <w:color w:val="E8EDF2"/>
                <w:sz w:val="18"/>
                <w:szCs w:val="18"/>
              </w:rPr>
              <w:t xml:space="preserve">  CRITICAL → all above + QUARANTINE</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Intune Integration (Microsoft Graph API):</w:t>
            </w:r>
          </w:p>
          <w:p>
            <w:pPr>
              <w:spacing w:after="30"/>
            </w:pPr>
            <w:r>
              <w:rPr>
                <w:rFonts w:ascii="Courier New" w:cs="Courier New" w:eastAsia="Courier New" w:hAnsi="Courier New"/>
                <w:color w:val="E8EDF2"/>
                <w:sz w:val="18"/>
                <w:szCs w:val="18"/>
              </w:rPr>
              <w:t xml:space="preserve">  - Auth via Azure AD app registration (client_credentials flow)</w:t>
            </w:r>
          </w:p>
          <w:p>
            <w:pPr>
              <w:spacing w:after="30"/>
            </w:pPr>
            <w:r>
              <w:rPr>
                <w:rFonts w:ascii="Courier New" w:cs="Courier New" w:eastAsia="Courier New" w:hAnsi="Courier New"/>
                <w:color w:val="E8EDF2"/>
                <w:sz w:val="18"/>
                <w:szCs w:val="18"/>
              </w:rPr>
              <w:t xml:space="preserve">  - Mark device non-compliant: PATCH /deviceManagement/managedDevices/{id}</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Jira Integration:</w:t>
            </w:r>
          </w:p>
          <w:p>
            <w:pPr>
              <w:spacing w:after="30"/>
            </w:pPr>
            <w:r>
              <w:rPr>
                <w:rFonts w:ascii="Courier New" w:cs="Courier New" w:eastAsia="Courier New" w:hAnsi="Courier New"/>
                <w:color w:val="E8EDF2"/>
                <w:sz w:val="18"/>
                <w:szCs w:val="18"/>
              </w:rPr>
              <w:t xml:space="preserve">  - Create issue in project AEGIS with severity-mapped priority</w:t>
            </w:r>
          </w:p>
          <w:p>
            <w:pPr>
              <w:spacing w:after="30"/>
            </w:pPr>
            <w:r>
              <w:rPr>
                <w:rFonts w:ascii="Courier New" w:cs="Courier New" w:eastAsia="Courier New" w:hAnsi="Courier New"/>
                <w:color w:val="E8EDF2"/>
                <w:sz w:val="18"/>
                <w:szCs w:val="18"/>
              </w:rPr>
              <w:t xml:space="preserve">  - Include full risk score breakdown in description</w:t>
            </w:r>
          </w:p>
          <w:p>
            <w:pPr>
              <w:spacing w:after="30"/>
            </w:pPr>
            <w:r>
              <w:rPr>
                <w:rFonts w:ascii="Courier New" w:cs="Courier New" w:eastAsia="Courier New" w:hAnsi="Courier New"/>
                <w:color w:val="E8EDF2"/>
                <w:sz w:val="18"/>
                <w:szCs w:val="18"/>
              </w:rPr>
              <w:t xml:space="preserve"/>
            </w:r>
          </w:p>
          <w:p>
            <w:pPr>
              <w:spacing w:after="30"/>
            </w:pPr>
            <w:r>
              <w:rPr>
                <w:rFonts w:ascii="Courier New" w:cs="Courier New" w:eastAsia="Courier New" w:hAnsi="Courier New"/>
                <w:color w:val="E8EDF2"/>
                <w:sz w:val="18"/>
                <w:szCs w:val="18"/>
              </w:rPr>
              <w:t xml:space="preserve">Log all actions to PostgreSQL with status (success/failed).</w:t>
            </w:r>
          </w:p>
          <w:p>
            <w:pPr>
              <w:spacing w:after="30"/>
            </w:pPr>
            <w:r>
              <w:rPr>
                <w:rFonts w:ascii="Courier New" w:cs="Courier New" w:eastAsia="Courier New" w:hAnsi="Courier New"/>
                <w:color w:val="E8EDF2"/>
                <w:sz w:val="18"/>
                <w:szCs w:val="18"/>
              </w:rPr>
              <w:t xml:space="preserve">Allow manual retry from SOC dashboard.</w:t>
            </w:r>
          </w:p>
          <w:p>
            <w:pPr>
              <w:spacing w:after="30"/>
            </w:pPr>
            <w:r>
              <w:rPr>
                <w:rFonts w:ascii="Courier New" w:cs="Courier New" w:eastAsia="Courier New" w:hAnsi="Courier New"/>
                <w:color w:val="E8EDF2"/>
                <w:sz w:val="18"/>
                <w:szCs w:val="18"/>
              </w:rPr>
              <w:t xml:space="preserve">Add dry_run mode: log what would happen without calling external APIs.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1"/>
              <w:left w:val="single" w:color="8B5CF6" w:sz="1"/>
              <w:bottom w:val="single" w:color="8B5CF6" w:sz="1"/>
              <w:right w:val="single" w:color="8B5CF6" w:sz="1"/>
            </w:tcBorders>
            <w:shd w:fill="110D1A" w:val="clear"/>
            <w:tcMar>
              <w:top w:type="dxa" w:w="140"/>
              <w:left w:type="dxa" w:w="200"/>
              <w:bottom w:type="dxa" w:w="140"/>
              <w:right w:type="dxa" w:w="200"/>
            </w:tcMar>
          </w:tcPr>
          <w:p>
            <w:pPr>
              <w:spacing w:after="60"/>
            </w:pPr>
            <w:r>
              <w:rPr>
                <w:rFonts w:ascii="Arial" w:cs="Arial" w:eastAsia="Arial" w:hAnsi="Arial"/>
                <w:b/>
                <w:bCs/>
                <w:color w:val="8B5CF6"/>
                <w:sz w:val="18"/>
                <w:szCs w:val="18"/>
              </w:rPr>
              <w:t xml:space="preserve">🧠  UNDERSTANDING CHECKPOINT</w:t>
            </w:r>
          </w:p>
          <w:p>
            <w:pPr>
              <w:spacing w:after="40"/>
            </w:pPr>
            <w:r>
              <w:rPr>
                <w:rFonts w:ascii="Arial" w:cs="Arial" w:eastAsia="Arial" w:hAnsi="Arial"/>
                <w:color w:val="6A7D90"/>
                <w:sz w:val="18"/>
                <w:szCs w:val="18"/>
              </w:rPr>
              <w:t xml:space="preserve">Paste this block into Claude after receiving the generated code:</w:t>
            </w:r>
          </w:p>
          <w:p>
            <w:pPr>
              <w:spacing w:after="40"/>
            </w:pPr>
            <w:r>
              <w:rPr>
                <w:rFonts w:ascii="Courier New" w:cs="Courier New" w:eastAsia="Courier New" w:hAnsi="Courier New"/>
                <w:color w:val="9AB0C5"/>
                <w:sz w:val="18"/>
                <w:szCs w:val="18"/>
              </w:rPr>
              <w:t xml:space="preserve">You are a Staff-Level Software Engineer, Security Engineer, and Technical Educator. Reverse engineer and document the code I will provide. Make me FULLY UNDERSTAND the system as if I built it myself. Produce: Overview · Architecture · Execution Flow · File Breakdown · Key Components · Security Analysis · Weak Points · How to Extend. Now wait for me to provide the codebase.</w:t>
            </w:r>
          </w:p>
        </w:tc>
      </w:tr>
    </w:tbl>
    <w:p>
      <w:pPr>
        <w:spacing w:after="160"/>
      </w:pPr>
      <w:r>
        <w:t xml:space="preserve"/>
      </w:r>
    </w:p>
    <w:p>
      <w:pPr>
        <w:pStyle w:val="Heading1"/>
        <w:spacing w:after="120" w:before="360"/>
      </w:pPr>
      <w:r>
        <w:rPr>
          <w:rFonts w:ascii="Arial" w:cs="Arial" w:eastAsia="Arial" w:hAnsi="Arial"/>
          <w:b/>
          <w:bCs/>
          <w:color w:val="E8EDF2"/>
          <w:sz w:val="32"/>
          <w:szCs w:val="32"/>
        </w:rPr>
        <w:t xml:space="preserve">Appendix — Quick Reference</w:t>
      </w:r>
    </w:p>
    <w:p>
      <w:pPr>
        <w:spacing w:after="80"/>
      </w:pPr>
      <w:r>
        <w:t xml:space="preserve"/>
      </w:r>
    </w:p>
    <w:p>
      <w:pPr>
        <w:pStyle w:val="Heading2"/>
        <w:spacing w:after="80" w:before="240"/>
      </w:pPr>
      <w:r>
        <w:rPr>
          <w:rFonts w:ascii="Arial" w:cs="Arial" w:eastAsia="Arial" w:hAnsi="Arial"/>
          <w:b/>
          <w:bCs/>
          <w:color w:val="00B4CC"/>
          <w:sz w:val="26"/>
          <w:szCs w:val="26"/>
        </w:rPr>
        <w:t xml:space="preserve">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80"/>
        <w:gridCol w:w="3880"/>
      </w:tblGrid>
      <w:tr>
        <w:tc>
          <w:tcPr>
            <w:tcW w:type="dxa" w:w="2400"/>
            <w:tcBorders>
              <w:top w:val="single" w:color="1E2A38" w:sz="1"/>
              <w:left w:val="single" w:color="1E2A38" w:sz="1"/>
              <w:bottom w:val="single" w:color="1E2A38" w:sz="1"/>
              <w:right w:val="single" w:color="1E2A38" w:sz="1"/>
            </w:tcBorders>
            <w:shd w:fill="0D1117" w:val="clear"/>
            <w:tcMar>
              <w:top w:type="dxa" w:w="80"/>
              <w:left w:type="dxa" w:w="120"/>
              <w:bottom w:type="dxa" w:w="80"/>
              <w:right w:type="dxa" w:w="120"/>
            </w:tcMar>
          </w:tcPr>
          <w:p>
            <w:r>
              <w:rPr>
                <w:rFonts w:ascii="Arial" w:cs="Arial" w:eastAsia="Arial" w:hAnsi="Arial"/>
                <w:b/>
                <w:bCs/>
                <w:color w:val="00B4CC"/>
                <w:sz w:val="18"/>
                <w:szCs w:val="18"/>
              </w:rPr>
              <w:t xml:space="preserve">Layer</w:t>
            </w:r>
          </w:p>
        </w:tc>
        <w:tc>
          <w:tcPr>
            <w:tcW w:type="dxa" w:w="3080"/>
            <w:tcBorders>
              <w:top w:val="single" w:color="1E2A38" w:sz="1"/>
              <w:left w:val="single" w:color="1E2A38" w:sz="1"/>
              <w:bottom w:val="single" w:color="1E2A38" w:sz="1"/>
              <w:right w:val="single" w:color="1E2A38" w:sz="1"/>
            </w:tcBorders>
            <w:shd w:fill="0D1117" w:val="clear"/>
            <w:tcMar>
              <w:top w:type="dxa" w:w="80"/>
              <w:left w:type="dxa" w:w="120"/>
              <w:bottom w:type="dxa" w:w="80"/>
              <w:right w:type="dxa" w:w="120"/>
            </w:tcMar>
          </w:tcPr>
          <w:p>
            <w:r>
              <w:rPr>
                <w:rFonts w:ascii="Arial" w:cs="Arial" w:eastAsia="Arial" w:hAnsi="Arial"/>
                <w:b/>
                <w:bCs/>
                <w:color w:val="00B4CC"/>
                <w:sz w:val="18"/>
                <w:szCs w:val="18"/>
              </w:rPr>
              <w:t xml:space="preserve">Technology</w:t>
            </w:r>
          </w:p>
        </w:tc>
        <w:tc>
          <w:tcPr>
            <w:tcW w:type="dxa" w:w="3880"/>
            <w:tcBorders>
              <w:top w:val="single" w:color="1E2A38" w:sz="1"/>
              <w:left w:val="single" w:color="1E2A38" w:sz="1"/>
              <w:bottom w:val="single" w:color="1E2A38" w:sz="1"/>
              <w:right w:val="single" w:color="1E2A38" w:sz="1"/>
            </w:tcBorders>
            <w:shd w:fill="0D1117" w:val="clear"/>
            <w:tcMar>
              <w:top w:type="dxa" w:w="80"/>
              <w:left w:type="dxa" w:w="120"/>
              <w:bottom w:type="dxa" w:w="80"/>
              <w:right w:type="dxa" w:w="120"/>
            </w:tcMar>
          </w:tcPr>
          <w:p>
            <w:r>
              <w:rPr>
                <w:rFonts w:ascii="Arial" w:cs="Arial" w:eastAsia="Arial" w:hAnsi="Arial"/>
                <w:b/>
                <w:bCs/>
                <w:color w:val="00B4CC"/>
                <w:sz w:val="18"/>
                <w:szCs w:val="18"/>
              </w:rPr>
              <w:t xml:space="preserve">Why</w:t>
            </w:r>
          </w:p>
        </w:tc>
      </w:tr>
      <w:tr>
        <w:tc>
          <w:tcPr>
            <w:tcW w:type="dxa" w:w="240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E8EDF2"/>
                <w:sz w:val="18"/>
                <w:szCs w:val="18"/>
              </w:rPr>
              <w:t xml:space="preserve">Android Agent</w:t>
            </w:r>
          </w:p>
        </w:tc>
        <w:tc>
          <w:tcPr>
            <w:tcW w:type="dxa" w:w="308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9AB0C5"/>
                <w:sz w:val="18"/>
                <w:szCs w:val="18"/>
              </w:rPr>
              <w:t xml:space="preserve">Kotlin + Hilt + WorkManager</w:t>
            </w:r>
          </w:p>
        </w:tc>
        <w:tc>
          <w:tcPr>
            <w:tcW w:type="dxa" w:w="388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9AB0C5"/>
                <w:sz w:val="18"/>
                <w:szCs w:val="18"/>
              </w:rPr>
              <w:t xml:space="preserve">Native Android; reliable background jobs; DI</w:t>
            </w:r>
          </w:p>
        </w:tc>
      </w:tr>
      <w:tr>
        <w:tc>
          <w:tcPr>
            <w:tcW w:type="dxa" w:w="240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E8EDF2"/>
                <w:sz w:val="18"/>
                <w:szCs w:val="18"/>
              </w:rPr>
              <w:t xml:space="preserve">Log Filtering</w:t>
            </w:r>
          </w:p>
        </w:tc>
        <w:tc>
          <w:tcPr>
            <w:tcW w:type="dxa" w:w="308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9AB0C5"/>
                <w:sz w:val="18"/>
                <w:szCs w:val="18"/>
              </w:rPr>
              <w:t xml:space="preserve">Kotlin + Logcat + Coroutines</w:t>
            </w:r>
          </w:p>
        </w:tc>
        <w:tc>
          <w:tcPr>
            <w:tcW w:type="dxa" w:w="388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9AB0C5"/>
                <w:sz w:val="18"/>
                <w:szCs w:val="18"/>
              </w:rPr>
              <w:t xml:space="preserve">On-device filter — only important logs leave device</w:t>
            </w:r>
          </w:p>
        </w:tc>
      </w:tr>
      <w:tr>
        <w:tc>
          <w:tcPr>
            <w:tcW w:type="dxa" w:w="240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E8EDF2"/>
                <w:sz w:val="18"/>
                <w:szCs w:val="18"/>
              </w:rPr>
              <w:t xml:space="preserve">Transport</w:t>
            </w:r>
          </w:p>
        </w:tc>
        <w:tc>
          <w:tcPr>
            <w:tcW w:type="dxa" w:w="308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9AB0C5"/>
                <w:sz w:val="18"/>
                <w:szCs w:val="18"/>
              </w:rPr>
              <w:t xml:space="preserve">JSON over HTTPS mTLS</w:t>
            </w:r>
          </w:p>
        </w:tc>
        <w:tc>
          <w:tcPr>
            <w:tcW w:type="dxa" w:w="388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9AB0C5"/>
                <w:sz w:val="18"/>
                <w:szCs w:val="18"/>
              </w:rPr>
              <w:t xml:space="preserve">All data from agent → server as structured JSON</w:t>
            </w:r>
          </w:p>
        </w:tc>
      </w:tr>
      <w:tr>
        <w:tc>
          <w:tcPr>
            <w:tcW w:type="dxa" w:w="240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E8EDF2"/>
                <w:sz w:val="18"/>
                <w:szCs w:val="18"/>
              </w:rPr>
              <w:t xml:space="preserve">API Gateway</w:t>
            </w:r>
          </w:p>
        </w:tc>
        <w:tc>
          <w:tcPr>
            <w:tcW w:type="dxa" w:w="308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9AB0C5"/>
                <w:sz w:val="18"/>
                <w:szCs w:val="18"/>
              </w:rPr>
              <w:t xml:space="preserve">FastAPI + Python 3.11</w:t>
            </w:r>
          </w:p>
        </w:tc>
        <w:tc>
          <w:tcPr>
            <w:tcW w:type="dxa" w:w="388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9AB0C5"/>
                <w:sz w:val="18"/>
                <w:szCs w:val="18"/>
              </w:rPr>
              <w:t xml:space="preserve">Fast async; Pydantic v2 validation; OpenAPI docs</w:t>
            </w:r>
          </w:p>
        </w:tc>
      </w:tr>
      <w:tr>
        <w:tc>
          <w:tcPr>
            <w:tcW w:type="dxa" w:w="240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E8EDF2"/>
                <w:sz w:val="18"/>
                <w:szCs w:val="18"/>
              </w:rPr>
              <w:t xml:space="preserve">Message Bus</w:t>
            </w:r>
          </w:p>
        </w:tc>
        <w:tc>
          <w:tcPr>
            <w:tcW w:type="dxa" w:w="308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9AB0C5"/>
                <w:sz w:val="18"/>
                <w:szCs w:val="18"/>
              </w:rPr>
              <w:t xml:space="preserve">Apache Kafka</w:t>
            </w:r>
          </w:p>
        </w:tc>
        <w:tc>
          <w:tcPr>
            <w:tcW w:type="dxa" w:w="388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9AB0C5"/>
                <w:sz w:val="18"/>
                <w:szCs w:val="18"/>
              </w:rPr>
              <w:t xml:space="preserve">High-throughput, durable; decouples microservices</w:t>
            </w:r>
          </w:p>
        </w:tc>
      </w:tr>
      <w:tr>
        <w:tc>
          <w:tcPr>
            <w:tcW w:type="dxa" w:w="240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E8EDF2"/>
                <w:sz w:val="18"/>
                <w:szCs w:val="18"/>
              </w:rPr>
              <w:t xml:space="preserve">Static Engine</w:t>
            </w:r>
          </w:p>
        </w:tc>
        <w:tc>
          <w:tcPr>
            <w:tcW w:type="dxa" w:w="308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9AB0C5"/>
                <w:sz w:val="18"/>
                <w:szCs w:val="18"/>
              </w:rPr>
              <w:t xml:space="preserve">apktool + jadx + Celery</w:t>
            </w:r>
          </w:p>
        </w:tc>
        <w:tc>
          <w:tcPr>
            <w:tcW w:type="dxa" w:w="388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9AB0C5"/>
                <w:sz w:val="18"/>
                <w:szCs w:val="18"/>
              </w:rPr>
              <w:t xml:space="preserve">Industry standard APK tools; async job processing</w:t>
            </w:r>
          </w:p>
        </w:tc>
      </w:tr>
      <w:tr>
        <w:tc>
          <w:tcPr>
            <w:tcW w:type="dxa" w:w="240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E8EDF2"/>
                <w:sz w:val="18"/>
                <w:szCs w:val="18"/>
              </w:rPr>
              <w:t xml:space="preserve">AI Analysis</w:t>
            </w:r>
          </w:p>
        </w:tc>
        <w:tc>
          <w:tcPr>
            <w:tcW w:type="dxa" w:w="308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9AB0C5"/>
                <w:sz w:val="18"/>
                <w:szCs w:val="18"/>
              </w:rPr>
              <w:t xml:space="preserve">Claude API (claude-sonnet-4)</w:t>
            </w:r>
          </w:p>
        </w:tc>
        <w:tc>
          <w:tcPr>
            <w:tcW w:type="dxa" w:w="388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9AB0C5"/>
                <w:sz w:val="18"/>
                <w:szCs w:val="18"/>
              </w:rPr>
              <w:t xml:space="preserve">Logic threat detection + log anomaly analysis</w:t>
            </w:r>
          </w:p>
        </w:tc>
      </w:tr>
      <w:tr>
        <w:tc>
          <w:tcPr>
            <w:tcW w:type="dxa" w:w="240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E8EDF2"/>
                <w:sz w:val="18"/>
                <w:szCs w:val="18"/>
              </w:rPr>
              <w:t xml:space="preserve">AI CLI</w:t>
            </w:r>
          </w:p>
        </w:tc>
        <w:tc>
          <w:tcPr>
            <w:tcW w:type="dxa" w:w="308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9AB0C5"/>
                <w:sz w:val="18"/>
                <w:szCs w:val="18"/>
              </w:rPr>
              <w:t xml:space="preserve">Python + Click + Rich</w:t>
            </w:r>
          </w:p>
        </w:tc>
        <w:tc>
          <w:tcPr>
            <w:tcW w:type="dxa" w:w="388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9AB0C5"/>
                <w:sz w:val="18"/>
                <w:szCs w:val="18"/>
              </w:rPr>
              <w:t xml:space="preserve">Human-readable scan output; parallel with static engine</w:t>
            </w:r>
          </w:p>
        </w:tc>
      </w:tr>
      <w:tr>
        <w:tc>
          <w:tcPr>
            <w:tcW w:type="dxa" w:w="240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E8EDF2"/>
                <w:sz w:val="18"/>
                <w:szCs w:val="18"/>
              </w:rPr>
              <w:t xml:space="preserve">Risk Engine</w:t>
            </w:r>
          </w:p>
        </w:tc>
        <w:tc>
          <w:tcPr>
            <w:tcW w:type="dxa" w:w="308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9AB0C5"/>
                <w:sz w:val="18"/>
                <w:szCs w:val="18"/>
              </w:rPr>
              <w:t xml:space="preserve">Python + PostgreSQL</w:t>
            </w:r>
          </w:p>
        </w:tc>
        <w:tc>
          <w:tcPr>
            <w:tcW w:type="dxa" w:w="388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9AB0C5"/>
                <w:sz w:val="18"/>
                <w:szCs w:val="18"/>
              </w:rPr>
              <w:t xml:space="preserve">Composite scoring; VirusTotal integration</w:t>
            </w:r>
          </w:p>
        </w:tc>
      </w:tr>
      <w:tr>
        <w:tc>
          <w:tcPr>
            <w:tcW w:type="dxa" w:w="240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E8EDF2"/>
                <w:sz w:val="18"/>
                <w:szCs w:val="18"/>
              </w:rPr>
              <w:t xml:space="preserve">Frontend</w:t>
            </w:r>
          </w:p>
        </w:tc>
        <w:tc>
          <w:tcPr>
            <w:tcW w:type="dxa" w:w="308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9AB0C5"/>
                <w:sz w:val="18"/>
                <w:szCs w:val="18"/>
              </w:rPr>
              <w:t xml:space="preserve">React + TypeScript + Vite</w:t>
            </w:r>
          </w:p>
        </w:tc>
        <w:tc>
          <w:tcPr>
            <w:tcW w:type="dxa" w:w="388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9AB0C5"/>
                <w:sz w:val="18"/>
                <w:szCs w:val="18"/>
              </w:rPr>
              <w:t xml:space="preserve">Fast builds; type safety; WebSocket live alerts</w:t>
            </w:r>
          </w:p>
        </w:tc>
      </w:tr>
      <w:tr>
        <w:tc>
          <w:tcPr>
            <w:tcW w:type="dxa" w:w="240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E8EDF2"/>
                <w:sz w:val="18"/>
                <w:szCs w:val="18"/>
              </w:rPr>
              <w:t xml:space="preserve">Response</w:t>
            </w:r>
          </w:p>
        </w:tc>
        <w:tc>
          <w:tcPr>
            <w:tcW w:type="dxa" w:w="308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9AB0C5"/>
                <w:sz w:val="18"/>
                <w:szCs w:val="18"/>
              </w:rPr>
              <w:t xml:space="preserve">Intune + Graph API + Jira</w:t>
            </w:r>
          </w:p>
        </w:tc>
        <w:tc>
          <w:tcPr>
            <w:tcW w:type="dxa" w:w="388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9AB0C5"/>
                <w:sz w:val="18"/>
                <w:szCs w:val="18"/>
              </w:rPr>
              <w:t xml:space="preserve">Automated MDM enforcement on high-risk devices</w:t>
            </w:r>
          </w:p>
        </w:tc>
      </w:tr>
      <w:tr>
        <w:tc>
          <w:tcPr>
            <w:tcW w:type="dxa" w:w="240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E8EDF2"/>
                <w:sz w:val="18"/>
                <w:szCs w:val="18"/>
              </w:rPr>
              <w:t xml:space="preserve">Storage</w:t>
            </w:r>
          </w:p>
        </w:tc>
        <w:tc>
          <w:tcPr>
            <w:tcW w:type="dxa" w:w="308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9AB0C5"/>
                <w:sz w:val="18"/>
                <w:szCs w:val="18"/>
              </w:rPr>
              <w:t xml:space="preserve">PostgreSQL + MinIO + Redis</w:t>
            </w:r>
          </w:p>
        </w:tc>
        <w:tc>
          <w:tcPr>
            <w:tcW w:type="dxa" w:w="3880"/>
            <w:tcBorders>
              <w:top w:val="single" w:color="1E2A38" w:sz="1"/>
              <w:left w:val="single" w:color="1E2A38" w:sz="1"/>
              <w:bottom w:val="single" w:color="1E2A38" w:sz="1"/>
              <w:right w:val="single" w:color="1E2A38" w:sz="1"/>
            </w:tcBorders>
            <w:shd w:fill="080C10" w:val="clear"/>
            <w:tcMar>
              <w:top w:type="dxa" w:w="60"/>
              <w:left w:type="dxa" w:w="120"/>
              <w:bottom w:type="dxa" w:w="60"/>
              <w:right w:type="dxa" w:w="120"/>
            </w:tcMar>
          </w:tcPr>
          <w:p>
            <w:r>
              <w:rPr>
                <w:rFonts w:ascii="Arial" w:cs="Arial" w:eastAsia="Arial" w:hAnsi="Arial"/>
                <w:color w:val="9AB0C5"/>
                <w:sz w:val="18"/>
                <w:szCs w:val="18"/>
              </w:rPr>
              <w:t xml:space="preserve">Relational for metadata; object for APKs; cache/queue</w:t>
            </w:r>
          </w:p>
        </w:tc>
      </w:tr>
    </w:tbl>
    <w:p>
      <w:pPr>
        <w:spacing w:after="160"/>
      </w:pPr>
      <w:r>
        <w:t xml:space="preserve"/>
      </w:r>
    </w:p>
    <w:p>
      <w:pPr>
        <w:pStyle w:val="Heading2"/>
        <w:spacing w:after="80" w:before="240"/>
      </w:pPr>
      <w:r>
        <w:rPr>
          <w:rFonts w:ascii="Arial" w:cs="Arial" w:eastAsia="Arial" w:hAnsi="Arial"/>
          <w:b/>
          <w:bCs/>
          <w:color w:val="00B4CC"/>
          <w:sz w:val="26"/>
          <w:szCs w:val="26"/>
        </w:rPr>
        <w:t xml:space="preserve">Prompt Sequence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3840"/>
        <w:gridCol w:w="2800"/>
      </w:tblGrid>
      <w:tr>
        <w:tc>
          <w:tcPr>
            <w:tcW w:type="dxa" w:w="720"/>
            <w:tcBorders>
              <w:top w:val="single" w:color="1E2A38" w:sz="1"/>
              <w:left w:val="single" w:color="1E2A38" w:sz="1"/>
              <w:bottom w:val="single" w:color="1E2A38" w:sz="1"/>
              <w:right w:val="single" w:color="1E2A38" w:sz="1"/>
            </w:tcBorders>
            <w:shd w:fill="0D1117" w:val="clear"/>
            <w:tcMar>
              <w:top w:type="dxa" w:w="80"/>
              <w:left w:type="dxa" w:w="100"/>
              <w:bottom w:type="dxa" w:w="80"/>
              <w:right w:type="dxa" w:w="100"/>
            </w:tcMar>
          </w:tcPr>
          <w:p>
            <w:r>
              <w:rPr>
                <w:rFonts w:ascii="Arial" w:cs="Arial" w:eastAsia="Arial" w:hAnsi="Arial"/>
                <w:b/>
                <w:bCs/>
                <w:color w:val="00B4CC"/>
                <w:sz w:val="18"/>
                <w:szCs w:val="18"/>
              </w:rPr>
              <w:t xml:space="preserve">#</w:t>
            </w:r>
          </w:p>
        </w:tc>
        <w:tc>
          <w:tcPr>
            <w:tcW w:type="dxa" w:w="2000"/>
            <w:tcBorders>
              <w:top w:val="single" w:color="1E2A38" w:sz="1"/>
              <w:left w:val="single" w:color="1E2A38" w:sz="1"/>
              <w:bottom w:val="single" w:color="1E2A38" w:sz="1"/>
              <w:right w:val="single" w:color="1E2A38" w:sz="1"/>
            </w:tcBorders>
            <w:shd w:fill="0D1117" w:val="clear"/>
            <w:tcMar>
              <w:top w:type="dxa" w:w="80"/>
              <w:left w:type="dxa" w:w="100"/>
              <w:bottom w:type="dxa" w:w="80"/>
              <w:right w:type="dxa" w:w="100"/>
            </w:tcMar>
          </w:tcPr>
          <w:p>
            <w:r>
              <w:rPr>
                <w:rFonts w:ascii="Arial" w:cs="Arial" w:eastAsia="Arial" w:hAnsi="Arial"/>
                <w:b/>
                <w:bCs/>
                <w:color w:val="00B4CC"/>
                <w:sz w:val="18"/>
                <w:szCs w:val="18"/>
              </w:rPr>
              <w:t xml:space="preserve">Phase</w:t>
            </w:r>
          </w:p>
        </w:tc>
        <w:tc>
          <w:tcPr>
            <w:tcW w:type="dxa" w:w="3840"/>
            <w:tcBorders>
              <w:top w:val="single" w:color="1E2A38" w:sz="1"/>
              <w:left w:val="single" w:color="1E2A38" w:sz="1"/>
              <w:bottom w:val="single" w:color="1E2A38" w:sz="1"/>
              <w:right w:val="single" w:color="1E2A38" w:sz="1"/>
            </w:tcBorders>
            <w:shd w:fill="0D1117" w:val="clear"/>
            <w:tcMar>
              <w:top w:type="dxa" w:w="80"/>
              <w:left w:type="dxa" w:w="100"/>
              <w:bottom w:type="dxa" w:w="80"/>
              <w:right w:type="dxa" w:w="100"/>
            </w:tcMar>
          </w:tcPr>
          <w:p>
            <w:r>
              <w:rPr>
                <w:rFonts w:ascii="Arial" w:cs="Arial" w:eastAsia="Arial" w:hAnsi="Arial"/>
                <w:b/>
                <w:bCs/>
                <w:color w:val="00B4CC"/>
                <w:sz w:val="18"/>
                <w:szCs w:val="18"/>
              </w:rPr>
              <w:t xml:space="preserve">Prompt</w:t>
            </w:r>
          </w:p>
        </w:tc>
        <w:tc>
          <w:tcPr>
            <w:tcW w:type="dxa" w:w="2800"/>
            <w:tcBorders>
              <w:top w:val="single" w:color="1E2A38" w:sz="1"/>
              <w:left w:val="single" w:color="1E2A38" w:sz="1"/>
              <w:bottom w:val="single" w:color="1E2A38" w:sz="1"/>
              <w:right w:val="single" w:color="1E2A38" w:sz="1"/>
            </w:tcBorders>
            <w:shd w:fill="0D1117" w:val="clear"/>
            <w:tcMar>
              <w:top w:type="dxa" w:w="80"/>
              <w:left w:type="dxa" w:w="100"/>
              <w:bottom w:type="dxa" w:w="80"/>
              <w:right w:type="dxa" w:w="100"/>
            </w:tcMar>
          </w:tcPr>
          <w:p>
            <w:r>
              <w:rPr>
                <w:rFonts w:ascii="Arial" w:cs="Arial" w:eastAsia="Arial" w:hAnsi="Arial"/>
                <w:b/>
                <w:bCs/>
                <w:color w:val="00B4CC"/>
                <w:sz w:val="18"/>
                <w:szCs w:val="18"/>
              </w:rPr>
              <w:t xml:space="preserve">Output</w:t>
            </w:r>
          </w:p>
        </w:tc>
      </w:tr>
      <w:tr>
        <w:tc>
          <w:tcPr>
            <w:tcW w:type="dxa" w:w="72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00B4CC"/>
                <w:sz w:val="18"/>
                <w:szCs w:val="18"/>
              </w:rPr>
              <w:t xml:space="preserve">1.1</w:t>
            </w:r>
          </w:p>
        </w:tc>
        <w:tc>
          <w:tcPr>
            <w:tcW w:type="dxa" w:w="200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9AB0C5"/>
                <w:sz w:val="18"/>
                <w:szCs w:val="18"/>
              </w:rPr>
              <w:t xml:space="preserve">PH1 — Agent</w:t>
            </w:r>
          </w:p>
        </w:tc>
        <w:tc>
          <w:tcPr>
            <w:tcW w:type="dxa" w:w="384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E8EDF2"/>
                <w:sz w:val="18"/>
                <w:szCs w:val="18"/>
              </w:rPr>
              <w:t xml:space="preserve">Project Scaffold &amp; Gradle Setup</w:t>
            </w:r>
          </w:p>
        </w:tc>
        <w:tc>
          <w:tcPr>
            <w:tcW w:type="dxa" w:w="280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9AB0C5"/>
                <w:sz w:val="18"/>
                <w:szCs w:val="18"/>
              </w:rPr>
              <w:t xml:space="preserve">build files, Hilt DI</w:t>
            </w:r>
          </w:p>
        </w:tc>
      </w:tr>
      <w:tr>
        <w:tc>
          <w:tcPr>
            <w:tcW w:type="dxa" w:w="72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00B4CC"/>
                <w:sz w:val="18"/>
                <w:szCs w:val="18"/>
              </w:rPr>
              <w:t xml:space="preserve">1.2</w:t>
            </w:r>
          </w:p>
        </w:tc>
        <w:tc>
          <w:tcPr>
            <w:tcW w:type="dxa" w:w="200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9AB0C5"/>
                <w:sz w:val="18"/>
                <w:szCs w:val="18"/>
              </w:rPr>
              <w:t xml:space="preserve">PH1 — Agent</w:t>
            </w:r>
          </w:p>
        </w:tc>
        <w:tc>
          <w:tcPr>
            <w:tcW w:type="dxa" w:w="384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E8EDF2"/>
                <w:sz w:val="18"/>
                <w:szCs w:val="18"/>
              </w:rPr>
              <w:t xml:space="preserve">DeviceScanner Module</w:t>
            </w:r>
          </w:p>
        </w:tc>
        <w:tc>
          <w:tcPr>
            <w:tcW w:type="dxa" w:w="280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9AB0C5"/>
                <w:sz w:val="18"/>
                <w:szCs w:val="18"/>
              </w:rPr>
              <w:t xml:space="preserve">root, Play Integrity, DeviceReport JSON</w:t>
            </w:r>
          </w:p>
        </w:tc>
      </w:tr>
      <w:tr>
        <w:tc>
          <w:tcPr>
            <w:tcW w:type="dxa" w:w="72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00B4CC"/>
                <w:sz w:val="18"/>
                <w:szCs w:val="18"/>
              </w:rPr>
              <w:t xml:space="preserve">1.3</w:t>
            </w:r>
          </w:p>
        </w:tc>
        <w:tc>
          <w:tcPr>
            <w:tcW w:type="dxa" w:w="200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9AB0C5"/>
                <w:sz w:val="18"/>
                <w:szCs w:val="18"/>
              </w:rPr>
              <w:t xml:space="preserve">PH1 — Agent</w:t>
            </w:r>
          </w:p>
        </w:tc>
        <w:tc>
          <w:tcPr>
            <w:tcW w:type="dxa" w:w="384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E8EDF2"/>
                <w:sz w:val="18"/>
                <w:szCs w:val="18"/>
              </w:rPr>
              <w:t xml:space="preserve">AppIntelligenceCollector</w:t>
            </w:r>
          </w:p>
        </w:tc>
        <w:tc>
          <w:tcPr>
            <w:tcW w:type="dxa" w:w="280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9AB0C5"/>
                <w:sz w:val="18"/>
                <w:szCs w:val="18"/>
              </w:rPr>
              <w:t xml:space="preserve">AppSnapshot JSON, delta diffing</w:t>
            </w:r>
          </w:p>
        </w:tc>
      </w:tr>
      <w:tr>
        <w:tc>
          <w:tcPr>
            <w:tcW w:type="dxa" w:w="72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00B4CC"/>
                <w:sz w:val="18"/>
                <w:szCs w:val="18"/>
              </w:rPr>
              <w:t xml:space="preserve">1.4</w:t>
            </w:r>
          </w:p>
        </w:tc>
        <w:tc>
          <w:tcPr>
            <w:tcW w:type="dxa" w:w="200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9AB0C5"/>
                <w:sz w:val="18"/>
                <w:szCs w:val="18"/>
              </w:rPr>
              <w:t xml:space="preserve">PH1 — Agent</w:t>
            </w:r>
          </w:p>
        </w:tc>
        <w:tc>
          <w:tcPr>
            <w:tcW w:type="dxa" w:w="384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E8EDF2"/>
                <w:sz w:val="18"/>
                <w:szCs w:val="18"/>
              </w:rPr>
              <w:t xml:space="preserve">Log Filter Agent</w:t>
            </w:r>
          </w:p>
        </w:tc>
        <w:tc>
          <w:tcPr>
            <w:tcW w:type="dxa" w:w="280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9AB0C5"/>
                <w:sz w:val="18"/>
                <w:szCs w:val="18"/>
              </w:rPr>
              <w:t xml:space="preserve">ImportantLogs JSON, on-device filter</w:t>
            </w:r>
          </w:p>
        </w:tc>
      </w:tr>
      <w:tr>
        <w:tc>
          <w:tcPr>
            <w:tcW w:type="dxa" w:w="72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00B4CC"/>
                <w:sz w:val="18"/>
                <w:szCs w:val="18"/>
              </w:rPr>
              <w:t xml:space="preserve">2.1</w:t>
            </w:r>
          </w:p>
        </w:tc>
        <w:tc>
          <w:tcPr>
            <w:tcW w:type="dxa" w:w="200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9AB0C5"/>
                <w:sz w:val="18"/>
                <w:szCs w:val="18"/>
              </w:rPr>
              <w:t xml:space="preserve">PH2 — Ingestion</w:t>
            </w:r>
          </w:p>
        </w:tc>
        <w:tc>
          <w:tcPr>
            <w:tcW w:type="dxa" w:w="384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E8EDF2"/>
                <w:sz w:val="18"/>
                <w:szCs w:val="18"/>
              </w:rPr>
              <w:t xml:space="preserve">FastAPI Ingestion Gateway</w:t>
            </w:r>
          </w:p>
        </w:tc>
        <w:tc>
          <w:tcPr>
            <w:tcW w:type="dxa" w:w="280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9AB0C5"/>
                <w:sz w:val="18"/>
                <w:szCs w:val="18"/>
              </w:rPr>
              <w:t xml:space="preserve">REST API + Kafka routing</w:t>
            </w:r>
          </w:p>
        </w:tc>
      </w:tr>
      <w:tr>
        <w:tc>
          <w:tcPr>
            <w:tcW w:type="dxa" w:w="72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00B4CC"/>
                <w:sz w:val="18"/>
                <w:szCs w:val="18"/>
              </w:rPr>
              <w:t xml:space="preserve">2.2</w:t>
            </w:r>
          </w:p>
        </w:tc>
        <w:tc>
          <w:tcPr>
            <w:tcW w:type="dxa" w:w="200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9AB0C5"/>
                <w:sz w:val="18"/>
                <w:szCs w:val="18"/>
              </w:rPr>
              <w:t xml:space="preserve">PH2 — Ingestion</w:t>
            </w:r>
          </w:p>
        </w:tc>
        <w:tc>
          <w:tcPr>
            <w:tcW w:type="dxa" w:w="384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E8EDF2"/>
                <w:sz w:val="18"/>
                <w:szCs w:val="18"/>
              </w:rPr>
              <w:t xml:space="preserve">Kafka Topics &amp; Schema Registry</w:t>
            </w:r>
          </w:p>
        </w:tc>
        <w:tc>
          <w:tcPr>
            <w:tcW w:type="dxa" w:w="280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9AB0C5"/>
                <w:sz w:val="18"/>
                <w:szCs w:val="18"/>
              </w:rPr>
              <w:t xml:space="preserve">Avro schemas, 6 topics</w:t>
            </w:r>
          </w:p>
        </w:tc>
      </w:tr>
      <w:tr>
        <w:tc>
          <w:tcPr>
            <w:tcW w:type="dxa" w:w="72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00B4CC"/>
                <w:sz w:val="18"/>
                <w:szCs w:val="18"/>
              </w:rPr>
              <w:t xml:space="preserve">3.1</w:t>
            </w:r>
          </w:p>
        </w:tc>
        <w:tc>
          <w:tcPr>
            <w:tcW w:type="dxa" w:w="200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9AB0C5"/>
                <w:sz w:val="18"/>
                <w:szCs w:val="18"/>
              </w:rPr>
              <w:t xml:space="preserve">PH3 — Analysis</w:t>
            </w:r>
          </w:p>
        </w:tc>
        <w:tc>
          <w:tcPr>
            <w:tcW w:type="dxa" w:w="384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E8EDF2"/>
                <w:sz w:val="18"/>
                <w:szCs w:val="18"/>
              </w:rPr>
              <w:t xml:space="preserve">Python Static Analyzer (parallel A)</w:t>
            </w:r>
          </w:p>
        </w:tc>
        <w:tc>
          <w:tcPr>
            <w:tcW w:type="dxa" w:w="280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9AB0C5"/>
                <w:sz w:val="18"/>
                <w:szCs w:val="18"/>
              </w:rPr>
              <w:t xml:space="preserve">StaticReport, Celery tasks</w:t>
            </w:r>
          </w:p>
        </w:tc>
      </w:tr>
      <w:tr>
        <w:tc>
          <w:tcPr>
            <w:tcW w:type="dxa" w:w="72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00B4CC"/>
                <w:sz w:val="18"/>
                <w:szCs w:val="18"/>
              </w:rPr>
              <w:t xml:space="preserve">3.2</w:t>
            </w:r>
          </w:p>
        </w:tc>
        <w:tc>
          <w:tcPr>
            <w:tcW w:type="dxa" w:w="200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9AB0C5"/>
                <w:sz w:val="18"/>
                <w:szCs w:val="18"/>
              </w:rPr>
              <w:t xml:space="preserve">PH3 — Analysis</w:t>
            </w:r>
          </w:p>
        </w:tc>
        <w:tc>
          <w:tcPr>
            <w:tcW w:type="dxa" w:w="384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E8EDF2"/>
                <w:sz w:val="18"/>
                <w:szCs w:val="18"/>
              </w:rPr>
              <w:t xml:space="preserve">AI CLI Agent aegis scan (parallel B)</w:t>
            </w:r>
          </w:p>
        </w:tc>
        <w:tc>
          <w:tcPr>
            <w:tcW w:type="dxa" w:w="280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9AB0C5"/>
                <w:sz w:val="18"/>
                <w:szCs w:val="18"/>
              </w:rPr>
              <w:t xml:space="preserve">AI findings, merged FinalReport</w:t>
            </w:r>
          </w:p>
        </w:tc>
      </w:tr>
      <w:tr>
        <w:tc>
          <w:tcPr>
            <w:tcW w:type="dxa" w:w="72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00B4CC"/>
                <w:sz w:val="18"/>
                <w:szCs w:val="18"/>
              </w:rPr>
              <w:t xml:space="preserve">4.1</w:t>
            </w:r>
          </w:p>
        </w:tc>
        <w:tc>
          <w:tcPr>
            <w:tcW w:type="dxa" w:w="200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9AB0C5"/>
                <w:sz w:val="18"/>
                <w:szCs w:val="18"/>
              </w:rPr>
              <w:t xml:space="preserve">PH4 — Logs</w:t>
            </w:r>
          </w:p>
        </w:tc>
        <w:tc>
          <w:tcPr>
            <w:tcW w:type="dxa" w:w="384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E8EDF2"/>
                <w:sz w:val="18"/>
                <w:szCs w:val="18"/>
              </w:rPr>
              <w:t xml:space="preserve">Log Stream Processor</w:t>
            </w:r>
          </w:p>
        </w:tc>
        <w:tc>
          <w:tcPr>
            <w:tcW w:type="dxa" w:w="280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9AB0C5"/>
                <w:sz w:val="18"/>
                <w:szCs w:val="18"/>
              </w:rPr>
              <w:t xml:space="preserve">Kafka consumer, dedup, windowing</w:t>
            </w:r>
          </w:p>
        </w:tc>
      </w:tr>
      <w:tr>
        <w:tc>
          <w:tcPr>
            <w:tcW w:type="dxa" w:w="72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00B4CC"/>
                <w:sz w:val="18"/>
                <w:szCs w:val="18"/>
              </w:rPr>
              <w:t xml:space="preserve">4.2</w:t>
            </w:r>
          </w:p>
        </w:tc>
        <w:tc>
          <w:tcPr>
            <w:tcW w:type="dxa" w:w="200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9AB0C5"/>
                <w:sz w:val="18"/>
                <w:szCs w:val="18"/>
              </w:rPr>
              <w:t xml:space="preserve">PH4 — Logs</w:t>
            </w:r>
          </w:p>
        </w:tc>
        <w:tc>
          <w:tcPr>
            <w:tcW w:type="dxa" w:w="384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E8EDF2"/>
                <w:sz w:val="18"/>
                <w:szCs w:val="18"/>
              </w:rPr>
              <w:t xml:space="preserve">AI Log Analyst Agent</w:t>
            </w:r>
          </w:p>
        </w:tc>
        <w:tc>
          <w:tcPr>
            <w:tcW w:type="dxa" w:w="280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9AB0C5"/>
                <w:sz w:val="18"/>
                <w:szCs w:val="18"/>
              </w:rPr>
              <w:t xml:space="preserve">LogThreatReport, audit trail</w:t>
            </w:r>
          </w:p>
        </w:tc>
      </w:tr>
      <w:tr>
        <w:tc>
          <w:tcPr>
            <w:tcW w:type="dxa" w:w="72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00B4CC"/>
                <w:sz w:val="18"/>
                <w:szCs w:val="18"/>
              </w:rPr>
              <w:t xml:space="preserve">5.1</w:t>
            </w:r>
          </w:p>
        </w:tc>
        <w:tc>
          <w:tcPr>
            <w:tcW w:type="dxa" w:w="200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9AB0C5"/>
                <w:sz w:val="18"/>
                <w:szCs w:val="18"/>
              </w:rPr>
              <w:t xml:space="preserve">PH5 — Risk</w:t>
            </w:r>
          </w:p>
        </w:tc>
        <w:tc>
          <w:tcPr>
            <w:tcW w:type="dxa" w:w="384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E8EDF2"/>
                <w:sz w:val="18"/>
                <w:szCs w:val="18"/>
              </w:rPr>
              <w:t xml:space="preserve">Risk Scoring Engine</w:t>
            </w:r>
          </w:p>
        </w:tc>
        <w:tc>
          <w:tcPr>
            <w:tcW w:type="dxa" w:w="280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9AB0C5"/>
                <w:sz w:val="18"/>
                <w:szCs w:val="18"/>
              </w:rPr>
              <w:t xml:space="preserve">RiskScore, VirusTotal, dedup</w:t>
            </w:r>
          </w:p>
        </w:tc>
      </w:tr>
      <w:tr>
        <w:tc>
          <w:tcPr>
            <w:tcW w:type="dxa" w:w="72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00B4CC"/>
                <w:sz w:val="18"/>
                <w:szCs w:val="18"/>
              </w:rPr>
              <w:t xml:space="preserve">5.2</w:t>
            </w:r>
          </w:p>
        </w:tc>
        <w:tc>
          <w:tcPr>
            <w:tcW w:type="dxa" w:w="200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9AB0C5"/>
                <w:sz w:val="18"/>
                <w:szCs w:val="18"/>
              </w:rPr>
              <w:t xml:space="preserve">PH5 — SOC</w:t>
            </w:r>
          </w:p>
        </w:tc>
        <w:tc>
          <w:tcPr>
            <w:tcW w:type="dxa" w:w="384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E8EDF2"/>
                <w:sz w:val="18"/>
                <w:szCs w:val="18"/>
              </w:rPr>
              <w:t xml:space="preserve">SOC Dashboard (API + Frontend)</w:t>
            </w:r>
          </w:p>
        </w:tc>
        <w:tc>
          <w:tcPr>
            <w:tcW w:type="dxa" w:w="280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9AB0C5"/>
                <w:sz w:val="18"/>
                <w:szCs w:val="18"/>
              </w:rPr>
              <w:t xml:space="preserve">FastAPI REST+WS, React UI</w:t>
            </w:r>
          </w:p>
        </w:tc>
      </w:tr>
      <w:tr>
        <w:tc>
          <w:tcPr>
            <w:tcW w:type="dxa" w:w="72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00B4CC"/>
                <w:sz w:val="18"/>
                <w:szCs w:val="18"/>
              </w:rPr>
              <w:t xml:space="preserve">5.3</w:t>
            </w:r>
          </w:p>
        </w:tc>
        <w:tc>
          <w:tcPr>
            <w:tcW w:type="dxa" w:w="200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9AB0C5"/>
                <w:sz w:val="18"/>
                <w:szCs w:val="18"/>
              </w:rPr>
              <w:t xml:space="preserve">PH5 — Response</w:t>
            </w:r>
          </w:p>
        </w:tc>
        <w:tc>
          <w:tcPr>
            <w:tcW w:type="dxa" w:w="384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E8EDF2"/>
                <w:sz w:val="18"/>
                <w:szCs w:val="18"/>
              </w:rPr>
              <w:t xml:space="preserve">MDM Response Engine</w:t>
            </w:r>
          </w:p>
        </w:tc>
        <w:tc>
          <w:tcPr>
            <w:tcW w:type="dxa" w:w="2800"/>
            <w:tcBorders>
              <w:top w:val="single" w:color="1E2A38" w:sz="1"/>
              <w:left w:val="single" w:color="1E2A38" w:sz="1"/>
              <w:bottom w:val="single" w:color="1E2A38" w:sz="1"/>
              <w:right w:val="single" w:color="1E2A38" w:sz="1"/>
            </w:tcBorders>
            <w:shd w:fill="080C10" w:val="clear"/>
            <w:tcMar>
              <w:top w:type="dxa" w:w="60"/>
              <w:left w:type="dxa" w:w="100"/>
              <w:bottom w:type="dxa" w:w="60"/>
              <w:right w:type="dxa" w:w="100"/>
            </w:tcMar>
          </w:tcPr>
          <w:p>
            <w:r>
              <w:rPr>
                <w:rFonts w:ascii="Arial" w:cs="Arial" w:eastAsia="Arial" w:hAnsi="Arial"/>
                <w:color w:val="9AB0C5"/>
                <w:sz w:val="18"/>
                <w:szCs w:val="18"/>
              </w:rPr>
              <w:t xml:space="preserve">Intune quarantine, Jira tickets</w:t>
            </w:r>
          </w:p>
        </w:tc>
      </w:tr>
    </w:tbl>
    <w:p>
      <w:pPr>
        <w:spacing w:after="160"/>
      </w:pPr>
      <w:r>
        <w:t xml:space="preserve"/>
      </w:r>
    </w:p>
    <w:p>
      <w:pPr>
        <w:pStyle w:val="Heading2"/>
        <w:spacing w:after="80" w:before="240"/>
      </w:pPr>
      <w:r>
        <w:rPr>
          <w:rFonts w:ascii="Arial" w:cs="Arial" w:eastAsia="Arial" w:hAnsi="Arial"/>
          <w:b/>
          <w:bCs/>
          <w:color w:val="00B4CC"/>
          <w:sz w:val="26"/>
          <w:szCs w:val="26"/>
        </w:rPr>
        <w:t xml:space="preserve">Architecture Changes from v1</w:t>
      </w:r>
    </w:p>
    <w:p>
      <w:pPr>
        <w:pStyle w:val="ListParagraph"/>
        <w:numPr>
          <w:ilvl w:val="0"/>
          <w:numId w:val="2"/>
        </w:numPr>
        <w:spacing w:after="40"/>
      </w:pPr>
      <w:r>
        <w:rPr>
          <w:rFonts w:ascii="Arial" w:cs="Arial" w:eastAsia="Arial" w:hAnsi="Arial"/>
          <w:color w:val="9AB0C5"/>
          <w:sz w:val="20"/>
          <w:szCs w:val="20"/>
        </w:rPr>
        <w:t xml:space="preserve">Dynamic analysis (Frida / Docker emulator) removed — can be added as Phase 6 if needed later</w:t>
      </w:r>
    </w:p>
    <w:p>
      <w:pPr>
        <w:pStyle w:val="ListParagraph"/>
        <w:numPr>
          <w:ilvl w:val="0"/>
          <w:numId w:val="2"/>
        </w:numPr>
        <w:spacing w:after="40"/>
      </w:pPr>
      <w:r>
        <w:rPr>
          <w:rFonts w:ascii="Arial" w:cs="Arial" w:eastAsia="Arial" w:hAnsi="Arial"/>
          <w:color w:val="9AB0C5"/>
          <w:sz w:val="20"/>
          <w:szCs w:val="20"/>
        </w:rPr>
        <w:t xml:space="preserve">All device data now travels as JSON → server first, before any Kafka routing or analysis</w:t>
      </w:r>
    </w:p>
    <w:p>
      <w:pPr>
        <w:pStyle w:val="ListParagraph"/>
        <w:numPr>
          <w:ilvl w:val="0"/>
          <w:numId w:val="2"/>
        </w:numPr>
        <w:spacing w:after="40"/>
      </w:pPr>
      <w:r>
        <w:rPr>
          <w:rFonts w:ascii="Arial" w:cs="Arial" w:eastAsia="Arial" w:hAnsi="Arial"/>
          <w:color w:val="9AB0C5"/>
          <w:sz w:val="20"/>
          <w:szCs w:val="20"/>
        </w:rPr>
        <w:t xml:space="preserve">Static Python engine and AI CLI agent run in parallel (same phase, same APK trigger)</w:t>
      </w:r>
    </w:p>
    <w:p>
      <w:pPr>
        <w:pStyle w:val="ListParagraph"/>
        <w:numPr>
          <w:ilvl w:val="0"/>
          <w:numId w:val="2"/>
        </w:numPr>
        <w:spacing w:after="40"/>
      </w:pPr>
      <w:r>
        <w:rPr>
          <w:rFonts w:ascii="Arial" w:cs="Arial" w:eastAsia="Arial" w:hAnsi="Arial"/>
          <w:color w:val="9AB0C5"/>
          <w:sz w:val="20"/>
          <w:szCs w:val="20"/>
        </w:rPr>
        <w:t xml:space="preserve">Log analysis uses streaming: only important logs (tagged SECURITY/CRASH/ANOMALY) are processed</w:t>
      </w:r>
    </w:p>
    <w:p>
      <w:pPr>
        <w:pStyle w:val="ListParagraph"/>
        <w:numPr>
          <w:ilvl w:val="0"/>
          <w:numId w:val="2"/>
        </w:numPr>
        <w:spacing w:after="40"/>
      </w:pPr>
      <w:r>
        <w:rPr>
          <w:rFonts w:ascii="Arial" w:cs="Arial" w:eastAsia="Arial" w:hAnsi="Arial"/>
          <w:color w:val="9AB0C5"/>
          <w:sz w:val="20"/>
          <w:szCs w:val="20"/>
        </w:rPr>
        <w:t xml:space="preserve">Two-stage log filtering: on-device (Kotlin agent) + dedup pass (stream processor) — AI sees only what matters</w:t>
      </w:r>
    </w:p>
    <w:p>
      <w:pPr>
        <w:pStyle w:val="ListParagraph"/>
        <w:numPr>
          <w:ilvl w:val="0"/>
          <w:numId w:val="2"/>
        </w:numPr>
        <w:spacing w:after="40"/>
      </w:pPr>
      <w:r>
        <w:rPr>
          <w:rFonts w:ascii="Arial" w:cs="Arial" w:eastAsia="Arial" w:hAnsi="Arial"/>
          <w:color w:val="9AB0C5"/>
          <w:sz w:val="20"/>
          <w:szCs w:val="20"/>
        </w:rPr>
        <w:t xml:space="preserve">Risk formula updated: LogThreats replaces BehaviorAnomaly from v1 (simpler, no sandbox needed)</w:t>
      </w:r>
    </w:p>
    <w:p>
      <w:pPr>
        <w:spacing w:after="160"/>
      </w:pPr>
      <w:r>
        <w:t xml:space="preserve"/>
      </w:r>
    </w:p>
    <w:p>
      <w:pPr>
        <w:spacing w:after="80"/>
      </w:pPr>
      <w:r>
        <w:rPr>
          <w:rFonts w:ascii="Arial" w:cs="Arial" w:eastAsia="Arial" w:hAnsi="Arial"/>
          <w:color w:val="6A7D90"/>
          <w:sz w:val="20"/>
          <w:szCs w:val="20"/>
        </w:rPr>
        <w:t xml:space="preserve">AEGIS v2 — 5 Phases · 13 Prompts · ~20 Weeks · Simplified Architecture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A38" w:sz="4"/>
      </w:pBdr>
      <w:jc w:val="right"/>
    </w:pPr>
    <w:r>
      <w:rPr>
        <w:rFonts w:ascii="Arial" w:cs="Arial" w:eastAsia="Arial" w:hAnsi="Arial"/>
        <w:color w:val="6A7D9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CC" w:sz="4"/>
      </w:pBdr>
    </w:pPr>
    <w:r>
      <w:rPr>
        <w:rFonts w:ascii="Arial" w:cs="Arial" w:eastAsia="Arial" w:hAnsi="Arial"/>
        <w:color w:val="6A7D90"/>
        <w:sz w:val="16"/>
        <w:szCs w:val="16"/>
      </w:rPr>
      <w:t xml:space="preserve">AEGIS — Android Enterprise Guard &amp; Intelligence Security  |  Build &amp; Learn Guide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E8EDF2"/>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0B4C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2026-04-18T01:05:34.649Z</dcterms:created>
  <dcterms:modified xsi:type="dcterms:W3CDTF">2026-04-18T01:05:34.650Z</dcterms:modified>
</cp:coreProperties>
</file>

<file path=docProps/custom.xml><?xml version="1.0" encoding="utf-8"?>
<Properties xmlns="http://schemas.openxmlformats.org/officeDocument/2006/custom-properties" xmlns:vt="http://schemas.openxmlformats.org/officeDocument/2006/docPropsVTypes"/>
</file>