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47" w:rsidRPr="00FC7147" w:rsidRDefault="006A4831" w:rsidP="00FC714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FC7147">
        <w:rPr>
          <w:rFonts w:ascii="Century Gothic" w:hAnsi="Century Gothic" w:cs="Calibri"/>
          <w:color w:val="AAA67C"/>
          <w:sz w:val="20"/>
          <w:szCs w:val="20"/>
        </w:rPr>
        <w:t>1.</w:t>
      </w:r>
      <w:r w:rsidRPr="00FC7147">
        <w:rPr>
          <w:rFonts w:ascii="Century Gothic" w:hAnsi="Century Gothic" w:cs="Calibri"/>
          <w:color w:val="2F2B20"/>
          <w:sz w:val="20"/>
          <w:szCs w:val="20"/>
        </w:rPr>
        <w:t xml:space="preserve"> {</w:t>
      </w:r>
      <w:proofErr w:type="gramStart"/>
      <w:r w:rsidR="00FC7147" w:rsidRPr="00FC7147">
        <w:rPr>
          <w:rFonts w:ascii="Century Gothic" w:hAnsi="Century Gothic" w:cs="Calibri"/>
          <w:color w:val="2F2B20"/>
          <w:sz w:val="20"/>
          <w:szCs w:val="20"/>
        </w:rPr>
        <w:t>a</w:t>
      </w:r>
      <w:proofErr w:type="gramEnd"/>
      <w:r w:rsidR="00FC7147" w:rsidRPr="00FC7147">
        <w:rPr>
          <w:rFonts w:ascii="Century Gothic" w:hAnsi="Century Gothic" w:cs="Calibri"/>
          <w:color w:val="2F2B20"/>
          <w:sz w:val="20"/>
          <w:szCs w:val="20"/>
        </w:rPr>
        <w:t xml:space="preserve">, b, c} is a relation that contains the tuples a, b, and c. In the following cases the tuples have </w:t>
      </w:r>
      <w:proofErr w:type="spellStart"/>
      <w:r w:rsidR="00FC7147" w:rsidRPr="00FC7147">
        <w:rPr>
          <w:rFonts w:ascii="Century Gothic" w:hAnsi="Century Gothic" w:cs="Calibri"/>
          <w:color w:val="2F2B20"/>
          <w:sz w:val="20"/>
          <w:szCs w:val="20"/>
        </w:rPr>
        <w:t>arity</w:t>
      </w:r>
      <w:proofErr w:type="spellEnd"/>
      <w:r w:rsidR="00FC7147" w:rsidRPr="00FC7147">
        <w:rPr>
          <w:rFonts w:ascii="Century Gothic" w:hAnsi="Century Gothic" w:cs="Calibri"/>
          <w:color w:val="2F2B20"/>
          <w:sz w:val="20"/>
          <w:szCs w:val="20"/>
        </w:rPr>
        <w:t xml:space="preserve"> of 1. Calculate the following:</w:t>
      </w:r>
    </w:p>
    <w:p w:rsidR="00FC7147" w:rsidRDefault="00FC7147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gramStart"/>
      <w:r w:rsidRPr="00FC7147">
        <w:rPr>
          <w:rFonts w:ascii="Century Gothic" w:hAnsi="Century Gothic" w:cs="Calibri"/>
          <w:color w:val="9DBFBE"/>
          <w:sz w:val="20"/>
          <w:szCs w:val="20"/>
        </w:rPr>
        <w:t>a.</w:t>
      </w:r>
      <w:r w:rsidRPr="00FC7147">
        <w:rPr>
          <w:rFonts w:ascii="Century Gothic" w:hAnsi="Century Gothic" w:cs="Calibri"/>
          <w:color w:val="2F2B20"/>
          <w:sz w:val="20"/>
          <w:szCs w:val="20"/>
        </w:rPr>
        <w:t>(</w:t>
      </w:r>
      <w:proofErr w:type="gramEnd"/>
      <w:r w:rsidRPr="00FC7147">
        <w:rPr>
          <w:rFonts w:ascii="Century Gothic" w:hAnsi="Century Gothic" w:cs="Calibri"/>
          <w:color w:val="2F2B20"/>
          <w:sz w:val="20"/>
          <w:szCs w:val="20"/>
        </w:rPr>
        <w:t xml:space="preserve">{1, 2, 3} </w:t>
      </w:r>
      <w:r w:rsidRPr="00FC7147">
        <w:rPr>
          <w:rFonts w:ascii="Arial" w:hAnsi="Arial" w:cs="Arial"/>
          <w:color w:val="2F2B20"/>
          <w:sz w:val="20"/>
          <w:szCs w:val="20"/>
        </w:rPr>
        <w:t>ᴜ</w:t>
      </w:r>
      <w:r w:rsidRPr="00FC7147">
        <w:rPr>
          <w:rFonts w:ascii="Century Gothic" w:hAnsi="Century Gothic" w:cs="Calibri"/>
          <w:color w:val="2F2B20"/>
          <w:sz w:val="20"/>
          <w:szCs w:val="20"/>
        </w:rPr>
        <w:t xml:space="preserve"> {5, 7, 11}) ∩ {2, 4, 6, 8, 10}</w:t>
      </w:r>
      <w:r w:rsidR="008B25A9">
        <w:rPr>
          <w:rFonts w:ascii="Century Gothic" w:hAnsi="Century Gothic" w:cs="Calibri"/>
          <w:color w:val="2F2B20"/>
          <w:sz w:val="20"/>
          <w:szCs w:val="20"/>
        </w:rPr>
        <w:tab/>
      </w:r>
    </w:p>
    <w:p w:rsidR="00E2265B" w:rsidRPr="00E2265B" w:rsidRDefault="006A4831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b/>
          <w:color w:val="2F2B20"/>
          <w:sz w:val="20"/>
          <w:szCs w:val="20"/>
        </w:rPr>
      </w:pPr>
      <w:r w:rsidRPr="00E2265B">
        <w:rPr>
          <w:rFonts w:ascii="Century Gothic" w:hAnsi="Century Gothic" w:cs="Calibri"/>
          <w:b/>
          <w:color w:val="2F2B20"/>
          <w:sz w:val="20"/>
          <w:szCs w:val="20"/>
        </w:rPr>
        <w:t>Answer:</w:t>
      </w:r>
      <w:r w:rsidR="00E2265B" w:rsidRPr="00E2265B">
        <w:rPr>
          <w:rFonts w:ascii="Century Gothic" w:hAnsi="Century Gothic" w:cs="Calibri"/>
          <w:b/>
          <w:color w:val="2F2B20"/>
          <w:sz w:val="20"/>
          <w:szCs w:val="20"/>
        </w:rPr>
        <w:t xml:space="preserve"> 2</w:t>
      </w:r>
    </w:p>
    <w:p w:rsidR="00FC7147" w:rsidRDefault="006A4831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FC7147">
        <w:rPr>
          <w:rFonts w:ascii="Century Gothic" w:hAnsi="Century Gothic" w:cs="Calibri"/>
          <w:color w:val="9DBFBE"/>
          <w:sz w:val="20"/>
          <w:szCs w:val="20"/>
        </w:rPr>
        <w:t>b.</w:t>
      </w:r>
      <w:r w:rsidRPr="00FC7147">
        <w:rPr>
          <w:rFonts w:ascii="Century Gothic" w:hAnsi="Century Gothic" w:cs="Calibri"/>
          <w:color w:val="2F2B20"/>
          <w:sz w:val="20"/>
          <w:szCs w:val="20"/>
        </w:rPr>
        <w:t xml:space="preserve"> (</w:t>
      </w:r>
      <w:r w:rsidR="00FC7147" w:rsidRPr="00FC7147">
        <w:rPr>
          <w:rFonts w:ascii="Century Gothic" w:hAnsi="Century Gothic" w:cs="Calibri"/>
          <w:color w:val="2F2B20"/>
          <w:sz w:val="20"/>
          <w:szCs w:val="20"/>
        </w:rPr>
        <w:t xml:space="preserve">{1, 2, 3} ∩ {2, 4, 6, 8, 10}) </w:t>
      </w:r>
      <w:r w:rsidR="00FC7147" w:rsidRPr="00FC7147">
        <w:rPr>
          <w:rFonts w:ascii="Arial" w:hAnsi="Arial" w:cs="Arial"/>
          <w:color w:val="2F2B20"/>
          <w:sz w:val="20"/>
          <w:szCs w:val="20"/>
        </w:rPr>
        <w:t>ᴜ</w:t>
      </w:r>
      <w:r w:rsidR="00FC7147" w:rsidRPr="00FC7147">
        <w:rPr>
          <w:rFonts w:ascii="Century Gothic" w:hAnsi="Century Gothic" w:cs="Calibri"/>
          <w:color w:val="2F2B20"/>
          <w:sz w:val="20"/>
          <w:szCs w:val="20"/>
        </w:rPr>
        <w:t xml:space="preserve"> ({5, 7, 11} ∩ {2, 4, 6, 8, 10})</w:t>
      </w:r>
    </w:p>
    <w:p w:rsidR="00E2265B" w:rsidRPr="00E2265B" w:rsidRDefault="006A4831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b/>
          <w:color w:val="2F2B20"/>
          <w:sz w:val="20"/>
          <w:szCs w:val="20"/>
        </w:rPr>
      </w:pPr>
      <w:r w:rsidRPr="00E2265B">
        <w:rPr>
          <w:rFonts w:ascii="Century Gothic" w:hAnsi="Century Gothic" w:cs="Calibri"/>
          <w:b/>
          <w:color w:val="2F2B20"/>
          <w:sz w:val="20"/>
          <w:szCs w:val="20"/>
        </w:rPr>
        <w:t>Answer:</w:t>
      </w:r>
      <w:r w:rsidR="00E2265B" w:rsidRPr="00E2265B">
        <w:rPr>
          <w:rFonts w:ascii="Century Gothic" w:hAnsi="Century Gothic" w:cs="Calibri"/>
          <w:b/>
          <w:color w:val="2F2B20"/>
          <w:sz w:val="20"/>
          <w:szCs w:val="20"/>
        </w:rPr>
        <w:t xml:space="preserve"> 2</w:t>
      </w:r>
    </w:p>
    <w:p w:rsidR="008B25A9" w:rsidRPr="008B25A9" w:rsidRDefault="006A4831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8B25A9">
        <w:rPr>
          <w:rFonts w:ascii="Century Gothic" w:hAnsi="Century Gothic" w:cs="Calibri"/>
          <w:color w:val="AAA67C"/>
          <w:sz w:val="20"/>
          <w:szCs w:val="20"/>
        </w:rPr>
        <w:t>2.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A</w:t>
      </w:r>
      <w:r w:rsidR="008B25A9" w:rsidRPr="008B25A9">
        <w:rPr>
          <w:rFonts w:ascii="Century Gothic" w:hAnsi="Century Gothic" w:cs="Calibri"/>
          <w:color w:val="2F2B20"/>
          <w:sz w:val="20"/>
          <w:szCs w:val="20"/>
        </w:rPr>
        <w:t xml:space="preserve"> relation exists with 4 columns, named Column1, Column2, Column3, and Column4. Column1 is of type text. Column2, Column3, and Column4 are of type </w:t>
      </w:r>
      <w:proofErr w:type="spellStart"/>
      <w:r w:rsidR="008B25A9" w:rsidRPr="008B25A9">
        <w:rPr>
          <w:rFonts w:ascii="Century Gothic" w:hAnsi="Century Gothic" w:cs="Calibri"/>
          <w:color w:val="2F2B20"/>
          <w:sz w:val="20"/>
          <w:szCs w:val="20"/>
        </w:rPr>
        <w:t>int</w:t>
      </w:r>
      <w:proofErr w:type="spellEnd"/>
      <w:r w:rsidR="008B25A9" w:rsidRPr="008B25A9">
        <w:rPr>
          <w:rFonts w:ascii="Century Gothic" w:hAnsi="Century Gothic" w:cs="Calibri"/>
          <w:color w:val="2F2B20"/>
          <w:sz w:val="20"/>
          <w:szCs w:val="20"/>
        </w:rPr>
        <w:t>:</w:t>
      </w:r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spellStart"/>
      <w:proofErr w:type="gramStart"/>
      <w:r w:rsidRPr="008B25A9">
        <w:rPr>
          <w:rFonts w:ascii="Century Gothic" w:hAnsi="Century Gothic" w:cs="Calibri"/>
          <w:color w:val="9DBFBE"/>
          <w:sz w:val="20"/>
          <w:szCs w:val="20"/>
        </w:rPr>
        <w:t>a.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Use</w:t>
      </w:r>
      <w:proofErr w:type="spellEnd"/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relational algebra to fulfill the intent of the following SQL.</w:t>
      </w:r>
    </w:p>
    <w:p w:rsid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,Bold"/>
          <w:b/>
          <w:bCs/>
          <w:color w:val="2F2B20"/>
          <w:sz w:val="20"/>
          <w:szCs w:val="20"/>
        </w:rPr>
      </w:pPr>
      <w:r w:rsidRPr="008B25A9">
        <w:rPr>
          <w:rFonts w:ascii="Century Gothic" w:hAnsi="Century Gothic" w:cs="Arial"/>
          <w:color w:val="D3CC6D"/>
          <w:sz w:val="20"/>
          <w:szCs w:val="20"/>
        </w:rPr>
        <w:t>•</w:t>
      </w:r>
      <w:r w:rsidRPr="008B25A9">
        <w:rPr>
          <w:rFonts w:ascii="Century Gothic" w:hAnsi="Century Gothic" w:cs="Calibri,Bold"/>
          <w:b/>
          <w:bCs/>
          <w:color w:val="2F2B20"/>
          <w:sz w:val="20"/>
          <w:szCs w:val="20"/>
        </w:rPr>
        <w:t xml:space="preserve">SELECT Column1, Column3 FROM </w:t>
      </w:r>
      <w:proofErr w:type="spellStart"/>
      <w:r w:rsidRPr="008B25A9">
        <w:rPr>
          <w:rFonts w:ascii="Century Gothic" w:hAnsi="Century Gothic" w:cs="Calibri,Bold"/>
          <w:b/>
          <w:bCs/>
          <w:color w:val="2F2B20"/>
          <w:sz w:val="20"/>
          <w:szCs w:val="20"/>
        </w:rPr>
        <w:t>MyTable</w:t>
      </w:r>
      <w:proofErr w:type="spellEnd"/>
      <w:r w:rsidRPr="008B25A9">
        <w:rPr>
          <w:rFonts w:ascii="Century Gothic" w:hAnsi="Century Gothic" w:cs="Calibri,Bold"/>
          <w:b/>
          <w:bCs/>
          <w:color w:val="2F2B20"/>
          <w:sz w:val="20"/>
          <w:szCs w:val="20"/>
        </w:rPr>
        <w:t xml:space="preserve"> WHERE Column2 = Column3</w:t>
      </w:r>
    </w:p>
    <w:p w:rsidR="008B25A9" w:rsidRDefault="006A4831" w:rsidP="008B25A9">
      <w:pPr>
        <w:rPr>
          <w:sz w:val="28"/>
          <w:szCs w:val="28"/>
        </w:rPr>
      </w:pPr>
      <w:r w:rsidRPr="00CF1756">
        <w:rPr>
          <w:rFonts w:ascii="Century Gothic" w:hAnsi="Century Gothic"/>
          <w:b/>
          <w:sz w:val="20"/>
          <w:szCs w:val="20"/>
        </w:rPr>
        <w:t>Answer:</w:t>
      </w:r>
      <w:r w:rsidR="008B25A9">
        <w:rPr>
          <w:sz w:val="28"/>
          <w:szCs w:val="28"/>
        </w:rPr>
        <w:t xml:space="preserve"> </w:t>
      </w:r>
      <w:r w:rsidR="008B25A9" w:rsidRPr="00CF0A83">
        <w:rPr>
          <w:sz w:val="28"/>
          <w:szCs w:val="28"/>
        </w:rPr>
        <w:t>π</w:t>
      </w:r>
      <w:r w:rsidR="008B25A9" w:rsidRPr="00CF0A83">
        <w:rPr>
          <w:sz w:val="10"/>
          <w:szCs w:val="10"/>
        </w:rPr>
        <w:t>Column1</w:t>
      </w:r>
      <w:proofErr w:type="gramStart"/>
      <w:r w:rsidR="008B25A9" w:rsidRPr="00CF0A83">
        <w:rPr>
          <w:sz w:val="10"/>
          <w:szCs w:val="10"/>
        </w:rPr>
        <w:t>,Column3</w:t>
      </w:r>
      <w:proofErr w:type="gramEnd"/>
      <w:r w:rsidR="008B25A9" w:rsidRPr="00CF0A83">
        <w:rPr>
          <w:sz w:val="28"/>
          <w:szCs w:val="28"/>
        </w:rPr>
        <w:t>(σ</w:t>
      </w:r>
      <w:r w:rsidR="008B25A9">
        <w:rPr>
          <w:sz w:val="10"/>
          <w:szCs w:val="10"/>
        </w:rPr>
        <w:t>Column2</w:t>
      </w:r>
      <w:r w:rsidR="008B25A9" w:rsidRPr="00CF0A83">
        <w:rPr>
          <w:sz w:val="10"/>
          <w:szCs w:val="10"/>
        </w:rPr>
        <w:t>=Column3</w:t>
      </w:r>
      <w:r w:rsidR="008B25A9" w:rsidRPr="00CF0A83">
        <w:rPr>
          <w:sz w:val="28"/>
          <w:szCs w:val="28"/>
        </w:rPr>
        <w:t>(</w:t>
      </w:r>
      <w:proofErr w:type="spellStart"/>
      <w:r w:rsidR="008B25A9" w:rsidRPr="00CF0A83">
        <w:rPr>
          <w:sz w:val="28"/>
          <w:szCs w:val="28"/>
        </w:rPr>
        <w:t>MyTable</w:t>
      </w:r>
      <w:proofErr w:type="spellEnd"/>
      <w:r w:rsidR="008B25A9" w:rsidRPr="00CF0A83">
        <w:rPr>
          <w:sz w:val="28"/>
          <w:szCs w:val="28"/>
        </w:rPr>
        <w:t>))</w:t>
      </w:r>
    </w:p>
    <w:p w:rsidR="008B25A9" w:rsidRDefault="008B25A9" w:rsidP="008B25A9">
      <w:pPr>
        <w:rPr>
          <w:rFonts w:ascii="Century Gothic" w:hAnsi="Century Gothic" w:cs="Calibri"/>
          <w:color w:val="2F2B20"/>
          <w:sz w:val="20"/>
          <w:szCs w:val="20"/>
        </w:rPr>
      </w:pPr>
      <w:proofErr w:type="spellStart"/>
      <w:proofErr w:type="gramStart"/>
      <w:r w:rsidRPr="008B25A9">
        <w:rPr>
          <w:rFonts w:ascii="Century Gothic" w:hAnsi="Century Gothic" w:cs="Calibri"/>
          <w:color w:val="9DBFBE"/>
          <w:sz w:val="20"/>
          <w:szCs w:val="20"/>
        </w:rPr>
        <w:t>b.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Reverse</w:t>
      </w:r>
      <w:proofErr w:type="spellEnd"/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the order of projection and selection in your algebraic formulation from item 2a. What is the result of the new algebraic expression?</w:t>
      </w:r>
    </w:p>
    <w:p w:rsidR="008B25A9" w:rsidRDefault="006A4831" w:rsidP="008B25A9">
      <w:pPr>
        <w:rPr>
          <w:sz w:val="28"/>
          <w:szCs w:val="28"/>
        </w:rPr>
      </w:pPr>
      <w:r w:rsidRPr="00CF1756">
        <w:rPr>
          <w:rFonts w:ascii="Century Gothic" w:hAnsi="Century Gothic"/>
          <w:b/>
          <w:sz w:val="20"/>
          <w:szCs w:val="20"/>
        </w:rPr>
        <w:t>Answer:</w:t>
      </w:r>
      <w:r w:rsidR="008B25A9">
        <w:rPr>
          <w:sz w:val="28"/>
          <w:szCs w:val="28"/>
        </w:rPr>
        <w:t xml:space="preserve"> </w:t>
      </w:r>
      <w:r w:rsidR="008B25A9" w:rsidRPr="00CF0A83">
        <w:rPr>
          <w:sz w:val="28"/>
          <w:szCs w:val="28"/>
        </w:rPr>
        <w:t>π</w:t>
      </w:r>
      <w:r w:rsidR="008B25A9" w:rsidRPr="00CF0A83">
        <w:rPr>
          <w:sz w:val="10"/>
          <w:szCs w:val="10"/>
        </w:rPr>
        <w:t>Column</w:t>
      </w:r>
      <w:r w:rsidR="008B25A9">
        <w:rPr>
          <w:sz w:val="10"/>
          <w:szCs w:val="10"/>
        </w:rPr>
        <w:t>2</w:t>
      </w:r>
      <w:proofErr w:type="gramStart"/>
      <w:r w:rsidR="008B25A9" w:rsidRPr="00CF0A83">
        <w:rPr>
          <w:sz w:val="10"/>
          <w:szCs w:val="10"/>
        </w:rPr>
        <w:t>,Column3</w:t>
      </w:r>
      <w:proofErr w:type="gramEnd"/>
      <w:r w:rsidR="008B25A9" w:rsidRPr="00CF0A83">
        <w:rPr>
          <w:sz w:val="28"/>
          <w:szCs w:val="28"/>
        </w:rPr>
        <w:t>(σ</w:t>
      </w:r>
      <w:r w:rsidR="008B25A9">
        <w:rPr>
          <w:sz w:val="10"/>
          <w:szCs w:val="10"/>
        </w:rPr>
        <w:t>Column1</w:t>
      </w:r>
      <w:r w:rsidR="008B25A9" w:rsidRPr="00CF0A83">
        <w:rPr>
          <w:sz w:val="10"/>
          <w:szCs w:val="10"/>
        </w:rPr>
        <w:t>=Column3</w:t>
      </w:r>
      <w:r w:rsidR="008B25A9" w:rsidRPr="00CF0A83">
        <w:rPr>
          <w:sz w:val="28"/>
          <w:szCs w:val="28"/>
        </w:rPr>
        <w:t>(</w:t>
      </w:r>
      <w:proofErr w:type="spellStart"/>
      <w:r w:rsidR="008B25A9" w:rsidRPr="00CF0A83">
        <w:rPr>
          <w:sz w:val="28"/>
          <w:szCs w:val="28"/>
        </w:rPr>
        <w:t>MyTable</w:t>
      </w:r>
      <w:proofErr w:type="spellEnd"/>
      <w:r w:rsidR="008B25A9" w:rsidRPr="00CF0A83">
        <w:rPr>
          <w:sz w:val="28"/>
          <w:szCs w:val="28"/>
        </w:rPr>
        <w:t>))</w:t>
      </w:r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8B25A9">
        <w:rPr>
          <w:rFonts w:ascii="Century Gothic" w:hAnsi="Century Gothic" w:cs="Calibri"/>
          <w:color w:val="AAA67C"/>
          <w:sz w:val="20"/>
          <w:szCs w:val="20"/>
        </w:rPr>
        <w:t>3.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πc1, </w:t>
      </w:r>
      <w:proofErr w:type="gramStart"/>
      <w:r w:rsidRPr="008B25A9">
        <w:rPr>
          <w:rFonts w:ascii="Century Gothic" w:hAnsi="Century Gothic" w:cs="Calibri"/>
          <w:color w:val="2F2B20"/>
          <w:sz w:val="20"/>
          <w:szCs w:val="20"/>
        </w:rPr>
        <w:t>c2(</w:t>
      </w:r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>σ</w:t>
      </w:r>
      <w:r w:rsidRPr="008B25A9">
        <w:rPr>
          <w:rFonts w:ascii="Calibri" w:hAnsi="Calibri" w:cs="Calibri"/>
          <w:color w:val="2F2B20"/>
          <w:sz w:val="20"/>
          <w:szCs w:val="20"/>
        </w:rPr>
        <w:t>ϕ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1(σ</w:t>
      </w:r>
      <w:r w:rsidRPr="008B25A9">
        <w:rPr>
          <w:rFonts w:ascii="Calibri" w:hAnsi="Calibri" w:cs="Calibri"/>
          <w:color w:val="2F2B20"/>
          <w:sz w:val="20"/>
          <w:szCs w:val="20"/>
        </w:rPr>
        <w:t>ϕ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2(πc1, c2, c3, c5(R))))</w:t>
      </w:r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8B25A9">
        <w:rPr>
          <w:rFonts w:ascii="Century Gothic" w:hAnsi="Century Gothic" w:cs="Calibri"/>
          <w:color w:val="2F2B20"/>
          <w:sz w:val="20"/>
          <w:szCs w:val="20"/>
        </w:rPr>
        <w:t>Where</w:t>
      </w:r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8B25A9">
        <w:rPr>
          <w:rFonts w:ascii="Century Gothic" w:hAnsi="Century Gothic" w:cs="Arial"/>
          <w:color w:val="96A49E"/>
          <w:sz w:val="20"/>
          <w:szCs w:val="20"/>
        </w:rPr>
        <w:t>•</w:t>
      </w:r>
      <w:r w:rsidRPr="008B25A9">
        <w:rPr>
          <w:rFonts w:ascii="Calibri" w:hAnsi="Calibri" w:cs="Calibri"/>
          <w:color w:val="2F2B20"/>
          <w:sz w:val="20"/>
          <w:szCs w:val="20"/>
        </w:rPr>
        <w:t>ϕ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1: C1 = C5;</w:t>
      </w:r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8B25A9">
        <w:rPr>
          <w:rFonts w:ascii="Century Gothic" w:hAnsi="Century Gothic" w:cs="Arial"/>
          <w:color w:val="96A49E"/>
          <w:sz w:val="20"/>
          <w:szCs w:val="20"/>
        </w:rPr>
        <w:t>•</w:t>
      </w:r>
      <w:r w:rsidRPr="008B25A9">
        <w:rPr>
          <w:rFonts w:ascii="Calibri" w:hAnsi="Calibri" w:cs="Calibri"/>
          <w:color w:val="2F2B20"/>
          <w:sz w:val="20"/>
          <w:szCs w:val="20"/>
        </w:rPr>
        <w:t>ϕ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2: C5 = “Test”;</w:t>
      </w:r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8B25A9">
        <w:rPr>
          <w:rFonts w:ascii="Century Gothic" w:hAnsi="Century Gothic" w:cs="Arial"/>
          <w:color w:val="96A49E"/>
          <w:sz w:val="20"/>
          <w:szCs w:val="20"/>
        </w:rPr>
        <w:t>•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R: </w:t>
      </w:r>
      <w:proofErr w:type="spellStart"/>
      <w:r w:rsidRPr="008B25A9">
        <w:rPr>
          <w:rFonts w:ascii="Century Gothic" w:hAnsi="Century Gothic" w:cs="Calibri"/>
          <w:color w:val="2F2B20"/>
          <w:sz w:val="20"/>
          <w:szCs w:val="20"/>
        </w:rPr>
        <w:t>MyTable</w:t>
      </w:r>
      <w:proofErr w:type="spellEnd"/>
      <w:r w:rsidRPr="008B25A9">
        <w:rPr>
          <w:rFonts w:ascii="Century Gothic" w:hAnsi="Century Gothic" w:cs="Calibri"/>
          <w:color w:val="2F2B20"/>
          <w:sz w:val="20"/>
          <w:szCs w:val="20"/>
        </w:rPr>
        <w:t>;</w:t>
      </w:r>
    </w:p>
    <w:p w:rsid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spellStart"/>
      <w:proofErr w:type="gramStart"/>
      <w:r w:rsidRPr="008B25A9">
        <w:rPr>
          <w:rFonts w:ascii="Century Gothic" w:hAnsi="Century Gothic" w:cs="Calibri"/>
          <w:color w:val="9DBFBE"/>
          <w:sz w:val="20"/>
          <w:szCs w:val="20"/>
        </w:rPr>
        <w:t>a.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Write</w:t>
      </w:r>
      <w:proofErr w:type="spellEnd"/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a SQL statement that declares the intent of the algebraic notation</w:t>
      </w:r>
    </w:p>
    <w:p w:rsidR="00CB40D2" w:rsidRPr="00CF1756" w:rsidRDefault="00CB40D2" w:rsidP="005122F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"/>
          <w:b/>
          <w:sz w:val="20"/>
          <w:szCs w:val="20"/>
          <w:highlight w:val="white"/>
        </w:rPr>
      </w:pPr>
      <w:r w:rsidRPr="00CF1756">
        <w:rPr>
          <w:rFonts w:ascii="Century Gothic" w:hAnsi="Century Gothic" w:cs="Courier"/>
          <w:b/>
          <w:sz w:val="20"/>
          <w:szCs w:val="20"/>
          <w:highlight w:val="white"/>
        </w:rPr>
        <w:t>Answer:</w:t>
      </w:r>
    </w:p>
    <w:p w:rsidR="005122FF" w:rsidRDefault="005122FF" w:rsidP="005122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c2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c5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MyTable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c5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'Test'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</w:p>
    <w:p w:rsidR="005122FF" w:rsidRPr="008B25A9" w:rsidRDefault="005122FF" w:rsidP="005122F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c5</w:t>
      </w:r>
    </w:p>
    <w:p w:rsid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FFFFFF"/>
          <w:sz w:val="20"/>
          <w:szCs w:val="20"/>
        </w:rPr>
      </w:pPr>
      <w:proofErr w:type="spellStart"/>
      <w:proofErr w:type="gramStart"/>
      <w:r w:rsidRPr="008B25A9">
        <w:rPr>
          <w:rFonts w:ascii="Century Gothic" w:hAnsi="Century Gothic" w:cs="Calibri"/>
          <w:color w:val="9DBFBE"/>
          <w:sz w:val="20"/>
          <w:szCs w:val="20"/>
        </w:rPr>
        <w:t>b.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Simplify</w:t>
      </w:r>
      <w:proofErr w:type="spellEnd"/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the algebraic statement. Simplification means minimize the number of parentheses and terms.</w:t>
      </w:r>
      <w:r w:rsidRPr="008B25A9">
        <w:rPr>
          <w:rFonts w:ascii="Century Gothic" w:hAnsi="Century Gothic" w:cs="Calibri"/>
          <w:color w:val="FFFFFF"/>
          <w:sz w:val="20"/>
          <w:szCs w:val="20"/>
        </w:rPr>
        <w:t>25</w:t>
      </w:r>
    </w:p>
    <w:p w:rsidR="00CD4CAD" w:rsidRPr="00CD4CAD" w:rsidRDefault="00CD4CAD" w:rsidP="00CD4CA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MMI8"/>
          <w:sz w:val="10"/>
          <w:szCs w:val="10"/>
        </w:rPr>
      </w:pPr>
      <w:r w:rsidRPr="00CF1756">
        <w:rPr>
          <w:rFonts w:ascii="Century Gothic" w:hAnsi="Century Gothic"/>
          <w:b/>
          <w:sz w:val="20"/>
          <w:szCs w:val="20"/>
        </w:rPr>
        <w:t>Answer:</w:t>
      </w:r>
      <w:r>
        <w:rPr>
          <w:sz w:val="28"/>
          <w:szCs w:val="28"/>
        </w:rPr>
        <w:t xml:space="preserve"> </w:t>
      </w:r>
      <w:r w:rsidR="005122FF" w:rsidRPr="00CF0A83">
        <w:rPr>
          <w:sz w:val="28"/>
          <w:szCs w:val="28"/>
        </w:rPr>
        <w:t>π</w:t>
      </w:r>
      <w:r w:rsidR="005122FF">
        <w:rPr>
          <w:sz w:val="10"/>
          <w:szCs w:val="10"/>
        </w:rPr>
        <w:t>c1</w:t>
      </w:r>
      <w:proofErr w:type="gramStart"/>
      <w:r w:rsidR="005122FF">
        <w:rPr>
          <w:sz w:val="10"/>
          <w:szCs w:val="10"/>
        </w:rPr>
        <w:t>,c2</w:t>
      </w:r>
      <w:proofErr w:type="gramEnd"/>
      <w:r w:rsidR="005122FF" w:rsidRPr="00CF0A83">
        <w:rPr>
          <w:sz w:val="28"/>
          <w:szCs w:val="28"/>
        </w:rPr>
        <w:t>(σ</w:t>
      </w:r>
      <w:r w:rsidRPr="00CD4CAD">
        <w:rPr>
          <w:rFonts w:ascii="CMMI8" w:hAnsi="CMMI8" w:cs="CMMI8"/>
          <w:sz w:val="16"/>
          <w:szCs w:val="16"/>
        </w:rPr>
        <w:t xml:space="preserve"> </w:t>
      </w:r>
      <w:r w:rsidRPr="00CD4CAD">
        <w:rPr>
          <w:rFonts w:ascii="Century Gothic" w:hAnsi="Century Gothic" w:cs="CMMI8"/>
          <w:sz w:val="10"/>
          <w:szCs w:val="10"/>
        </w:rPr>
        <w:t>c1</w:t>
      </w:r>
      <w:r w:rsidRPr="00CD4CAD">
        <w:rPr>
          <w:rFonts w:ascii="Century Gothic" w:hAnsi="Century Gothic" w:cs="CMR8"/>
          <w:sz w:val="10"/>
          <w:szCs w:val="10"/>
        </w:rPr>
        <w:t>=</w:t>
      </w:r>
      <w:r w:rsidRPr="00CD4CAD">
        <w:rPr>
          <w:rFonts w:ascii="Century Gothic" w:hAnsi="Century Gothic" w:cs="CMMI8"/>
          <w:sz w:val="10"/>
          <w:szCs w:val="10"/>
        </w:rPr>
        <w:t>c5</w:t>
      </w:r>
      <w:r w:rsidRPr="00CF0A83">
        <w:rPr>
          <w:sz w:val="28"/>
          <w:szCs w:val="28"/>
        </w:rPr>
        <w:t>(</w:t>
      </w:r>
      <w:proofErr w:type="spellStart"/>
      <w:r w:rsidRPr="00CF0A83">
        <w:rPr>
          <w:sz w:val="28"/>
          <w:szCs w:val="28"/>
        </w:rPr>
        <w:t>MyTable</w:t>
      </w:r>
      <w:proofErr w:type="spellEnd"/>
      <w:r w:rsidRPr="00CF0A83">
        <w:rPr>
          <w:sz w:val="28"/>
          <w:szCs w:val="28"/>
        </w:rPr>
        <w:t>))</w:t>
      </w:r>
    </w:p>
    <w:p w:rsidR="005122FF" w:rsidRPr="008B25A9" w:rsidRDefault="00CD4CAD" w:rsidP="00CD4CA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FFFFFF"/>
          <w:sz w:val="20"/>
          <w:szCs w:val="20"/>
        </w:rPr>
      </w:pPr>
      <w:r>
        <w:rPr>
          <w:rFonts w:ascii="Century Gothic" w:hAnsi="Century Gothic" w:cs="CMSY8"/>
          <w:sz w:val="10"/>
          <w:szCs w:val="10"/>
        </w:rPr>
        <w:t xml:space="preserve">                            </w:t>
      </w:r>
      <w:r w:rsidR="00CF1756">
        <w:rPr>
          <w:rFonts w:ascii="Century Gothic" w:hAnsi="Century Gothic" w:cs="CMSY8"/>
          <w:sz w:val="10"/>
          <w:szCs w:val="10"/>
        </w:rPr>
        <w:t xml:space="preserve">                </w:t>
      </w:r>
      <w:r w:rsidR="00D41861">
        <w:rPr>
          <w:rFonts w:ascii="Century Gothic" w:hAnsi="Century Gothic" w:cs="CMSY8"/>
          <w:sz w:val="10"/>
          <w:szCs w:val="10"/>
        </w:rPr>
        <w:t xml:space="preserve">       </w:t>
      </w:r>
      <w:r w:rsidRPr="00CD4CAD">
        <w:rPr>
          <w:rFonts w:ascii="Century Gothic" w:hAnsi="Century Gothic" w:cs="CMSY8"/>
          <w:sz w:val="10"/>
          <w:szCs w:val="10"/>
        </w:rPr>
        <w:t>^</w:t>
      </w:r>
      <w:r>
        <w:rPr>
          <w:rFonts w:ascii="Century Gothic" w:hAnsi="Century Gothic" w:cs="CMSY8"/>
          <w:sz w:val="10"/>
          <w:szCs w:val="10"/>
        </w:rPr>
        <w:t>c5</w:t>
      </w:r>
      <w:r w:rsidRPr="00CD4CAD">
        <w:rPr>
          <w:rFonts w:ascii="Century Gothic" w:hAnsi="Century Gothic" w:cs="CMR8"/>
          <w:sz w:val="10"/>
          <w:szCs w:val="10"/>
        </w:rPr>
        <w:t>=</w:t>
      </w:r>
      <w:r>
        <w:rPr>
          <w:rFonts w:ascii="Century Gothic" w:hAnsi="Century Gothic" w:cs="CMMI8"/>
          <w:sz w:val="10"/>
          <w:szCs w:val="10"/>
        </w:rPr>
        <w:t>’Test’</w:t>
      </w:r>
      <w:r w:rsidRPr="00CF0A83">
        <w:rPr>
          <w:sz w:val="28"/>
          <w:szCs w:val="28"/>
        </w:rPr>
        <w:t xml:space="preserve"> </w:t>
      </w:r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gramStart"/>
      <w:r w:rsidRPr="008B25A9">
        <w:rPr>
          <w:rFonts w:ascii="Century Gothic" w:hAnsi="Century Gothic" w:cs="Calibri"/>
          <w:color w:val="AAA67C"/>
          <w:sz w:val="20"/>
          <w:szCs w:val="20"/>
        </w:rPr>
        <w:t>4.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SELECT</w:t>
      </w:r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* FROM T1 JOIN T2 ON T1.C1 = T2.C1</w:t>
      </w:r>
    </w:p>
    <w:p w:rsid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spellStart"/>
      <w:proofErr w:type="gramStart"/>
      <w:r w:rsidRPr="008B25A9">
        <w:rPr>
          <w:rFonts w:ascii="Century Gothic" w:hAnsi="Century Gothic" w:cs="Calibri"/>
          <w:color w:val="9DBFBE"/>
          <w:sz w:val="20"/>
          <w:szCs w:val="20"/>
        </w:rPr>
        <w:t>a.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Write</w:t>
      </w:r>
      <w:proofErr w:type="spellEnd"/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out an equivalent in relational algebra using the join operator</w:t>
      </w:r>
    </w:p>
    <w:p w:rsidR="00CB40D2" w:rsidRPr="008B25A9" w:rsidRDefault="00CF1756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CF1756">
        <w:rPr>
          <w:rFonts w:ascii="Century Gothic" w:hAnsi="Century Gothic" w:cs="Calibri"/>
          <w:b/>
          <w:color w:val="2F2B20"/>
          <w:sz w:val="20"/>
          <w:szCs w:val="20"/>
        </w:rPr>
        <w:t>Answer</w:t>
      </w:r>
      <w:r w:rsidR="00CB40D2" w:rsidRPr="00CF1756">
        <w:rPr>
          <w:rFonts w:ascii="Century Gothic" w:hAnsi="Century Gothic" w:cs="Calibri"/>
          <w:b/>
          <w:color w:val="2F2B20"/>
          <w:sz w:val="20"/>
          <w:szCs w:val="20"/>
        </w:rPr>
        <w:t>:</w:t>
      </w:r>
      <w:r w:rsidR="00CB40D2">
        <w:rPr>
          <w:rFonts w:ascii="Century Gothic" w:hAnsi="Century Gothic" w:cs="Calibri"/>
          <w:color w:val="2F2B20"/>
          <w:sz w:val="20"/>
          <w:szCs w:val="20"/>
        </w:rPr>
        <w:t xml:space="preserve"> </w:t>
      </w:r>
      <w:r w:rsidR="00CB40D2">
        <w:rPr>
          <w:rFonts w:ascii="Calibri" w:hAnsi="Calibri" w:cs="Calibri"/>
        </w:rPr>
        <w:t xml:space="preserve">T1 </w:t>
      </w:r>
      <w:r w:rsidR="00CB40D2">
        <w:rPr>
          <w:rFonts w:ascii="Cambria Math" w:hAnsi="Cambria Math" w:cs="Cambria Math"/>
        </w:rPr>
        <w:t>⋈</w:t>
      </w:r>
      <w:r w:rsidR="00CB40D2" w:rsidRPr="004A70F4">
        <w:rPr>
          <w:rFonts w:ascii="Calibri" w:hAnsi="Calibri" w:cs="Calibri"/>
          <w:sz w:val="10"/>
          <w:szCs w:val="10"/>
        </w:rPr>
        <w:t>T1.C1=T2.C1</w:t>
      </w:r>
      <w:r w:rsidR="00CB40D2">
        <w:rPr>
          <w:rFonts w:ascii="Calibri" w:hAnsi="Calibri" w:cs="Calibri"/>
          <w:sz w:val="14"/>
          <w:szCs w:val="14"/>
        </w:rPr>
        <w:t xml:space="preserve"> </w:t>
      </w:r>
      <w:r w:rsidR="00CB40D2">
        <w:rPr>
          <w:rFonts w:ascii="Cambria Math" w:hAnsi="Cambria Math" w:cs="Cambria Math"/>
        </w:rPr>
        <w:t>T2</w:t>
      </w:r>
    </w:p>
    <w:p w:rsid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spellStart"/>
      <w:proofErr w:type="gramStart"/>
      <w:r w:rsidRPr="008B25A9">
        <w:rPr>
          <w:rFonts w:ascii="Century Gothic" w:hAnsi="Century Gothic" w:cs="Calibri"/>
          <w:color w:val="9DBFBE"/>
          <w:sz w:val="20"/>
          <w:szCs w:val="20"/>
        </w:rPr>
        <w:t>b.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Write</w:t>
      </w:r>
      <w:proofErr w:type="spellEnd"/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out an equivalent in relational algebra without using the join operator</w:t>
      </w:r>
    </w:p>
    <w:p w:rsidR="00CF1756" w:rsidRPr="008B25A9" w:rsidRDefault="00CF1756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4A70F4">
        <w:rPr>
          <w:rFonts w:ascii="Century Gothic" w:hAnsi="Century Gothic" w:cs="Calibri"/>
          <w:b/>
          <w:color w:val="2F2B20"/>
          <w:sz w:val="20"/>
          <w:szCs w:val="20"/>
        </w:rPr>
        <w:t>Answer:</w:t>
      </w:r>
      <w:r>
        <w:rPr>
          <w:rFonts w:ascii="Century Gothic" w:hAnsi="Century Gothic" w:cs="Calibri"/>
          <w:color w:val="2F2B20"/>
          <w:sz w:val="20"/>
          <w:szCs w:val="20"/>
        </w:rPr>
        <w:t xml:space="preserve"> </w:t>
      </w:r>
      <w:r w:rsidR="004A70F4" w:rsidRPr="004A70F4">
        <w:rPr>
          <w:rFonts w:ascii="Century Gothic" w:hAnsi="Century Gothic" w:cs="Calibri"/>
          <w:b/>
          <w:color w:val="2F2B20"/>
          <w:sz w:val="20"/>
          <w:szCs w:val="20"/>
        </w:rPr>
        <w:t>σ</w:t>
      </w:r>
      <w:r w:rsidR="004A70F4" w:rsidRPr="004A70F4">
        <w:rPr>
          <w:rFonts w:ascii="Century Gothic" w:hAnsi="Century Gothic" w:cs="Calibri"/>
          <w:color w:val="2F2B20"/>
          <w:sz w:val="10"/>
          <w:szCs w:val="10"/>
        </w:rPr>
        <w:t>T1.c1=</w:t>
      </w:r>
      <w:proofErr w:type="gramStart"/>
      <w:r w:rsidR="004A70F4" w:rsidRPr="004A70F4">
        <w:rPr>
          <w:rFonts w:ascii="Century Gothic" w:hAnsi="Century Gothic" w:cs="Calibri"/>
          <w:color w:val="2F2B20"/>
          <w:sz w:val="10"/>
          <w:szCs w:val="10"/>
        </w:rPr>
        <w:t>T2.c1</w:t>
      </w:r>
      <w:r w:rsidR="004A70F4" w:rsidRPr="004A70F4">
        <w:rPr>
          <w:rFonts w:ascii="Century Gothic" w:hAnsi="Century Gothic" w:cs="Calibri"/>
          <w:b/>
          <w:color w:val="2F2B20"/>
          <w:sz w:val="20"/>
          <w:szCs w:val="20"/>
        </w:rPr>
        <w:t>(</w:t>
      </w:r>
      <w:proofErr w:type="gramEnd"/>
      <w:r w:rsidR="004A70F4">
        <w:rPr>
          <w:rFonts w:ascii="Century Gothic" w:hAnsi="Century Gothic" w:cs="Calibri"/>
          <w:b/>
          <w:color w:val="2F2B20"/>
          <w:sz w:val="20"/>
          <w:szCs w:val="20"/>
        </w:rPr>
        <w:t>T</w:t>
      </w:r>
      <w:r w:rsidR="004A70F4" w:rsidRPr="004A70F4">
        <w:rPr>
          <w:rFonts w:ascii="Century Gothic" w:hAnsi="Century Gothic" w:cs="Calibri"/>
          <w:b/>
          <w:color w:val="2F2B20"/>
          <w:sz w:val="20"/>
          <w:szCs w:val="20"/>
        </w:rPr>
        <w:t>1XT2)</w:t>
      </w:r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8B25A9">
        <w:rPr>
          <w:rFonts w:ascii="Century Gothic" w:hAnsi="Century Gothic" w:cs="Calibri"/>
          <w:color w:val="AAA67C"/>
          <w:sz w:val="20"/>
          <w:szCs w:val="20"/>
        </w:rPr>
        <w:t>5.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πS.C1, </w:t>
      </w:r>
      <w:proofErr w:type="gramStart"/>
      <w:r w:rsidRPr="008B25A9">
        <w:rPr>
          <w:rFonts w:ascii="Century Gothic" w:hAnsi="Century Gothic" w:cs="Calibri"/>
          <w:color w:val="2F2B20"/>
          <w:sz w:val="20"/>
          <w:szCs w:val="20"/>
        </w:rPr>
        <w:t>R.C2(</w:t>
      </w:r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>σ</w:t>
      </w:r>
      <w:r w:rsidRPr="008B25A9">
        <w:rPr>
          <w:rFonts w:ascii="Calibri" w:hAnsi="Calibri" w:cs="Calibri"/>
          <w:color w:val="2F2B20"/>
          <w:sz w:val="20"/>
          <w:szCs w:val="20"/>
        </w:rPr>
        <w:t>ϕ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1(R) </w:t>
      </w:r>
      <w:r w:rsidRPr="008B25A9">
        <w:rPr>
          <w:rFonts w:ascii="Cambria Math" w:hAnsi="Cambria Math" w:cs="Cambria Math"/>
          <w:color w:val="2F2B20"/>
          <w:sz w:val="20"/>
          <w:szCs w:val="20"/>
        </w:rPr>
        <w:t>⋈</w:t>
      </w:r>
      <w:r w:rsidRPr="008B25A9">
        <w:rPr>
          <w:rFonts w:ascii="Calibri" w:hAnsi="Calibri" w:cs="Calibri"/>
          <w:color w:val="2F2B20"/>
          <w:sz w:val="20"/>
          <w:szCs w:val="20"/>
        </w:rPr>
        <w:t>ϕ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2 S)</w:t>
      </w:r>
      <w:r w:rsidR="002D4AEC">
        <w:rPr>
          <w:rFonts w:ascii="Century Gothic" w:hAnsi="Century Gothic" w:cs="Calibri"/>
          <w:color w:val="2F2B20"/>
          <w:sz w:val="20"/>
          <w:szCs w:val="20"/>
        </w:rPr>
        <w:tab/>
      </w:r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gramStart"/>
      <w:r w:rsidRPr="008B25A9">
        <w:rPr>
          <w:rFonts w:ascii="Century Gothic" w:hAnsi="Century Gothic" w:cs="Calibri"/>
          <w:color w:val="2F2B20"/>
          <w:sz w:val="20"/>
          <w:szCs w:val="20"/>
        </w:rPr>
        <w:t>where</w:t>
      </w:r>
      <w:proofErr w:type="gramEnd"/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8B25A9">
        <w:rPr>
          <w:rFonts w:ascii="Century Gothic" w:hAnsi="Century Gothic" w:cs="Arial"/>
          <w:color w:val="D3CC6D"/>
          <w:sz w:val="20"/>
          <w:szCs w:val="20"/>
        </w:rPr>
        <w:t>•</w:t>
      </w:r>
      <w:r w:rsidRPr="008B25A9">
        <w:rPr>
          <w:rFonts w:ascii="Calibri" w:hAnsi="Calibri" w:cs="Calibri"/>
          <w:color w:val="2F2B20"/>
          <w:sz w:val="20"/>
          <w:szCs w:val="20"/>
        </w:rPr>
        <w:t>ϕ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1 = (R.C2 = ‘A’)</w:t>
      </w:r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8B25A9">
        <w:rPr>
          <w:rFonts w:ascii="Century Gothic" w:hAnsi="Century Gothic" w:cs="Arial"/>
          <w:color w:val="D3CC6D"/>
          <w:sz w:val="20"/>
          <w:szCs w:val="20"/>
        </w:rPr>
        <w:t>•</w:t>
      </w:r>
      <w:r w:rsidRPr="008B25A9">
        <w:rPr>
          <w:rFonts w:ascii="Calibri" w:hAnsi="Calibri" w:cs="Calibri"/>
          <w:color w:val="2F2B20"/>
          <w:sz w:val="20"/>
          <w:szCs w:val="20"/>
        </w:rPr>
        <w:t>ϕ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2 = (R.C1 = S.C2)</w:t>
      </w:r>
    </w:p>
    <w:p w:rsid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r w:rsidRPr="008B25A9">
        <w:rPr>
          <w:rFonts w:ascii="Century Gothic" w:hAnsi="Century Gothic" w:cs="Arial"/>
          <w:color w:val="9DBFBE"/>
          <w:sz w:val="20"/>
          <w:szCs w:val="20"/>
        </w:rPr>
        <w:t>•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Write out equivalent SQL and test this SQL using relations R and S that you create for this example. The relations R and S in RelationalAlgebraAndSQL.pdf and </w:t>
      </w:r>
      <w:proofErr w:type="spellStart"/>
      <w:r w:rsidRPr="008B25A9">
        <w:rPr>
          <w:rFonts w:ascii="Century Gothic" w:hAnsi="Century Gothic" w:cs="Calibri"/>
          <w:color w:val="2F2B20"/>
          <w:sz w:val="20"/>
          <w:szCs w:val="20"/>
        </w:rPr>
        <w:t>RelationalAlgebraAndSQL.sql</w:t>
      </w:r>
      <w:proofErr w:type="spell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don’t quite work because their column types do not match for this assignment.</w:t>
      </w:r>
    </w:p>
    <w:p w:rsidR="00CF1FA8" w:rsidRDefault="00CF1FA8" w:rsidP="008B25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F1FA8">
        <w:rPr>
          <w:rFonts w:ascii="Century Gothic" w:hAnsi="Century Gothic" w:cs="Calibri"/>
          <w:b/>
          <w:color w:val="2F2B20"/>
          <w:sz w:val="20"/>
          <w:szCs w:val="20"/>
        </w:rPr>
        <w:t>Answer:</w:t>
      </w:r>
      <w:r>
        <w:rPr>
          <w:rFonts w:ascii="Century Gothic" w:hAnsi="Century Gothic" w:cs="Calibri"/>
          <w:color w:val="2F2B2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C2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c2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RR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C2</w:t>
      </w:r>
    </w:p>
    <w:p w:rsidR="006222FB" w:rsidRDefault="006222FB" w:rsidP="008B25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6222FB" w:rsidRDefault="006222FB" w:rsidP="008B25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6222FB" w:rsidRDefault="006222FB" w:rsidP="008B25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6222FB" w:rsidRDefault="006222FB" w:rsidP="008B25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6222FB" w:rsidRDefault="006222FB" w:rsidP="008B25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6222FB" w:rsidRDefault="006222FB" w:rsidP="008B25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6222FB" w:rsidRPr="008B25A9" w:rsidRDefault="006222FB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</w:p>
    <w:p w:rsidR="008B25A9" w:rsidRPr="008B25A9" w:rsidRDefault="008B25A9" w:rsidP="008B25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2F2B20"/>
          <w:sz w:val="20"/>
          <w:szCs w:val="20"/>
        </w:rPr>
      </w:pPr>
      <w:proofErr w:type="gramStart"/>
      <w:r w:rsidRPr="008B25A9">
        <w:rPr>
          <w:rFonts w:ascii="Century Gothic" w:hAnsi="Century Gothic" w:cs="Calibri"/>
          <w:color w:val="AAA67C"/>
          <w:sz w:val="20"/>
          <w:szCs w:val="20"/>
        </w:rPr>
        <w:lastRenderedPageBreak/>
        <w:t>6.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>Write</w:t>
      </w:r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a function in R that uses </w:t>
      </w:r>
      <w:proofErr w:type="spellStart"/>
      <w:r w:rsidRPr="008B25A9">
        <w:rPr>
          <w:rFonts w:ascii="Century Gothic" w:hAnsi="Century Gothic" w:cs="Calibri"/>
          <w:color w:val="2F2B20"/>
          <w:sz w:val="20"/>
          <w:szCs w:val="20"/>
        </w:rPr>
        <w:t>sqldf</w:t>
      </w:r>
      <w:proofErr w:type="spell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package to create a full outer join. The function is called </w:t>
      </w:r>
      <w:proofErr w:type="spellStart"/>
      <w:r w:rsidRPr="008B25A9">
        <w:rPr>
          <w:rFonts w:ascii="Century Gothic" w:hAnsi="Century Gothic" w:cs="Calibri"/>
          <w:color w:val="2F2B20"/>
          <w:sz w:val="20"/>
          <w:szCs w:val="20"/>
        </w:rPr>
        <w:t>OuterJoin</w:t>
      </w:r>
      <w:proofErr w:type="spell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and the function declaration is: </w:t>
      </w:r>
      <w:proofErr w:type="spellStart"/>
      <w:r w:rsidRPr="008B25A9">
        <w:rPr>
          <w:rFonts w:ascii="Century Gothic" w:hAnsi="Century Gothic" w:cs="Calibri,BoldItalic"/>
          <w:b/>
          <w:bCs/>
          <w:i/>
          <w:iCs/>
          <w:color w:val="2F2B20"/>
          <w:sz w:val="20"/>
          <w:szCs w:val="20"/>
        </w:rPr>
        <w:t>OuterJoin</w:t>
      </w:r>
      <w:proofErr w:type="spellEnd"/>
      <w:r w:rsidRPr="008B25A9">
        <w:rPr>
          <w:rFonts w:ascii="Century Gothic" w:hAnsi="Century Gothic" w:cs="Calibri,BoldItalic"/>
          <w:b/>
          <w:bCs/>
          <w:i/>
          <w:iCs/>
          <w:color w:val="2F2B20"/>
          <w:sz w:val="20"/>
          <w:szCs w:val="20"/>
        </w:rPr>
        <w:t xml:space="preserve"> &lt;- </w:t>
      </w:r>
      <w:proofErr w:type="gramStart"/>
      <w:r w:rsidRPr="008B25A9">
        <w:rPr>
          <w:rFonts w:ascii="Century Gothic" w:hAnsi="Century Gothic" w:cs="Calibri,BoldItalic"/>
          <w:b/>
          <w:bCs/>
          <w:i/>
          <w:iCs/>
          <w:color w:val="2F2B20"/>
          <w:sz w:val="20"/>
          <w:szCs w:val="20"/>
        </w:rPr>
        <w:t>function(</w:t>
      </w:r>
      <w:proofErr w:type="spellStart"/>
      <w:proofErr w:type="gramEnd"/>
      <w:r w:rsidRPr="008B25A9">
        <w:rPr>
          <w:rFonts w:ascii="Century Gothic" w:hAnsi="Century Gothic" w:cs="Calibri,BoldItalic"/>
          <w:b/>
          <w:bCs/>
          <w:i/>
          <w:iCs/>
          <w:color w:val="2F2B20"/>
          <w:sz w:val="20"/>
          <w:szCs w:val="20"/>
        </w:rPr>
        <w:t>tableA</w:t>
      </w:r>
      <w:proofErr w:type="spellEnd"/>
      <w:r w:rsidRPr="008B25A9">
        <w:rPr>
          <w:rFonts w:ascii="Century Gothic" w:hAnsi="Century Gothic" w:cs="Calibri,BoldItalic"/>
          <w:b/>
          <w:bCs/>
          <w:i/>
          <w:iCs/>
          <w:color w:val="2F2B20"/>
          <w:sz w:val="20"/>
          <w:szCs w:val="20"/>
        </w:rPr>
        <w:t xml:space="preserve">, </w:t>
      </w:r>
      <w:proofErr w:type="spellStart"/>
      <w:r w:rsidRPr="008B25A9">
        <w:rPr>
          <w:rFonts w:ascii="Century Gothic" w:hAnsi="Century Gothic" w:cs="Calibri,BoldItalic"/>
          <w:b/>
          <w:bCs/>
          <w:i/>
          <w:iCs/>
          <w:color w:val="2F2B20"/>
          <w:sz w:val="20"/>
          <w:szCs w:val="20"/>
        </w:rPr>
        <w:t>tableB</w:t>
      </w:r>
      <w:proofErr w:type="spellEnd"/>
      <w:r w:rsidRPr="008B25A9">
        <w:rPr>
          <w:rFonts w:ascii="Century Gothic" w:hAnsi="Century Gothic" w:cs="Calibri,BoldItalic"/>
          <w:b/>
          <w:bCs/>
          <w:i/>
          <w:iCs/>
          <w:color w:val="2F2B20"/>
          <w:sz w:val="20"/>
          <w:szCs w:val="20"/>
        </w:rPr>
        <w:t xml:space="preserve">, </w:t>
      </w:r>
      <w:proofErr w:type="spellStart"/>
      <w:r w:rsidRPr="008B25A9">
        <w:rPr>
          <w:rFonts w:ascii="Century Gothic" w:hAnsi="Century Gothic" w:cs="Calibri,BoldItalic"/>
          <w:b/>
          <w:bCs/>
          <w:i/>
          <w:iCs/>
          <w:color w:val="2F2B20"/>
          <w:sz w:val="20"/>
          <w:szCs w:val="20"/>
        </w:rPr>
        <w:t>keyA</w:t>
      </w:r>
      <w:proofErr w:type="spellEnd"/>
      <w:r w:rsidRPr="008B25A9">
        <w:rPr>
          <w:rFonts w:ascii="Century Gothic" w:hAnsi="Century Gothic" w:cs="Calibri,BoldItalic"/>
          <w:b/>
          <w:bCs/>
          <w:i/>
          <w:iCs/>
          <w:color w:val="2F2B20"/>
          <w:sz w:val="20"/>
          <w:szCs w:val="20"/>
        </w:rPr>
        <w:t xml:space="preserve">, </w:t>
      </w:r>
      <w:proofErr w:type="spellStart"/>
      <w:r w:rsidRPr="008B25A9">
        <w:rPr>
          <w:rFonts w:ascii="Century Gothic" w:hAnsi="Century Gothic" w:cs="Calibri,BoldItalic"/>
          <w:b/>
          <w:bCs/>
          <w:i/>
          <w:iCs/>
          <w:color w:val="2F2B20"/>
          <w:sz w:val="20"/>
          <w:szCs w:val="20"/>
        </w:rPr>
        <w:t>keyB</w:t>
      </w:r>
      <w:proofErr w:type="spellEnd"/>
      <w:r w:rsidRPr="008B25A9">
        <w:rPr>
          <w:rFonts w:ascii="Century Gothic" w:hAnsi="Century Gothic" w:cs="Calibri,BoldItalic"/>
          <w:b/>
          <w:bCs/>
          <w:i/>
          <w:iCs/>
          <w:color w:val="2F2B20"/>
          <w:sz w:val="20"/>
          <w:szCs w:val="20"/>
        </w:rPr>
        <w:t>)</w:t>
      </w:r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. </w:t>
      </w:r>
      <w:proofErr w:type="spellStart"/>
      <w:proofErr w:type="gramStart"/>
      <w:r w:rsidRPr="008B25A9">
        <w:rPr>
          <w:rFonts w:ascii="Century Gothic" w:hAnsi="Century Gothic" w:cs="Calibri"/>
          <w:color w:val="2F2B20"/>
          <w:sz w:val="20"/>
          <w:szCs w:val="20"/>
        </w:rPr>
        <w:t>tableA</w:t>
      </w:r>
      <w:proofErr w:type="spellEnd"/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and </w:t>
      </w:r>
      <w:proofErr w:type="spellStart"/>
      <w:r w:rsidRPr="008B25A9">
        <w:rPr>
          <w:rFonts w:ascii="Century Gothic" w:hAnsi="Century Gothic" w:cs="Calibri"/>
          <w:color w:val="2F2B20"/>
          <w:sz w:val="20"/>
          <w:szCs w:val="20"/>
        </w:rPr>
        <w:t>tableB</w:t>
      </w:r>
      <w:proofErr w:type="spell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are data frames that will be joined. </w:t>
      </w:r>
      <w:proofErr w:type="spellStart"/>
      <w:proofErr w:type="gramStart"/>
      <w:r w:rsidRPr="008B25A9">
        <w:rPr>
          <w:rFonts w:ascii="Century Gothic" w:hAnsi="Century Gothic" w:cs="Calibri"/>
          <w:color w:val="2F2B20"/>
          <w:sz w:val="20"/>
          <w:szCs w:val="20"/>
        </w:rPr>
        <w:t>keyA</w:t>
      </w:r>
      <w:proofErr w:type="spellEnd"/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and </w:t>
      </w:r>
      <w:proofErr w:type="spellStart"/>
      <w:r w:rsidRPr="008B25A9">
        <w:rPr>
          <w:rFonts w:ascii="Century Gothic" w:hAnsi="Century Gothic" w:cs="Calibri"/>
          <w:color w:val="2F2B20"/>
          <w:sz w:val="20"/>
          <w:szCs w:val="20"/>
        </w:rPr>
        <w:t>keyB</w:t>
      </w:r>
      <w:proofErr w:type="spell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are of type character and contain the names of the column that you join on. The function returns a data frame that is the outer join of the two input data frames. The SQL statement in </w:t>
      </w:r>
      <w:proofErr w:type="spellStart"/>
      <w:r w:rsidRPr="008B25A9">
        <w:rPr>
          <w:rFonts w:ascii="Century Gothic" w:hAnsi="Century Gothic" w:cs="Calibri"/>
          <w:color w:val="2F2B20"/>
          <w:sz w:val="20"/>
          <w:szCs w:val="20"/>
        </w:rPr>
        <w:t>sqldf</w:t>
      </w:r>
      <w:proofErr w:type="spell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is available on the web. In order to point out the difference between tables and sets, do not use the UNION keyword from </w:t>
      </w:r>
      <w:proofErr w:type="spellStart"/>
      <w:r w:rsidRPr="008B25A9">
        <w:rPr>
          <w:rFonts w:ascii="Century Gothic" w:hAnsi="Century Gothic" w:cs="Calibri"/>
          <w:color w:val="2F2B20"/>
          <w:sz w:val="20"/>
          <w:szCs w:val="20"/>
        </w:rPr>
        <w:t>sqldf</w:t>
      </w:r>
      <w:proofErr w:type="spell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, instead use </w:t>
      </w:r>
      <w:proofErr w:type="spellStart"/>
      <w:r w:rsidRPr="008B25A9">
        <w:rPr>
          <w:rFonts w:ascii="Century Gothic" w:hAnsi="Century Gothic" w:cs="Calibri"/>
          <w:color w:val="2F2B20"/>
          <w:sz w:val="20"/>
          <w:szCs w:val="20"/>
        </w:rPr>
        <w:t>rbind</w:t>
      </w:r>
      <w:proofErr w:type="spellEnd"/>
      <w:r w:rsidRPr="008B25A9">
        <w:rPr>
          <w:rFonts w:ascii="Century Gothic" w:hAnsi="Century Gothic" w:cs="Calibri"/>
          <w:color w:val="2F2B20"/>
          <w:sz w:val="20"/>
          <w:szCs w:val="20"/>
        </w:rPr>
        <w:t xml:space="preserve"> from {base}. </w:t>
      </w:r>
      <w:proofErr w:type="spellStart"/>
      <w:proofErr w:type="gramStart"/>
      <w:r w:rsidRPr="008B25A9">
        <w:rPr>
          <w:rFonts w:ascii="Century Gothic" w:hAnsi="Century Gothic" w:cs="Calibri"/>
          <w:color w:val="2F2B20"/>
          <w:sz w:val="20"/>
          <w:szCs w:val="20"/>
        </w:rPr>
        <w:t>rbind</w:t>
      </w:r>
      <w:proofErr w:type="spellEnd"/>
      <w:proofErr w:type="gramEnd"/>
      <w:r w:rsidRPr="008B25A9">
        <w:rPr>
          <w:rFonts w:ascii="Century Gothic" w:hAnsi="Century Gothic" w:cs="Calibri"/>
          <w:color w:val="2F2B20"/>
          <w:sz w:val="20"/>
          <w:szCs w:val="20"/>
        </w:rPr>
        <w:t>, by itself, doesn’t do exactly what UNION does and you may need more code.</w:t>
      </w:r>
    </w:p>
    <w:p w:rsidR="006222FB" w:rsidRDefault="00A049AD" w:rsidP="008B25A9">
      <w:pPr>
        <w:rPr>
          <w:rFonts w:ascii="Century Gothic" w:hAnsi="Century Gothic" w:cs="Calibri"/>
          <w:sz w:val="20"/>
          <w:szCs w:val="20"/>
        </w:rPr>
      </w:pPr>
      <w:bookmarkStart w:id="0" w:name="_GoBack"/>
      <w:bookmarkEnd w:id="0"/>
      <w:r>
        <w:rPr>
          <w:rFonts w:ascii="Century Gothic" w:hAnsi="Century Gothic" w:cs="Calibri"/>
          <w:sz w:val="20"/>
          <w:szCs w:val="20"/>
        </w:rPr>
        <w:t>Answer:</w:t>
      </w:r>
      <w:r w:rsidR="006222FB">
        <w:rPr>
          <w:rFonts w:ascii="Century Gothic" w:hAnsi="Century Gothic" w:cs="Calibri"/>
          <w:sz w:val="20"/>
          <w:szCs w:val="20"/>
        </w:rPr>
        <w:t xml:space="preserve"> </w:t>
      </w:r>
      <w:r w:rsidR="00226403">
        <w:rPr>
          <w:rFonts w:ascii="Century Gothic" w:hAnsi="Century Gothic" w:cs="Calibri"/>
          <w:sz w:val="20"/>
          <w:szCs w:val="20"/>
        </w:rPr>
        <w:t>Please see the attached R files in canvas.</w:t>
      </w:r>
    </w:p>
    <w:p w:rsidR="008B25A9" w:rsidRDefault="006222FB" w:rsidP="006222FB">
      <w:pPr>
        <w:pStyle w:val="ListParagraph"/>
        <w:numPr>
          <w:ilvl w:val="0"/>
          <w:numId w:val="2"/>
        </w:numPr>
        <w:rPr>
          <w:rFonts w:ascii="Century Gothic" w:hAnsi="Century Gothic" w:cs="Calibri"/>
          <w:color w:val="2F2B20"/>
          <w:sz w:val="20"/>
          <w:szCs w:val="20"/>
        </w:rPr>
      </w:pPr>
      <w:r>
        <w:rPr>
          <w:rFonts w:ascii="Century Gothic" w:hAnsi="Century Gothic" w:cs="Calibri"/>
          <w:color w:val="2F2B20"/>
          <w:sz w:val="20"/>
          <w:szCs w:val="20"/>
        </w:rPr>
        <w:t xml:space="preserve">Function : </w:t>
      </w:r>
      <w:r w:rsidRPr="006222FB">
        <w:rPr>
          <w:rFonts w:ascii="Century Gothic" w:hAnsi="Century Gothic" w:cs="Calibri"/>
          <w:color w:val="2F2B20"/>
          <w:sz w:val="20"/>
          <w:szCs w:val="20"/>
        </w:rPr>
        <w:t>Assignment#5_Function</w:t>
      </w:r>
      <w:r>
        <w:rPr>
          <w:rFonts w:ascii="Century Gothic" w:hAnsi="Century Gothic" w:cs="Calibri"/>
          <w:color w:val="2F2B20"/>
          <w:sz w:val="20"/>
          <w:szCs w:val="20"/>
        </w:rPr>
        <w:t>.R</w:t>
      </w:r>
    </w:p>
    <w:p w:rsidR="006222FB" w:rsidRDefault="006222FB" w:rsidP="006222FB">
      <w:pPr>
        <w:pStyle w:val="ListParagraph"/>
        <w:numPr>
          <w:ilvl w:val="0"/>
          <w:numId w:val="2"/>
        </w:numPr>
        <w:rPr>
          <w:rFonts w:ascii="Century Gothic" w:hAnsi="Century Gothic" w:cs="Calibri"/>
          <w:color w:val="2F2B20"/>
          <w:sz w:val="20"/>
          <w:szCs w:val="20"/>
        </w:rPr>
      </w:pPr>
      <w:r>
        <w:rPr>
          <w:rFonts w:ascii="Century Gothic" w:hAnsi="Century Gothic" w:cs="Calibri"/>
          <w:color w:val="2F2B20"/>
          <w:sz w:val="20"/>
          <w:szCs w:val="20"/>
        </w:rPr>
        <w:t xml:space="preserve">Test Script : </w:t>
      </w:r>
      <w:r w:rsidRPr="006222FB">
        <w:rPr>
          <w:rFonts w:ascii="Century Gothic" w:hAnsi="Century Gothic" w:cs="Calibri"/>
          <w:color w:val="2F2B20"/>
          <w:sz w:val="20"/>
          <w:szCs w:val="20"/>
        </w:rPr>
        <w:t>Assignment#5</w:t>
      </w:r>
      <w:r>
        <w:rPr>
          <w:rFonts w:ascii="Century Gothic" w:hAnsi="Century Gothic" w:cs="Calibri"/>
          <w:color w:val="2F2B20"/>
          <w:sz w:val="20"/>
          <w:szCs w:val="20"/>
        </w:rPr>
        <w:t>.R</w:t>
      </w:r>
    </w:p>
    <w:p w:rsidR="006222FB" w:rsidRPr="006222FB" w:rsidRDefault="006222FB" w:rsidP="006222FB">
      <w:pPr>
        <w:rPr>
          <w:rFonts w:ascii="Century Gothic" w:hAnsi="Century Gothic" w:cs="Calibri"/>
          <w:color w:val="2F2B20"/>
          <w:sz w:val="20"/>
          <w:szCs w:val="20"/>
        </w:rPr>
      </w:pPr>
    </w:p>
    <w:sectPr w:rsidR="006222FB" w:rsidRPr="0062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10E64"/>
    <w:multiLevelType w:val="hybridMultilevel"/>
    <w:tmpl w:val="88C8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22E8"/>
    <w:multiLevelType w:val="hybridMultilevel"/>
    <w:tmpl w:val="8A08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A0"/>
    <w:rsid w:val="000970A0"/>
    <w:rsid w:val="001C0ACB"/>
    <w:rsid w:val="00226403"/>
    <w:rsid w:val="002D4AEC"/>
    <w:rsid w:val="003F7EA8"/>
    <w:rsid w:val="004A70F4"/>
    <w:rsid w:val="005122FF"/>
    <w:rsid w:val="00586EAF"/>
    <w:rsid w:val="006222FB"/>
    <w:rsid w:val="006A4831"/>
    <w:rsid w:val="008B25A9"/>
    <w:rsid w:val="00A049AD"/>
    <w:rsid w:val="00CB40D2"/>
    <w:rsid w:val="00CD4CAD"/>
    <w:rsid w:val="00CF0A83"/>
    <w:rsid w:val="00CF1756"/>
    <w:rsid w:val="00CF1FA8"/>
    <w:rsid w:val="00D41861"/>
    <w:rsid w:val="00E2265B"/>
    <w:rsid w:val="00FC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DDB12-7297-4E84-BF64-6CA16681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EXT-Rizvi, Sayed A</dc:creator>
  <cp:keywords/>
  <dc:description/>
  <cp:lastModifiedBy>EXT-Rizvi, Sayed A</cp:lastModifiedBy>
  <cp:revision>10</cp:revision>
  <dcterms:created xsi:type="dcterms:W3CDTF">2016-11-03T20:44:00Z</dcterms:created>
  <dcterms:modified xsi:type="dcterms:W3CDTF">2016-11-05T01:56:00Z</dcterms:modified>
</cp:coreProperties>
</file>