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5A9E" w14:textId="42AF2754" w:rsidR="00F2026E" w:rsidRDefault="00F2026E" w:rsidP="00F2026E">
      <w:pPr>
        <w:rPr>
          <w:b/>
          <w:bCs/>
          <w:lang w:val="en-GB"/>
        </w:rPr>
      </w:pPr>
      <w:r>
        <w:rPr>
          <w:b/>
          <w:bCs/>
          <w:lang w:val="en-GB"/>
        </w:rPr>
        <w:t>Group project – data science</w:t>
      </w:r>
    </w:p>
    <w:p w14:paraId="071D3C13" w14:textId="6E1322A1" w:rsidR="00F2026E" w:rsidRPr="00F2026E" w:rsidRDefault="00F2026E" w:rsidP="00F2026E">
      <w:pPr>
        <w:rPr>
          <w:b/>
          <w:bCs/>
        </w:rPr>
      </w:pPr>
      <w:r w:rsidRPr="00F2026E">
        <w:rPr>
          <w:b/>
          <w:bCs/>
        </w:rPr>
        <w:t>1. Research Question (RQ) &amp; Hypothesis Structuring</w:t>
      </w:r>
    </w:p>
    <w:p w14:paraId="07966C2A" w14:textId="77777777" w:rsidR="00F2026E" w:rsidRPr="00F2026E" w:rsidRDefault="00F2026E" w:rsidP="00F2026E">
      <w:r w:rsidRPr="00F2026E">
        <w:t>Your RQ and hypotheses are well-defined. In your report, explicitly map the dataset's target variable to your RQ:</w:t>
      </w:r>
    </w:p>
    <w:p w14:paraId="30C030C5" w14:textId="77777777" w:rsidR="00F2026E" w:rsidRPr="00F2026E" w:rsidRDefault="00F2026E" w:rsidP="00F2026E">
      <w:pPr>
        <w:numPr>
          <w:ilvl w:val="0"/>
          <w:numId w:val="1"/>
        </w:numPr>
      </w:pPr>
      <w:r w:rsidRPr="00F2026E">
        <w:rPr>
          <w:b/>
          <w:bCs/>
        </w:rPr>
        <w:t>Target Variable:</w:t>
      </w:r>
      <w:r w:rsidRPr="00F2026E">
        <w:t xml:space="preserve"> NSP (1 = Normal, 2 = Suspect, 3 = Pathologic).</w:t>
      </w:r>
    </w:p>
    <w:p w14:paraId="581BC12B" w14:textId="77777777" w:rsidR="00F2026E" w:rsidRPr="00F2026E" w:rsidRDefault="00F2026E" w:rsidP="00F2026E">
      <w:pPr>
        <w:numPr>
          <w:ilvl w:val="0"/>
          <w:numId w:val="1"/>
        </w:numPr>
      </w:pPr>
      <w:r w:rsidRPr="00F2026E">
        <w:rPr>
          <w:b/>
          <w:bCs/>
        </w:rPr>
        <w:t>Baseline Model:</w:t>
      </w:r>
      <w:r w:rsidRPr="00F2026E">
        <w:t xml:space="preserve"> A classifier trained on </w:t>
      </w:r>
      <w:r w:rsidRPr="00F2026E">
        <w:rPr>
          <w:i/>
          <w:iCs/>
        </w:rPr>
        <w:t>all</w:t>
      </w:r>
      <w:r w:rsidRPr="00F2026E">
        <w:t xml:space="preserve"> valid clinical features.</w:t>
      </w:r>
    </w:p>
    <w:p w14:paraId="3BCE7307" w14:textId="77777777" w:rsidR="00F2026E" w:rsidRPr="00F2026E" w:rsidRDefault="00F2026E" w:rsidP="00F2026E">
      <w:pPr>
        <w:numPr>
          <w:ilvl w:val="0"/>
          <w:numId w:val="1"/>
        </w:numPr>
      </w:pPr>
      <w:r w:rsidRPr="00F2026E">
        <w:rPr>
          <w:b/>
          <w:bCs/>
        </w:rPr>
        <w:t>Subset Model:</w:t>
      </w:r>
      <w:r w:rsidRPr="00F2026E">
        <w:t xml:space="preserve"> A classifier trained on a </w:t>
      </w:r>
      <w:r w:rsidRPr="00F2026E">
        <w:rPr>
          <w:i/>
          <w:iCs/>
        </w:rPr>
        <w:t>reduced</w:t>
      </w:r>
      <w:r w:rsidRPr="00F2026E">
        <w:t xml:space="preserve"> set of features (selected via feature importance or dimensionality reduction).</w:t>
      </w:r>
    </w:p>
    <w:p w14:paraId="7A1F964D" w14:textId="77777777" w:rsidR="00F2026E" w:rsidRPr="00F2026E" w:rsidRDefault="00F2026E" w:rsidP="00F2026E">
      <w:pPr>
        <w:numPr>
          <w:ilvl w:val="0"/>
          <w:numId w:val="1"/>
        </w:numPr>
      </w:pPr>
      <w:r w:rsidRPr="00F2026E">
        <w:rPr>
          <w:b/>
          <w:bCs/>
        </w:rPr>
        <w:t>Equivalence/Success Criterion:</w:t>
      </w:r>
      <w:r w:rsidRPr="00F2026E">
        <w:t xml:space="preserve"> You must define what "equivalent" means. For example: "The subset model achieves an F1-score within 2% of the baseline model."</w:t>
      </w:r>
    </w:p>
    <w:p w14:paraId="28D6021C" w14:textId="77777777" w:rsidR="00F2026E" w:rsidRPr="00F2026E" w:rsidRDefault="00F2026E" w:rsidP="00F2026E">
      <w:pPr>
        <w:rPr>
          <w:b/>
          <w:bCs/>
        </w:rPr>
      </w:pPr>
      <w:r w:rsidRPr="00F2026E">
        <w:rPr>
          <w:b/>
          <w:bCs/>
        </w:rPr>
        <w:t>2. Data Acquisition</w:t>
      </w:r>
    </w:p>
    <w:p w14:paraId="351BA2A5" w14:textId="77777777" w:rsidR="00F2026E" w:rsidRPr="00F2026E" w:rsidRDefault="00F2026E" w:rsidP="00F2026E">
      <w:pPr>
        <w:numPr>
          <w:ilvl w:val="0"/>
          <w:numId w:val="2"/>
        </w:numPr>
      </w:pPr>
      <w:r w:rsidRPr="00F2026E">
        <w:rPr>
          <w:b/>
          <w:bCs/>
        </w:rPr>
        <w:t>Action:</w:t>
      </w:r>
      <w:r w:rsidRPr="00F2026E">
        <w:t xml:space="preserve"> Read the specific sheet containing the data. CTG.xls contains a 'Description' sheet and a 'Raw Data' sheet.</w:t>
      </w:r>
    </w:p>
    <w:p w14:paraId="003B6FCF" w14:textId="77777777" w:rsidR="00F2026E" w:rsidRPr="00F2026E" w:rsidRDefault="00F2026E" w:rsidP="00F2026E">
      <w:pPr>
        <w:numPr>
          <w:ilvl w:val="0"/>
          <w:numId w:val="2"/>
        </w:numPr>
      </w:pPr>
      <w:r w:rsidRPr="00F2026E">
        <w:rPr>
          <w:b/>
          <w:bCs/>
        </w:rPr>
        <w:t>Justification in Report:</w:t>
      </w:r>
      <w:r w:rsidRPr="00F2026E">
        <w:t xml:space="preserve"> State that you skipped the metadata sheet to programmatically extract the raw tabular data.</w:t>
      </w:r>
    </w:p>
    <w:p w14:paraId="033CFFD7" w14:textId="77777777" w:rsidR="00F2026E" w:rsidRPr="00F2026E" w:rsidRDefault="00F2026E" w:rsidP="00F2026E">
      <w:pPr>
        <w:rPr>
          <w:b/>
          <w:bCs/>
        </w:rPr>
      </w:pPr>
      <w:r w:rsidRPr="00F2026E">
        <w:rPr>
          <w:b/>
          <w:bCs/>
        </w:rPr>
        <w:t>3. Data Exploration &amp; Data Wrangling (High Emphasis)</w:t>
      </w:r>
    </w:p>
    <w:p w14:paraId="562F91F4" w14:textId="77777777" w:rsidR="00F2026E" w:rsidRPr="00F2026E" w:rsidRDefault="00F2026E" w:rsidP="00F2026E">
      <w:r w:rsidRPr="00F2026E">
        <w:t xml:space="preserve">The dataset requires significant cleaning before any machine learning can occur. Document each of these steps and </w:t>
      </w:r>
      <w:r w:rsidRPr="00F2026E">
        <w:rPr>
          <w:i/>
          <w:iCs/>
        </w:rPr>
        <w:t>why</w:t>
      </w:r>
      <w:r w:rsidRPr="00F2026E">
        <w:t xml:space="preserve"> you did them.</w:t>
      </w:r>
    </w:p>
    <w:p w14:paraId="79FF245A" w14:textId="77777777" w:rsidR="00F2026E" w:rsidRPr="00F2026E" w:rsidRDefault="00F2026E" w:rsidP="00F2026E">
      <w:pPr>
        <w:numPr>
          <w:ilvl w:val="0"/>
          <w:numId w:val="3"/>
        </w:numPr>
      </w:pPr>
      <w:r w:rsidRPr="00F2026E">
        <w:rPr>
          <w:b/>
          <w:bCs/>
        </w:rPr>
        <w:t>Handling Metadata &amp; Redundant Columns:</w:t>
      </w:r>
    </w:p>
    <w:p w14:paraId="4C229219" w14:textId="77777777" w:rsidR="00F2026E" w:rsidRPr="00F2026E" w:rsidRDefault="00F2026E" w:rsidP="00F2026E">
      <w:pPr>
        <w:numPr>
          <w:ilvl w:val="1"/>
          <w:numId w:val="3"/>
        </w:numPr>
      </w:pPr>
      <w:r w:rsidRPr="00F2026E">
        <w:rPr>
          <w:b/>
          <w:bCs/>
        </w:rPr>
        <w:t>Action:</w:t>
      </w:r>
      <w:r w:rsidRPr="00F2026E">
        <w:t xml:space="preserve"> Drop FileName, Date, SegFile, b (start instant), and e (end instant).</w:t>
      </w:r>
    </w:p>
    <w:p w14:paraId="654B973B" w14:textId="77777777" w:rsidR="00F2026E" w:rsidRPr="00F2026E" w:rsidRDefault="00F2026E" w:rsidP="00F2026E">
      <w:pPr>
        <w:numPr>
          <w:ilvl w:val="1"/>
          <w:numId w:val="3"/>
        </w:numPr>
      </w:pPr>
      <w:r w:rsidRPr="00F2026E">
        <w:rPr>
          <w:b/>
          <w:bCs/>
        </w:rPr>
        <w:t>Reasoning:</w:t>
      </w:r>
      <w:r w:rsidRPr="00F2026E">
        <w:t xml:space="preserve"> These are administrative/identifier variables, not clinical measurements. Including them would introduce noise or cause the model to memorize file names (overfitting).</w:t>
      </w:r>
    </w:p>
    <w:p w14:paraId="1FF59D95" w14:textId="77777777" w:rsidR="00F2026E" w:rsidRPr="00F2026E" w:rsidRDefault="00F2026E" w:rsidP="00F2026E">
      <w:pPr>
        <w:numPr>
          <w:ilvl w:val="0"/>
          <w:numId w:val="3"/>
        </w:numPr>
      </w:pPr>
      <w:r w:rsidRPr="00F2026E">
        <w:rPr>
          <w:b/>
          <w:bCs/>
        </w:rPr>
        <w:t>Preventing Data Leakage:</w:t>
      </w:r>
    </w:p>
    <w:p w14:paraId="2CAB2D3B" w14:textId="77777777" w:rsidR="00F2026E" w:rsidRPr="00F2026E" w:rsidRDefault="00F2026E" w:rsidP="00F2026E">
      <w:pPr>
        <w:numPr>
          <w:ilvl w:val="1"/>
          <w:numId w:val="3"/>
        </w:numPr>
      </w:pPr>
      <w:r w:rsidRPr="00F2026E">
        <w:rPr>
          <w:b/>
          <w:bCs/>
        </w:rPr>
        <w:t>Action:</w:t>
      </w:r>
      <w:r w:rsidRPr="00F2026E">
        <w:t xml:space="preserve"> Drop the CLASS column (and A, B, C, D, etc., if they represent the sub-classifications).</w:t>
      </w:r>
    </w:p>
    <w:p w14:paraId="3DF2EA94" w14:textId="77777777" w:rsidR="00F2026E" w:rsidRPr="00F2026E" w:rsidRDefault="00F2026E" w:rsidP="00F2026E">
      <w:pPr>
        <w:numPr>
          <w:ilvl w:val="1"/>
          <w:numId w:val="3"/>
        </w:numPr>
      </w:pPr>
      <w:r w:rsidRPr="00F2026E">
        <w:rPr>
          <w:b/>
          <w:bCs/>
        </w:rPr>
        <w:t>Reasoning:</w:t>
      </w:r>
      <w:r w:rsidRPr="00F2026E">
        <w:t xml:space="preserve"> CLASS is an alternative, more granular expert classification. Using expert classifications to predict the final expert classification (NSP) is data leakage.</w:t>
      </w:r>
    </w:p>
    <w:p w14:paraId="2B1E07CF" w14:textId="77777777" w:rsidR="00F2026E" w:rsidRPr="00F2026E" w:rsidRDefault="00F2026E" w:rsidP="00F2026E">
      <w:pPr>
        <w:numPr>
          <w:ilvl w:val="0"/>
          <w:numId w:val="3"/>
        </w:numPr>
      </w:pPr>
      <w:r w:rsidRPr="00F2026E">
        <w:rPr>
          <w:b/>
          <w:bCs/>
        </w:rPr>
        <w:t>Missing Data:</w:t>
      </w:r>
    </w:p>
    <w:p w14:paraId="3A1E5416" w14:textId="77777777" w:rsidR="00F2026E" w:rsidRPr="00F2026E" w:rsidRDefault="00F2026E" w:rsidP="00F2026E">
      <w:pPr>
        <w:numPr>
          <w:ilvl w:val="1"/>
          <w:numId w:val="3"/>
        </w:numPr>
      </w:pPr>
      <w:r w:rsidRPr="00F2026E">
        <w:rPr>
          <w:b/>
          <w:bCs/>
        </w:rPr>
        <w:lastRenderedPageBreak/>
        <w:t>Action:</w:t>
      </w:r>
      <w:r w:rsidRPr="00F2026E">
        <w:t xml:space="preserve"> The first row of CTG.xls (index 0) contains NaN values across all columns. Remove it using df.dropna(how='all'). Check for other missing values.</w:t>
      </w:r>
    </w:p>
    <w:p w14:paraId="388C9933" w14:textId="77777777" w:rsidR="00F2026E" w:rsidRPr="00F2026E" w:rsidRDefault="00F2026E" w:rsidP="00F2026E">
      <w:pPr>
        <w:numPr>
          <w:ilvl w:val="1"/>
          <w:numId w:val="3"/>
        </w:numPr>
      </w:pPr>
      <w:r w:rsidRPr="00F2026E">
        <w:rPr>
          <w:b/>
          <w:bCs/>
        </w:rPr>
        <w:t>Reasoning:</w:t>
      </w:r>
      <w:r w:rsidRPr="00F2026E">
        <w:t xml:space="preserve"> ML models (like Random Forests or SVMs) cannot process NaN values. Removing completely empty rows prevents technical errors without losing valid clinical data.</w:t>
      </w:r>
    </w:p>
    <w:p w14:paraId="04DDFEC4" w14:textId="77777777" w:rsidR="00F2026E" w:rsidRPr="00F2026E" w:rsidRDefault="00F2026E" w:rsidP="00F2026E">
      <w:pPr>
        <w:numPr>
          <w:ilvl w:val="0"/>
          <w:numId w:val="3"/>
        </w:numPr>
      </w:pPr>
      <w:r w:rsidRPr="00F2026E">
        <w:rPr>
          <w:b/>
          <w:bCs/>
        </w:rPr>
        <w:t>Outlier Detection:</w:t>
      </w:r>
    </w:p>
    <w:p w14:paraId="53835262" w14:textId="77777777" w:rsidR="00F2026E" w:rsidRPr="00F2026E" w:rsidRDefault="00F2026E" w:rsidP="00F2026E">
      <w:pPr>
        <w:numPr>
          <w:ilvl w:val="1"/>
          <w:numId w:val="3"/>
        </w:numPr>
      </w:pPr>
      <w:r w:rsidRPr="00F2026E">
        <w:rPr>
          <w:b/>
          <w:bCs/>
        </w:rPr>
        <w:t>Action:</w:t>
      </w:r>
      <w:r w:rsidRPr="00F2026E">
        <w:t xml:space="preserve"> Use Boxplots or Z-scores to analyze continuous variables (e.g., ASTV, MSTV, Variance).</w:t>
      </w:r>
    </w:p>
    <w:p w14:paraId="6FFC67BE" w14:textId="77777777" w:rsidR="00F2026E" w:rsidRPr="00F2026E" w:rsidRDefault="00F2026E" w:rsidP="00F2026E">
      <w:pPr>
        <w:numPr>
          <w:ilvl w:val="1"/>
          <w:numId w:val="3"/>
        </w:numPr>
      </w:pPr>
      <w:r w:rsidRPr="00F2026E">
        <w:rPr>
          <w:b/>
          <w:bCs/>
        </w:rPr>
        <w:t>Reasoning:</w:t>
      </w:r>
      <w:r w:rsidRPr="00F2026E">
        <w:t xml:space="preserve"> Outliers can heavily skew distance-based models (like KNN or SVM). You must justify whether you cap (winsorize) them, drop them, or leave them (if they represent true biological pathology).</w:t>
      </w:r>
    </w:p>
    <w:p w14:paraId="4124E4AD" w14:textId="77777777" w:rsidR="00F2026E" w:rsidRPr="00F2026E" w:rsidRDefault="00F2026E" w:rsidP="00F2026E">
      <w:pPr>
        <w:numPr>
          <w:ilvl w:val="0"/>
          <w:numId w:val="3"/>
        </w:numPr>
      </w:pPr>
      <w:r w:rsidRPr="00F2026E">
        <w:rPr>
          <w:b/>
          <w:bCs/>
        </w:rPr>
        <w:t>Class Imbalance (Crucial Step):</w:t>
      </w:r>
    </w:p>
    <w:p w14:paraId="3F65960B" w14:textId="77777777" w:rsidR="00F2026E" w:rsidRPr="00F2026E" w:rsidRDefault="00F2026E" w:rsidP="00F2026E">
      <w:pPr>
        <w:numPr>
          <w:ilvl w:val="1"/>
          <w:numId w:val="3"/>
        </w:numPr>
      </w:pPr>
      <w:r w:rsidRPr="00F2026E">
        <w:rPr>
          <w:b/>
          <w:bCs/>
        </w:rPr>
        <w:t>Action:</w:t>
      </w:r>
      <w:r w:rsidRPr="00F2026E">
        <w:t xml:space="preserve"> NSP is highly imbalanced (~1651 Normal, 294 Suspect, 175 Pathologic).</w:t>
      </w:r>
    </w:p>
    <w:p w14:paraId="3739EBA1" w14:textId="77777777" w:rsidR="00F2026E" w:rsidRPr="00F2026E" w:rsidRDefault="00F2026E" w:rsidP="00F2026E">
      <w:pPr>
        <w:numPr>
          <w:ilvl w:val="1"/>
          <w:numId w:val="3"/>
        </w:numPr>
      </w:pPr>
      <w:r w:rsidRPr="00F2026E">
        <w:rPr>
          <w:b/>
          <w:bCs/>
        </w:rPr>
        <w:t>Reasoning:</w:t>
      </w:r>
      <w:r w:rsidRPr="00F2026E">
        <w:t xml:space="preserve"> Standard models will become biased toward the "Normal" class. You must justify using techniques like </w:t>
      </w:r>
      <w:r w:rsidRPr="00F2026E">
        <w:rPr>
          <w:b/>
          <w:bCs/>
        </w:rPr>
        <w:t>SMOTE</w:t>
      </w:r>
      <w:r w:rsidRPr="00F2026E">
        <w:t xml:space="preserve"> (Synthetic Minority Over-sampling Technique), class weights in your model, or stratified train-test splits.</w:t>
      </w:r>
    </w:p>
    <w:p w14:paraId="44114BD7" w14:textId="77777777" w:rsidR="00F2026E" w:rsidRPr="00F2026E" w:rsidRDefault="00F2026E" w:rsidP="00F2026E">
      <w:pPr>
        <w:rPr>
          <w:b/>
          <w:bCs/>
        </w:rPr>
      </w:pPr>
      <w:r w:rsidRPr="00F2026E">
        <w:rPr>
          <w:b/>
          <w:bCs/>
        </w:rPr>
        <w:t>4. Data Analysis (Machine Learning)</w:t>
      </w:r>
    </w:p>
    <w:p w14:paraId="66975477" w14:textId="77777777" w:rsidR="00F2026E" w:rsidRPr="00F2026E" w:rsidRDefault="00F2026E" w:rsidP="00F2026E">
      <w:r w:rsidRPr="00F2026E">
        <w:t xml:space="preserve">To answer your RQ, you need to compare two models. Your graphic highlights Supervised ML (Classification). </w:t>
      </w:r>
    </w:p>
    <w:p w14:paraId="56903F82" w14:textId="77777777" w:rsidR="00F2026E" w:rsidRPr="00F2026E" w:rsidRDefault="00F2026E" w:rsidP="00F2026E">
      <w:pPr>
        <w:rPr>
          <w:b/>
          <w:bCs/>
        </w:rPr>
      </w:pPr>
      <w:r w:rsidRPr="00F2026E">
        <w:rPr>
          <w:b/>
          <w:bCs/>
        </w:rPr>
        <w:t>Step 4a: The Baseline Model (All Features)</w:t>
      </w:r>
    </w:p>
    <w:p w14:paraId="76E135BD" w14:textId="77777777" w:rsidR="00F2026E" w:rsidRPr="00F2026E" w:rsidRDefault="00F2026E" w:rsidP="00F2026E">
      <w:pPr>
        <w:numPr>
          <w:ilvl w:val="0"/>
          <w:numId w:val="4"/>
        </w:numPr>
      </w:pPr>
      <w:r w:rsidRPr="00F2026E">
        <w:rPr>
          <w:b/>
          <w:bCs/>
        </w:rPr>
        <w:t>Scaling:</w:t>
      </w:r>
      <w:r w:rsidRPr="00F2026E">
        <w:t xml:space="preserve"> Standardize the features using StandardScaler. (Reasoning: Measurement units vary greatly; distance-based algorithms require scaled data).</w:t>
      </w:r>
    </w:p>
    <w:p w14:paraId="38D799DC" w14:textId="77777777" w:rsidR="00F2026E" w:rsidRPr="00F2026E" w:rsidRDefault="00F2026E" w:rsidP="00F2026E">
      <w:pPr>
        <w:numPr>
          <w:ilvl w:val="0"/>
          <w:numId w:val="4"/>
        </w:numPr>
      </w:pPr>
      <w:r w:rsidRPr="00F2026E">
        <w:rPr>
          <w:b/>
          <w:bCs/>
        </w:rPr>
        <w:t>Algorithm Selection:</w:t>
      </w:r>
      <w:r w:rsidRPr="00F2026E">
        <w:t xml:space="preserve"> Choose a robust classifier. </w:t>
      </w:r>
      <w:r w:rsidRPr="00F2026E">
        <w:rPr>
          <w:b/>
          <w:bCs/>
        </w:rPr>
        <w:t>Random Forest</w:t>
      </w:r>
      <w:r w:rsidRPr="00F2026E">
        <w:t xml:space="preserve"> or </w:t>
      </w:r>
      <w:r w:rsidRPr="00F2026E">
        <w:rPr>
          <w:b/>
          <w:bCs/>
        </w:rPr>
        <w:t>XGBoost</w:t>
      </w:r>
      <w:r w:rsidRPr="00F2026E">
        <w:t xml:space="preserve"> are excellent starting points because they naturally handle complex interactions and provide feature importance scores.</w:t>
      </w:r>
    </w:p>
    <w:p w14:paraId="42364CB0" w14:textId="77777777" w:rsidR="00F2026E" w:rsidRPr="00F2026E" w:rsidRDefault="00F2026E" w:rsidP="00F2026E">
      <w:pPr>
        <w:numPr>
          <w:ilvl w:val="0"/>
          <w:numId w:val="4"/>
        </w:numPr>
      </w:pPr>
      <w:r w:rsidRPr="00F2026E">
        <w:rPr>
          <w:b/>
          <w:bCs/>
        </w:rPr>
        <w:t>Cross-Validation:</w:t>
      </w:r>
      <w:r w:rsidRPr="00F2026E">
        <w:t xml:space="preserve"> Use Stratified K-Fold Cross Validation. (Reasoning: Ensures the imbalanced NSP classes are proportionally represented in every fold).</w:t>
      </w:r>
    </w:p>
    <w:p w14:paraId="3828C585" w14:textId="77777777" w:rsidR="00F2026E" w:rsidRPr="00F2026E" w:rsidRDefault="00F2026E" w:rsidP="00F2026E">
      <w:pPr>
        <w:rPr>
          <w:b/>
          <w:bCs/>
        </w:rPr>
      </w:pPr>
      <w:r w:rsidRPr="00F2026E">
        <w:rPr>
          <w:b/>
          <w:bCs/>
        </w:rPr>
        <w:t>Step 4b: Feature Selection (Finding the Subset)</w:t>
      </w:r>
    </w:p>
    <w:p w14:paraId="0F2E4108" w14:textId="77777777" w:rsidR="00F2026E" w:rsidRPr="00F2026E" w:rsidRDefault="00F2026E" w:rsidP="00F2026E">
      <w:r w:rsidRPr="00F2026E">
        <w:t>To test your alternative hypothesis (HA), you must find the optimal subset of features.</w:t>
      </w:r>
    </w:p>
    <w:p w14:paraId="7C818ED8" w14:textId="77777777" w:rsidR="00F2026E" w:rsidRPr="00F2026E" w:rsidRDefault="00F2026E" w:rsidP="00F2026E">
      <w:pPr>
        <w:numPr>
          <w:ilvl w:val="0"/>
          <w:numId w:val="5"/>
        </w:numPr>
      </w:pPr>
      <w:r w:rsidRPr="00F2026E">
        <w:rPr>
          <w:b/>
          <w:bCs/>
        </w:rPr>
        <w:lastRenderedPageBreak/>
        <w:t>Technique 1: Feature Importance (Tree-based):</w:t>
      </w:r>
      <w:r w:rsidRPr="00F2026E">
        <w:t xml:space="preserve"> Extract the Gini importance from your baseline Random Forest.</w:t>
      </w:r>
    </w:p>
    <w:p w14:paraId="1151E47D" w14:textId="77777777" w:rsidR="00F2026E" w:rsidRPr="00F2026E" w:rsidRDefault="00F2026E" w:rsidP="00F2026E">
      <w:pPr>
        <w:numPr>
          <w:ilvl w:val="0"/>
          <w:numId w:val="5"/>
        </w:numPr>
      </w:pPr>
      <w:r w:rsidRPr="00F2026E">
        <w:rPr>
          <w:b/>
          <w:bCs/>
        </w:rPr>
        <w:t>Technique 2: Recursive Feature Elimination (RFE):</w:t>
      </w:r>
      <w:r w:rsidRPr="00F2026E">
        <w:t xml:space="preserve"> Iteratively remove the weakest features until performance drops.</w:t>
      </w:r>
    </w:p>
    <w:p w14:paraId="0DB7582B" w14:textId="77777777" w:rsidR="00F2026E" w:rsidRPr="00F2026E" w:rsidRDefault="00F2026E" w:rsidP="00F2026E">
      <w:pPr>
        <w:numPr>
          <w:ilvl w:val="0"/>
          <w:numId w:val="5"/>
        </w:numPr>
      </w:pPr>
      <w:r w:rsidRPr="00F2026E">
        <w:rPr>
          <w:b/>
          <w:bCs/>
        </w:rPr>
        <w:t>Reasoning:</w:t>
      </w:r>
      <w:r w:rsidRPr="00F2026E">
        <w:t xml:space="preserve"> You must justify </w:t>
      </w:r>
      <w:r w:rsidRPr="00F2026E">
        <w:rPr>
          <w:i/>
          <w:iCs/>
        </w:rPr>
        <w:t>why</w:t>
      </w:r>
      <w:r w:rsidRPr="00F2026E">
        <w:t xml:space="preserve"> certain features were selected. For example, "We retained the top 8 features that accounted for 90% of the cumulative feature importance."</w:t>
      </w:r>
    </w:p>
    <w:p w14:paraId="4DBE2B68" w14:textId="77777777" w:rsidR="00F2026E" w:rsidRPr="00F2026E" w:rsidRDefault="00F2026E" w:rsidP="00F2026E">
      <w:pPr>
        <w:rPr>
          <w:b/>
          <w:bCs/>
        </w:rPr>
      </w:pPr>
      <w:r w:rsidRPr="00F2026E">
        <w:rPr>
          <w:b/>
          <w:bCs/>
        </w:rPr>
        <w:t>Step 4c: The Subset Model</w:t>
      </w:r>
    </w:p>
    <w:p w14:paraId="1394210E" w14:textId="77777777" w:rsidR="00F2026E" w:rsidRPr="00F2026E" w:rsidRDefault="00F2026E" w:rsidP="00F2026E">
      <w:r w:rsidRPr="00F2026E">
        <w:t>Train the exact same algorithm on the reduced dataset and compare the evaluation metrics.</w:t>
      </w:r>
    </w:p>
    <w:p w14:paraId="34C4DB9F" w14:textId="77777777" w:rsidR="00F2026E" w:rsidRPr="00F2026E" w:rsidRDefault="00F2026E" w:rsidP="00F2026E">
      <w:pPr>
        <w:rPr>
          <w:b/>
          <w:bCs/>
        </w:rPr>
      </w:pPr>
      <w:r w:rsidRPr="00F2026E">
        <w:rPr>
          <w:b/>
          <w:bCs/>
        </w:rPr>
        <w:t>5. Reporting &amp; Visualization (Telling the Story)</w:t>
      </w:r>
    </w:p>
    <w:p w14:paraId="7F2A2BD0" w14:textId="77777777" w:rsidR="00F2026E" w:rsidRPr="00F2026E" w:rsidRDefault="00F2026E" w:rsidP="00F2026E">
      <w:r w:rsidRPr="00F2026E">
        <w:t xml:space="preserve">Your graphic requires Interpretation, Validation, and linking back to the RQ. </w:t>
      </w:r>
    </w:p>
    <w:p w14:paraId="0FDFCE97" w14:textId="77777777" w:rsidR="00F2026E" w:rsidRPr="00F2026E" w:rsidRDefault="00F2026E" w:rsidP="00F2026E">
      <w:pPr>
        <w:numPr>
          <w:ilvl w:val="0"/>
          <w:numId w:val="6"/>
        </w:numPr>
      </w:pPr>
      <w:r w:rsidRPr="00F2026E">
        <w:rPr>
          <w:b/>
          <w:bCs/>
        </w:rPr>
        <w:t>Metrics:</w:t>
      </w:r>
      <w:r w:rsidRPr="00F2026E">
        <w:t xml:space="preserve"> Do not rely on Accuracy due to the class imbalance. Use </w:t>
      </w:r>
      <w:r w:rsidRPr="00F2026E">
        <w:rPr>
          <w:b/>
          <w:bCs/>
        </w:rPr>
        <w:t>Macro F1-Score</w:t>
      </w:r>
      <w:r w:rsidRPr="00F2026E">
        <w:t xml:space="preserve"> and </w:t>
      </w:r>
      <w:r w:rsidRPr="00F2026E">
        <w:rPr>
          <w:b/>
          <w:bCs/>
        </w:rPr>
        <w:t>Precision/Recall</w:t>
      </w:r>
      <w:r w:rsidRPr="00F2026E">
        <w:t xml:space="preserve"> (especially recall for the Pathologic class, as missing a sick fetus is worse than misclassifying a healthy one).</w:t>
      </w:r>
    </w:p>
    <w:p w14:paraId="18052C6F" w14:textId="77777777" w:rsidR="00F2026E" w:rsidRPr="00F2026E" w:rsidRDefault="00F2026E" w:rsidP="00F2026E">
      <w:pPr>
        <w:numPr>
          <w:ilvl w:val="0"/>
          <w:numId w:val="6"/>
        </w:numPr>
      </w:pPr>
      <w:r w:rsidRPr="00F2026E">
        <w:rPr>
          <w:b/>
          <w:bCs/>
        </w:rPr>
        <w:t>Visualizations to include in your report:</w:t>
      </w:r>
    </w:p>
    <w:p w14:paraId="19864CEF" w14:textId="77777777" w:rsidR="00F2026E" w:rsidRPr="00F2026E" w:rsidRDefault="00F2026E" w:rsidP="00F2026E">
      <w:pPr>
        <w:numPr>
          <w:ilvl w:val="1"/>
          <w:numId w:val="6"/>
        </w:numPr>
      </w:pPr>
      <w:r w:rsidRPr="00F2026E">
        <w:rPr>
          <w:b/>
          <w:bCs/>
        </w:rPr>
        <w:t>Correlation Heatmap:</w:t>
      </w:r>
      <w:r w:rsidRPr="00F2026E">
        <w:t xml:space="preserve"> Shows multicollinearity (e.g., if LB and LBE are perfectly correlated, justify dropping one).</w:t>
      </w:r>
    </w:p>
    <w:p w14:paraId="50421F8D" w14:textId="77777777" w:rsidR="00F2026E" w:rsidRPr="00F2026E" w:rsidRDefault="00F2026E" w:rsidP="00F2026E">
      <w:pPr>
        <w:numPr>
          <w:ilvl w:val="1"/>
          <w:numId w:val="6"/>
        </w:numPr>
      </w:pPr>
      <w:r w:rsidRPr="00F2026E">
        <w:rPr>
          <w:b/>
          <w:bCs/>
        </w:rPr>
        <w:t>Feature Importance Bar Chart:</w:t>
      </w:r>
      <w:r w:rsidRPr="00F2026E">
        <w:t xml:space="preserve"> Visually proves which clinical measurements matter most.</w:t>
      </w:r>
    </w:p>
    <w:p w14:paraId="13C13CF1" w14:textId="77777777" w:rsidR="00F2026E" w:rsidRPr="00F2026E" w:rsidRDefault="00F2026E" w:rsidP="00F2026E">
      <w:pPr>
        <w:numPr>
          <w:ilvl w:val="1"/>
          <w:numId w:val="6"/>
        </w:numPr>
      </w:pPr>
      <w:r w:rsidRPr="00F2026E">
        <w:rPr>
          <w:b/>
          <w:bCs/>
        </w:rPr>
        <w:t>Confusion Matrices:</w:t>
      </w:r>
      <w:r w:rsidRPr="00F2026E">
        <w:t xml:space="preserve"> Side-by-side comparison of the Baseline Model vs. the Subset Model.</w:t>
      </w:r>
    </w:p>
    <w:p w14:paraId="774B9F6C" w14:textId="77777777" w:rsidR="00F2026E" w:rsidRPr="00F2026E" w:rsidRDefault="00F2026E" w:rsidP="00F2026E">
      <w:pPr>
        <w:rPr>
          <w:b/>
          <w:bCs/>
        </w:rPr>
      </w:pPr>
      <w:r w:rsidRPr="00F2026E">
        <w:rPr>
          <w:b/>
          <w:bCs/>
        </w:rPr>
        <w:t>6. Clinical Implementation</w:t>
      </w:r>
    </w:p>
    <w:p w14:paraId="2B2FE314" w14:textId="77777777" w:rsidR="00F2026E" w:rsidRPr="00F2026E" w:rsidRDefault="00F2026E" w:rsidP="00F2026E">
      <w:pPr>
        <w:numPr>
          <w:ilvl w:val="0"/>
          <w:numId w:val="7"/>
        </w:numPr>
      </w:pPr>
      <w:r w:rsidRPr="00F2026E">
        <w:rPr>
          <w:b/>
          <w:bCs/>
        </w:rPr>
        <w:t>Link back to RQ:</w:t>
      </w:r>
      <w:r w:rsidRPr="00F2026E">
        <w:t xml:space="preserve"> If the subset model performs equally well (fails to reject HA), explain the clinical value: "Nurses and doctors can assess fetal health faster, cheaper, and with fewer sensors by focusing only on X, Y, and Z metrics."</w:t>
      </w:r>
    </w:p>
    <w:p w14:paraId="67273F05" w14:textId="77777777" w:rsidR="00F2026E" w:rsidRPr="00F2026E" w:rsidRDefault="00F2026E" w:rsidP="00F2026E">
      <w:pPr>
        <w:numPr>
          <w:ilvl w:val="0"/>
          <w:numId w:val="7"/>
        </w:numPr>
      </w:pPr>
      <w:r w:rsidRPr="00F2026E">
        <w:rPr>
          <w:b/>
          <w:bCs/>
        </w:rPr>
        <w:t>Regulations &amp; Ethics:</w:t>
      </w:r>
      <w:r w:rsidRPr="00F2026E">
        <w:t xml:space="preserve"> Mention that while the model works statistically, clinical deployment requires regulatory approval (e.g., FDA/MDR) and human-in-the-loop oversight to ensure patient safety. </w:t>
      </w:r>
    </w:p>
    <w:p w14:paraId="54B10D20" w14:textId="77777777" w:rsidR="00160570" w:rsidRDefault="00160570"/>
    <w:sectPr w:rsidR="00160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D2B"/>
    <w:multiLevelType w:val="multilevel"/>
    <w:tmpl w:val="BDCA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33190"/>
    <w:multiLevelType w:val="multilevel"/>
    <w:tmpl w:val="583A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F0E48"/>
    <w:multiLevelType w:val="multilevel"/>
    <w:tmpl w:val="12C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87291"/>
    <w:multiLevelType w:val="multilevel"/>
    <w:tmpl w:val="0BFA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C31A9"/>
    <w:multiLevelType w:val="multilevel"/>
    <w:tmpl w:val="D8FA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A0B61"/>
    <w:multiLevelType w:val="multilevel"/>
    <w:tmpl w:val="4E2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428B9"/>
    <w:multiLevelType w:val="multilevel"/>
    <w:tmpl w:val="115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202921">
    <w:abstractNumId w:val="6"/>
  </w:num>
  <w:num w:numId="2" w16cid:durableId="316348865">
    <w:abstractNumId w:val="5"/>
  </w:num>
  <w:num w:numId="3" w16cid:durableId="1408649478">
    <w:abstractNumId w:val="4"/>
  </w:num>
  <w:num w:numId="4" w16cid:durableId="295180783">
    <w:abstractNumId w:val="3"/>
  </w:num>
  <w:num w:numId="5" w16cid:durableId="1604260204">
    <w:abstractNumId w:val="1"/>
  </w:num>
  <w:num w:numId="6" w16cid:durableId="119616185">
    <w:abstractNumId w:val="0"/>
  </w:num>
  <w:num w:numId="7" w16cid:durableId="1828132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6E"/>
    <w:rsid w:val="000A4333"/>
    <w:rsid w:val="00160570"/>
    <w:rsid w:val="00845F28"/>
    <w:rsid w:val="00F2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786EA4"/>
  <w15:chartTrackingRefBased/>
  <w15:docId w15:val="{C66330E3-C881-43BD-AD89-533AD40DB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0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0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0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0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0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0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0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0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0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0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0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0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02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02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02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02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02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02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0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0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0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0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0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02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02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02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0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02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0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Eugster  Samira</dc:creator>
  <cp:keywords/>
  <dc:description/>
  <cp:lastModifiedBy>Eugster  Samira</cp:lastModifiedBy>
  <cp:revision>1</cp:revision>
  <dcterms:created xsi:type="dcterms:W3CDTF">2026-10-23T14:58:00Z</dcterms:created>
  <dcterms:modified xsi:type="dcterms:W3CDTF">2026-10-23T14:58:00Z</dcterms:modified>
</cp:coreProperties>
</file>