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D0CA51" w14:textId="1A9CF7D6" w:rsidR="00F92A0A" w:rsidRPr="005302FB" w:rsidRDefault="005302FB" w:rsidP="00FF12DC">
      <w:pPr>
        <w:jc w:val="both"/>
        <w:rPr>
          <w:rFonts w:ascii="Baskerville" w:hAnsi="Baskerville"/>
          <w:b/>
          <w:bCs/>
          <w:sz w:val="32"/>
          <w:szCs w:val="32"/>
        </w:rPr>
      </w:pPr>
      <w:r w:rsidRPr="005302FB">
        <w:rPr>
          <w:rFonts w:ascii="Baskerville" w:hAnsi="Baskerville"/>
          <w:b/>
          <w:bCs/>
          <w:sz w:val="32"/>
          <w:szCs w:val="32"/>
        </w:rPr>
        <w:t xml:space="preserve">Word Embeddings: </w:t>
      </w:r>
    </w:p>
    <w:p w14:paraId="2ADEAD9F" w14:textId="7AD2E516" w:rsidR="00D207BD" w:rsidRPr="00D207BD" w:rsidRDefault="005302FB" w:rsidP="00D207BD">
      <w:pPr>
        <w:jc w:val="both"/>
        <w:rPr>
          <w:rFonts w:ascii="Baskerville" w:hAnsi="Baskerville"/>
        </w:rPr>
      </w:pPr>
      <w:r w:rsidRPr="00D207BD">
        <w:rPr>
          <w:rFonts w:ascii="Baskerville" w:hAnsi="Baskerville"/>
        </w:rPr>
        <w:t>T</w:t>
      </w:r>
      <w:r w:rsidR="00D207BD" w:rsidRPr="00D207BD">
        <w:rPr>
          <w:rFonts w:ascii="Baskerville" w:hAnsi="Baskerville"/>
        </w:rPr>
        <w:t xml:space="preserve">he one-hot vector representations do not draw dependencies and similarities between two very similar inputs. For example, the words apple and orange are not considered as </w:t>
      </w:r>
      <w:r>
        <w:rPr>
          <w:rFonts w:ascii="Baskerville" w:hAnsi="Baskerville"/>
        </w:rPr>
        <w:t>similar</w:t>
      </w:r>
      <w:r w:rsidR="00D207BD" w:rsidRPr="00D207BD">
        <w:rPr>
          <w:rFonts w:ascii="Baskerville" w:hAnsi="Baskerville"/>
        </w:rPr>
        <w:t>. With the one-hot vector representation, these two words are as different as man and water; this is because the dot product of these two words is 0 (as in the form of one-hot vector representations)</w:t>
      </w:r>
      <w:r>
        <w:rPr>
          <w:rFonts w:ascii="Baskerville" w:hAnsi="Baskerville"/>
        </w:rPr>
        <w:t>.</w:t>
      </w:r>
      <w:r w:rsidR="00D207BD" w:rsidRPr="00D207BD">
        <w:rPr>
          <w:rFonts w:ascii="Baskerville" w:hAnsi="Baskerville"/>
        </w:rPr>
        <w:t xml:space="preserve"> So, we must look for other word embeddings. One possible approach is to add multiple features that would describe each word. For example, we could add gender, fruit, alive, </w:t>
      </w:r>
      <w:proofErr w:type="spellStart"/>
      <w:r w:rsidR="00D207BD" w:rsidRPr="00D207BD">
        <w:rPr>
          <w:rFonts w:ascii="Baskerville" w:hAnsi="Baskerville"/>
        </w:rPr>
        <w:t>etc</w:t>
      </w:r>
      <w:proofErr w:type="spellEnd"/>
      <w:r w:rsidR="00D207BD" w:rsidRPr="00D207BD">
        <w:rPr>
          <w:rFonts w:ascii="Baskerville" w:hAnsi="Baskerville"/>
        </w:rPr>
        <w:t xml:space="preserve"> for each word. These features describe the word and what it is. The result would be a vector of n entries corresponding to n features of this word. The dot product of these representations will no longer be 0. </w:t>
      </w:r>
    </w:p>
    <w:p w14:paraId="3BB768C8" w14:textId="77777777" w:rsidR="00D207BD" w:rsidRPr="00D207BD" w:rsidRDefault="00D207BD" w:rsidP="00D207BD">
      <w:pPr>
        <w:jc w:val="both"/>
        <w:rPr>
          <w:rFonts w:ascii="Baskerville" w:hAnsi="Baskerville"/>
        </w:rPr>
      </w:pPr>
    </w:p>
    <w:p w14:paraId="063B8718" w14:textId="3ABEAB55" w:rsidR="00D207BD" w:rsidRPr="00D207BD" w:rsidRDefault="00D207BD" w:rsidP="00D207BD">
      <w:pPr>
        <w:jc w:val="both"/>
        <w:rPr>
          <w:rFonts w:ascii="Baskerville" w:hAnsi="Baskerville"/>
        </w:rPr>
      </w:pPr>
      <w:r w:rsidRPr="00D207BD">
        <w:rPr>
          <w:rFonts w:ascii="Baskerville" w:hAnsi="Baskerville"/>
        </w:rPr>
        <w:t xml:space="preserve">Another way to think of a word embedding using the word’s features is to think of each word being plotted in a 300D (300 = # of features) space. If we want word similarities, like man is to woman like king is to what? We can calculate the trajectory from man to woman and then find a similar trajectory that starts from king and ends at a word (like queen). For this you will subtract the vector representing man from the vector representing woman and then you compare that result with the result of subtracting king from other words in the dictionary. The resultant vector that is most similar to the resultant vector of subtracting man from woman is chosen as the answer. This helps building analogies. </w:t>
      </w:r>
      <w:proofErr w:type="spellStart"/>
      <w:r w:rsidRPr="00D207BD">
        <w:rPr>
          <w:rFonts w:ascii="Baskerville" w:hAnsi="Baskerville"/>
        </w:rPr>
        <w:t>e_man</w:t>
      </w:r>
      <w:proofErr w:type="spellEnd"/>
      <w:r w:rsidRPr="00D207BD">
        <w:rPr>
          <w:rFonts w:ascii="Baskerville" w:hAnsi="Baskerville"/>
        </w:rPr>
        <w:t xml:space="preserve"> – </w:t>
      </w:r>
      <w:proofErr w:type="spellStart"/>
      <w:r w:rsidRPr="00D207BD">
        <w:rPr>
          <w:rFonts w:ascii="Baskerville" w:hAnsi="Baskerville"/>
        </w:rPr>
        <w:t>e_woman</w:t>
      </w:r>
      <w:proofErr w:type="spellEnd"/>
      <w:r w:rsidRPr="00D207BD">
        <w:rPr>
          <w:rFonts w:ascii="Baskerville" w:hAnsi="Baskerville"/>
        </w:rPr>
        <w:t xml:space="preserve"> ~= </w:t>
      </w:r>
      <w:proofErr w:type="spellStart"/>
      <w:r w:rsidRPr="00D207BD">
        <w:rPr>
          <w:rFonts w:ascii="Baskerville" w:hAnsi="Baskerville"/>
        </w:rPr>
        <w:t>e_king</w:t>
      </w:r>
      <w:proofErr w:type="spellEnd"/>
      <w:r w:rsidRPr="00D207BD">
        <w:rPr>
          <w:rFonts w:ascii="Baskerville" w:hAnsi="Baskerville"/>
        </w:rPr>
        <w:t xml:space="preserve"> – </w:t>
      </w:r>
      <w:proofErr w:type="spellStart"/>
      <w:r w:rsidRPr="00D207BD">
        <w:rPr>
          <w:rFonts w:ascii="Baskerville" w:hAnsi="Baskerville"/>
        </w:rPr>
        <w:t>e_w</w:t>
      </w:r>
      <w:proofErr w:type="spellEnd"/>
      <w:r w:rsidRPr="00D207BD">
        <w:rPr>
          <w:rFonts w:ascii="Baskerville" w:hAnsi="Baskerville"/>
        </w:rPr>
        <w:t xml:space="preserve"> -&gt; argmax (sim(e_ w, </w:t>
      </w:r>
      <w:proofErr w:type="spellStart"/>
      <w:r w:rsidRPr="00D207BD">
        <w:rPr>
          <w:rFonts w:ascii="Baskerville" w:hAnsi="Baskerville"/>
        </w:rPr>
        <w:t>e_king</w:t>
      </w:r>
      <w:proofErr w:type="spellEnd"/>
      <w:r w:rsidRPr="00D207BD">
        <w:rPr>
          <w:rFonts w:ascii="Baskerville" w:hAnsi="Baskerville"/>
        </w:rPr>
        <w:t xml:space="preserve"> – </w:t>
      </w:r>
      <w:proofErr w:type="spellStart"/>
      <w:r w:rsidRPr="00D207BD">
        <w:rPr>
          <w:rFonts w:ascii="Baskerville" w:hAnsi="Baskerville"/>
        </w:rPr>
        <w:t>e_man</w:t>
      </w:r>
      <w:proofErr w:type="spellEnd"/>
      <w:r w:rsidRPr="00D207BD">
        <w:rPr>
          <w:rFonts w:ascii="Baskerville" w:hAnsi="Baskerville"/>
        </w:rPr>
        <w:t xml:space="preserve"> + </w:t>
      </w:r>
      <w:proofErr w:type="spellStart"/>
      <w:r w:rsidRPr="00D207BD">
        <w:rPr>
          <w:rFonts w:ascii="Baskerville" w:hAnsi="Baskerville"/>
        </w:rPr>
        <w:t>e_woman</w:t>
      </w:r>
      <w:proofErr w:type="spellEnd"/>
      <w:r w:rsidRPr="00D207BD">
        <w:rPr>
          <w:rFonts w:ascii="Baskerville" w:hAnsi="Baskerville"/>
        </w:rPr>
        <w:t>))</w:t>
      </w:r>
      <w:r w:rsidR="005302FB">
        <w:rPr>
          <w:rFonts w:ascii="Baskerville" w:hAnsi="Baskerville"/>
        </w:rPr>
        <w:t>. N</w:t>
      </w:r>
      <w:r w:rsidRPr="00D207BD">
        <w:rPr>
          <w:rFonts w:ascii="Baskerville" w:hAnsi="Baskerville"/>
        </w:rPr>
        <w:t>ote that if the word embedding</w:t>
      </w:r>
      <w:r w:rsidR="005302FB">
        <w:rPr>
          <w:rFonts w:ascii="Baskerville" w:hAnsi="Baskerville"/>
        </w:rPr>
        <w:t>s</w:t>
      </w:r>
      <w:r w:rsidRPr="00D207BD">
        <w:rPr>
          <w:rFonts w:ascii="Baskerville" w:hAnsi="Baskerville"/>
        </w:rPr>
        <w:t xml:space="preserve"> are transformed into lower dimensional vectors, you might not get the desired accuracy when using </w:t>
      </w:r>
      <w:r w:rsidR="005302FB">
        <w:rPr>
          <w:rFonts w:ascii="Baskerville" w:hAnsi="Baskerville"/>
        </w:rPr>
        <w:t xml:space="preserve">the </w:t>
      </w:r>
      <w:r w:rsidRPr="00D207BD">
        <w:rPr>
          <w:rFonts w:ascii="Baskerville" w:hAnsi="Baskerville"/>
        </w:rPr>
        <w:t xml:space="preserve">method. </w:t>
      </w:r>
    </w:p>
    <w:p w14:paraId="34BA4D4E" w14:textId="77777777" w:rsidR="00D207BD" w:rsidRPr="00D207BD" w:rsidRDefault="00D207BD" w:rsidP="00D207BD">
      <w:pPr>
        <w:jc w:val="both"/>
        <w:rPr>
          <w:rFonts w:ascii="Baskerville" w:hAnsi="Baskerville"/>
        </w:rPr>
      </w:pPr>
    </w:p>
    <w:p w14:paraId="6A347BE8" w14:textId="77777777" w:rsidR="00D207BD" w:rsidRPr="00D207BD" w:rsidRDefault="00D207BD" w:rsidP="00D207BD">
      <w:pPr>
        <w:jc w:val="both"/>
        <w:rPr>
          <w:rFonts w:ascii="Baskerville" w:hAnsi="Baskerville"/>
        </w:rPr>
      </w:pPr>
      <w:r w:rsidRPr="00D207BD">
        <w:rPr>
          <w:rFonts w:ascii="Baskerville" w:hAnsi="Baskerville"/>
        </w:rPr>
        <w:t xml:space="preserve">The function sim is the cosine similarity. If the two vectors have exactly the same angle, then the theta between them is 0 and sim = cos(0) = 1. If the angle between them is 90 degrees, then sim = cos(90) = 0. And If they are the exact opposite, theta = 180 and sim = cos(180) = -1. </w:t>
      </w:r>
    </w:p>
    <w:p w14:paraId="7A825390" w14:textId="77777777" w:rsidR="00D207BD" w:rsidRDefault="00D207BD" w:rsidP="00D207BD">
      <w:pPr>
        <w:jc w:val="both"/>
        <w:rPr>
          <w:rFonts w:ascii="Baskerville" w:hAnsi="Baskerville"/>
        </w:rPr>
      </w:pPr>
    </w:p>
    <w:p w14:paraId="74CCA4CF" w14:textId="1A52F15A" w:rsidR="00D207BD" w:rsidRPr="00D207BD" w:rsidRDefault="00D207BD" w:rsidP="00D207BD">
      <w:pPr>
        <w:jc w:val="both"/>
        <w:rPr>
          <w:rFonts w:ascii="Baskerville" w:hAnsi="Baskerville"/>
        </w:rPr>
      </w:pPr>
      <w:r w:rsidRPr="00D207BD">
        <w:rPr>
          <w:rFonts w:ascii="Baskerville" w:hAnsi="Baskerville"/>
        </w:rPr>
        <w:t xml:space="preserve">Using this method, the algorithm </w:t>
      </w:r>
      <w:r w:rsidR="005302FB">
        <w:rPr>
          <w:rFonts w:ascii="Baskerville" w:hAnsi="Baskerville"/>
        </w:rPr>
        <w:t>can</w:t>
      </w:r>
      <w:r w:rsidRPr="00D207BD">
        <w:rPr>
          <w:rFonts w:ascii="Baskerville" w:hAnsi="Baskerville"/>
        </w:rPr>
        <w:t xml:space="preserve"> recognize CAD to Canada is USD to USA. Or Ottawa to Canada is Nairobi to Kenya.</w:t>
      </w:r>
      <w:r w:rsidR="005302FB">
        <w:rPr>
          <w:rFonts w:ascii="Baskerville" w:hAnsi="Baskerville"/>
        </w:rPr>
        <w:t xml:space="preserve"> The more similar </w:t>
      </w:r>
      <w:proofErr w:type="spellStart"/>
      <w:r w:rsidR="005302FB">
        <w:rPr>
          <w:rFonts w:ascii="Baskerville" w:hAnsi="Baskerville"/>
        </w:rPr>
        <w:t>the</w:t>
      </w:r>
      <w:proofErr w:type="spellEnd"/>
      <w:r w:rsidR="005302FB">
        <w:rPr>
          <w:rFonts w:ascii="Baskerville" w:hAnsi="Baskerville"/>
        </w:rPr>
        <w:t xml:space="preserve"> are the closer the value of sim is to 1. </w:t>
      </w:r>
    </w:p>
    <w:p w14:paraId="69DB8FCF" w14:textId="77777777" w:rsidR="00D207BD" w:rsidRPr="00D207BD" w:rsidRDefault="00D207BD" w:rsidP="00D207BD">
      <w:pPr>
        <w:jc w:val="both"/>
        <w:rPr>
          <w:rFonts w:ascii="Baskerville" w:hAnsi="Baskerville"/>
        </w:rPr>
      </w:pPr>
    </w:p>
    <w:p w14:paraId="2728E6B8" w14:textId="77777777" w:rsidR="00D207BD" w:rsidRPr="00D207BD" w:rsidRDefault="00D207BD" w:rsidP="00D207BD">
      <w:pPr>
        <w:jc w:val="both"/>
        <w:rPr>
          <w:rFonts w:ascii="Baskerville" w:hAnsi="Baskerville"/>
        </w:rPr>
      </w:pPr>
      <w:r w:rsidRPr="00D207BD">
        <w:rPr>
          <w:rFonts w:ascii="Baskerville" w:hAnsi="Baskerville"/>
        </w:rPr>
        <w:t>More resources at: Linguistic Similarities in Continuous Space Word Representations [</w:t>
      </w:r>
      <w:proofErr w:type="spellStart"/>
      <w:r w:rsidRPr="00D207BD">
        <w:rPr>
          <w:rFonts w:ascii="Baskerville" w:hAnsi="Baskerville"/>
        </w:rPr>
        <w:t>Mikolov</w:t>
      </w:r>
      <w:proofErr w:type="spellEnd"/>
      <w:r w:rsidRPr="00D207BD">
        <w:rPr>
          <w:rFonts w:ascii="Baskerville" w:hAnsi="Baskerville"/>
        </w:rPr>
        <w:t xml:space="preserve"> et. al., 2013] </w:t>
      </w:r>
    </w:p>
    <w:p w14:paraId="6727F79C" w14:textId="77777777" w:rsidR="00D207BD" w:rsidRPr="00D207BD" w:rsidRDefault="00D207BD" w:rsidP="00D207BD">
      <w:pPr>
        <w:jc w:val="both"/>
        <w:rPr>
          <w:rFonts w:ascii="Baskerville" w:hAnsi="Baskerville"/>
        </w:rPr>
      </w:pPr>
    </w:p>
    <w:p w14:paraId="0353028D" w14:textId="77777777" w:rsidR="00D207BD" w:rsidRDefault="00D207BD" w:rsidP="00D207BD">
      <w:pPr>
        <w:jc w:val="both"/>
        <w:rPr>
          <w:rFonts w:ascii="Baskerville" w:hAnsi="Baskerville"/>
        </w:rPr>
      </w:pPr>
    </w:p>
    <w:p w14:paraId="22959DC3" w14:textId="3877E565" w:rsidR="00D207BD" w:rsidRPr="005302FB" w:rsidRDefault="005302FB" w:rsidP="00D207BD">
      <w:pPr>
        <w:jc w:val="both"/>
        <w:rPr>
          <w:rFonts w:ascii="Baskerville" w:hAnsi="Baskerville"/>
          <w:b/>
          <w:bCs/>
          <w:sz w:val="28"/>
          <w:szCs w:val="28"/>
        </w:rPr>
      </w:pPr>
      <w:r w:rsidRPr="005302FB">
        <w:rPr>
          <w:rFonts w:ascii="Baskerville" w:hAnsi="Baskerville"/>
          <w:b/>
          <w:bCs/>
          <w:sz w:val="28"/>
          <w:szCs w:val="28"/>
        </w:rPr>
        <w:t>A machine translation</w:t>
      </w:r>
    </w:p>
    <w:p w14:paraId="710905CA" w14:textId="77777777" w:rsidR="00884719" w:rsidRDefault="00884719" w:rsidP="00884719">
      <w:pPr>
        <w:rPr>
          <w:rFonts w:ascii="Baskerville" w:hAnsi="Baskerville"/>
        </w:rPr>
      </w:pPr>
    </w:p>
    <w:p w14:paraId="02300595" w14:textId="128CECC7" w:rsidR="00884719" w:rsidRDefault="005302FB" w:rsidP="008641CA">
      <w:pPr>
        <w:jc w:val="both"/>
        <w:rPr>
          <w:rFonts w:ascii="Baskerville" w:hAnsi="Baskerville"/>
        </w:rPr>
      </w:pPr>
      <w:r>
        <w:rPr>
          <w:rFonts w:ascii="Baskerville" w:hAnsi="Baskerville"/>
        </w:rPr>
        <w:t>A</w:t>
      </w:r>
      <w:r w:rsidR="00884719">
        <w:rPr>
          <w:rFonts w:ascii="Baskerville" w:hAnsi="Baskerville"/>
        </w:rPr>
        <w:t xml:space="preserve"> machine translation </w:t>
      </w:r>
      <w:r>
        <w:rPr>
          <w:rFonts w:ascii="Baskerville" w:hAnsi="Baskerville"/>
        </w:rPr>
        <w:t xml:space="preserve">task </w:t>
      </w:r>
      <w:r w:rsidR="00884719">
        <w:rPr>
          <w:rFonts w:ascii="Baskerville" w:hAnsi="Baskerville"/>
        </w:rPr>
        <w:t xml:space="preserve">could be quite different from an ordinary natural language programming task. Translation from one language to another uses an encoder-decoder structure, in which the input is mapped into a vector representation and is then passed to the RNN as the initial hidden layer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884719">
        <w:rPr>
          <w:rFonts w:ascii="Baskerville" w:hAnsi="Baskerville"/>
        </w:rPr>
        <w:t xml:space="preserve">:          </w:t>
      </w:r>
    </w:p>
    <w:p w14:paraId="0752C786" w14:textId="77777777" w:rsidR="00884719" w:rsidRDefault="00884719" w:rsidP="008641CA">
      <w:pPr>
        <w:jc w:val="both"/>
        <w:rPr>
          <w:rFonts w:ascii="Baskerville" w:hAnsi="Baskerville"/>
        </w:rPr>
      </w:pPr>
    </w:p>
    <w:p w14:paraId="0DBD2179" w14:textId="77777777" w:rsidR="00884719" w:rsidRDefault="00884719" w:rsidP="008641CA">
      <w:pPr>
        <w:jc w:val="both"/>
        <w:rPr>
          <w:rFonts w:ascii="Baskerville" w:hAnsi="Baskerville"/>
        </w:rPr>
      </w:pPr>
    </w:p>
    <w:p w14:paraId="2BB9D57F" w14:textId="77777777" w:rsidR="00884719" w:rsidRDefault="00884719" w:rsidP="008641CA">
      <w:pPr>
        <w:jc w:val="both"/>
        <w:rPr>
          <w:rFonts w:ascii="Baskerville" w:hAnsi="Baskerville"/>
        </w:rPr>
      </w:pPr>
      <w:r>
        <w:rPr>
          <w:rFonts w:ascii="Baskerville" w:eastAsiaTheme="minorEastAsia" w:hAnsi="Baskerville"/>
          <w:sz w:val="20"/>
          <w:szCs w:val="20"/>
        </w:rPr>
        <w:t xml:space="preserve">                                                      </w:t>
      </w:r>
      <m:oMath>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&lt;0&gt;</m:t>
            </m:r>
          </m:sup>
        </m:sSup>
      </m:oMath>
      <w:r>
        <w:rPr>
          <w:rFonts w:ascii="Baskerville" w:eastAsiaTheme="minorEastAsia" w:hAnsi="Baskerville"/>
          <w:sz w:val="20"/>
          <w:szCs w:val="20"/>
        </w:rPr>
        <w:t xml:space="preserve">        </w:t>
      </w:r>
      <m:oMath>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&lt;1&gt;</m:t>
            </m:r>
          </m:sup>
        </m:sSup>
      </m:oMath>
      <w:r>
        <w:rPr>
          <w:rFonts w:ascii="Baskerville" w:eastAsiaTheme="minorEastAsia" w:hAnsi="Baskerville"/>
          <w:sz w:val="20"/>
          <w:szCs w:val="20"/>
        </w:rPr>
        <w:t xml:space="preserve">                       </w:t>
      </w:r>
      <m:oMath>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x</m:t>
                </m:r>
              </m:sub>
            </m:sSub>
            <m:r>
              <w:rPr>
                <w:rFonts w:ascii="Cambria Math" w:hAnsi="Cambria Math"/>
                <w:sz w:val="20"/>
                <w:szCs w:val="20"/>
              </w:rPr>
              <m:t>&gt;</m:t>
            </m:r>
          </m:sup>
        </m:sSup>
      </m:oMath>
    </w:p>
    <w:p w14:paraId="13403CB9" w14:textId="77777777" w:rsidR="00884719" w:rsidRDefault="00884719" w:rsidP="008641CA">
      <w:pPr>
        <w:jc w:val="both"/>
        <w:rPr>
          <w:rFonts w:ascii="Baskerville" w:hAnsi="Baskerville"/>
        </w:rPr>
      </w:pPr>
      <w:r>
        <w:rPr>
          <w:rFonts w:ascii="Baskerville" w:hAnsi="Baskerville"/>
          <w:noProof/>
        </w:rPr>
        <mc:AlternateContent>
          <mc:Choice Requires="wps">
            <w:drawing>
              <wp:anchor distT="0" distB="0" distL="114300" distR="114300" simplePos="0" relativeHeight="251688960" behindDoc="0" locked="0" layoutInCell="1" allowOverlap="1" wp14:anchorId="06BC3B04" wp14:editId="7E30AB84">
                <wp:simplePos x="0" y="0"/>
                <wp:positionH relativeFrom="column">
                  <wp:posOffset>2957513</wp:posOffset>
                </wp:positionH>
                <wp:positionV relativeFrom="paragraph">
                  <wp:posOffset>9843</wp:posOffset>
                </wp:positionV>
                <wp:extent cx="257175" cy="414178"/>
                <wp:effectExtent l="0" t="0" r="34925" b="43180"/>
                <wp:wrapNone/>
                <wp:docPr id="23" name="Curved Connector 23"/>
                <wp:cNvGraphicFramePr/>
                <a:graphic xmlns:a="http://schemas.openxmlformats.org/drawingml/2006/main">
                  <a:graphicData uri="http://schemas.microsoft.com/office/word/2010/wordprocessingShape">
                    <wps:wsp>
                      <wps:cNvCnPr/>
                      <wps:spPr>
                        <a:xfrm>
                          <a:off x="0" y="0"/>
                          <a:ext cx="257175" cy="414178"/>
                        </a:xfrm>
                        <a:prstGeom prst="curvedConnector3">
                          <a:avLst>
                            <a:gd name="adj1" fmla="val 5703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FCF23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3" o:spid="_x0000_s1026" type="#_x0000_t38" style="position:absolute;margin-left:232.9pt;margin-top:.8pt;width:20.25pt;height:32.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" adj="12319" strokecolor="#ed7d31 [3205]" strokeweight=".5pt">
                <v:stroke endarrow="block" joinstyle="miter"/>
              </v:shape>
            </w:pict>
          </mc:Fallback>
        </mc:AlternateContent>
      </w:r>
      <w:r>
        <w:rPr>
          <w:rFonts w:ascii="Baskerville" w:hAnsi="Baskerville"/>
          <w:noProof/>
        </w:rPr>
        <mc:AlternateContent>
          <mc:Choice Requires="wps">
            <w:drawing>
              <wp:anchor distT="0" distB="0" distL="114300" distR="114300" simplePos="0" relativeHeight="251686912" behindDoc="0" locked="0" layoutInCell="1" allowOverlap="1" wp14:anchorId="2C30E775" wp14:editId="6B2C3AC2">
                <wp:simplePos x="0" y="0"/>
                <wp:positionH relativeFrom="column">
                  <wp:posOffset>1828800</wp:posOffset>
                </wp:positionH>
                <wp:positionV relativeFrom="paragraph">
                  <wp:posOffset>45560</wp:posOffset>
                </wp:positionV>
                <wp:extent cx="421481" cy="378619"/>
                <wp:effectExtent l="0" t="0" r="36195" b="53340"/>
                <wp:wrapNone/>
                <wp:docPr id="21" name="Curved Connector 21"/>
                <wp:cNvGraphicFramePr/>
                <a:graphic xmlns:a="http://schemas.openxmlformats.org/drawingml/2006/main">
                  <a:graphicData uri="http://schemas.microsoft.com/office/word/2010/wordprocessingShape">
                    <wps:wsp>
                      <wps:cNvCnPr/>
                      <wps:spPr>
                        <a:xfrm>
                          <a:off x="0" y="0"/>
                          <a:ext cx="421481" cy="378619"/>
                        </a:xfrm>
                        <a:prstGeom prst="curvedConnector3">
                          <a:avLst>
                            <a:gd name="adj1" fmla="val 5703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6267C5" id="Curved Connector 21" o:spid="_x0000_s1026" type="#_x0000_t38" style="position:absolute;margin-left:2in;margin-top:3.6pt;width:33.2pt;height:29.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" adj="12319" strokecolor="#ed7d31 [3205]" strokeweight=".5pt">
                <v:stroke endarrow="block" joinstyle="miter"/>
              </v:shape>
            </w:pict>
          </mc:Fallback>
        </mc:AlternateContent>
      </w:r>
      <w:r>
        <w:rPr>
          <w:rFonts w:ascii="Baskerville" w:hAnsi="Baskerville"/>
          <w:noProof/>
        </w:rPr>
        <mc:AlternateContent>
          <mc:Choice Requires="wps">
            <w:drawing>
              <wp:anchor distT="0" distB="0" distL="114300" distR="114300" simplePos="0" relativeHeight="251680768" behindDoc="0" locked="0" layoutInCell="1" allowOverlap="1" wp14:anchorId="1AD71AB7" wp14:editId="4928AA15">
                <wp:simplePos x="0" y="0"/>
                <wp:positionH relativeFrom="column">
                  <wp:posOffset>3214211</wp:posOffset>
                </wp:positionH>
                <wp:positionV relativeFrom="paragraph">
                  <wp:posOffset>42545</wp:posOffset>
                </wp:positionV>
                <wp:extent cx="242570" cy="285750"/>
                <wp:effectExtent l="0" t="0" r="11430" b="19050"/>
                <wp:wrapNone/>
                <wp:docPr id="15" name="Frame 15"/>
                <wp:cNvGraphicFramePr/>
                <a:graphic xmlns:a="http://schemas.openxmlformats.org/drawingml/2006/main">
                  <a:graphicData uri="http://schemas.microsoft.com/office/word/2010/wordprocessingShape">
                    <wps:wsp>
                      <wps:cNvSpPr/>
                      <wps:spPr>
                        <a:xfrm>
                          <a:off x="0" y="0"/>
                          <a:ext cx="242570" cy="285750"/>
                        </a:xfrm>
                        <a:prstGeom prst="frame">
                          <a:avLst>
                            <a:gd name="adj1" fmla="val 0"/>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C19C7B" id="Frame 15" o:spid="_x0000_s1026" style="position:absolute;margin-left:253.1pt;margin-top:3.35pt;width:19.1pt;height:22.5pt;z-index:251680768;visibility:visible;mso-wrap-style:square;mso-wrap-distance-left:9pt;mso-wrap-distance-top:0;mso-wrap-distance-right:9pt;mso-wrap-distance-bottom:0;mso-position-horizontal:absolute;mso-position-horizontal-relative:text;mso-position-vertical:absolute;mso-position-vertical-relative:text;v-text-anchor:middle" coordsize="242570,2857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" path="m,l242570,r,285750l,285750,,xm,l,285750r242570,l242570,,,xe" fillcolor="#ed7d31 [3205]" strokecolor="#823b0b [1605]" strokeweight="1pt">
                <v:stroke joinstyle="miter"/>
                <v:path arrowok="t" o:connecttype="custom" o:connectlocs="0,0;242570,0;242570,285750;0,285750;0,0;0,0;0,285750;242570,285750;242570,0;0,0" o:connectangles="0,0,0,0,0,0,0,0,0,0"/>
              </v:shape>
            </w:pict>
          </mc:Fallback>
        </mc:AlternateContent>
      </w:r>
      <w:r>
        <w:rPr>
          <w:rFonts w:ascii="Baskerville" w:hAnsi="Baskerville"/>
          <w:noProof/>
        </w:rPr>
        <mc:AlternateContent>
          <mc:Choice Requires="wps">
            <w:drawing>
              <wp:anchor distT="0" distB="0" distL="114300" distR="114300" simplePos="0" relativeHeight="251678720" behindDoc="0" locked="0" layoutInCell="1" allowOverlap="1" wp14:anchorId="3811CC09" wp14:editId="1DCD3808">
                <wp:simplePos x="0" y="0"/>
                <wp:positionH relativeFrom="column">
                  <wp:posOffset>2250281</wp:posOffset>
                </wp:positionH>
                <wp:positionV relativeFrom="paragraph">
                  <wp:posOffset>45402</wp:posOffset>
                </wp:positionV>
                <wp:extent cx="242570" cy="285750"/>
                <wp:effectExtent l="0" t="0" r="11430" b="19050"/>
                <wp:wrapNone/>
                <wp:docPr id="14" name="Frame 14"/>
                <wp:cNvGraphicFramePr/>
                <a:graphic xmlns:a="http://schemas.openxmlformats.org/drawingml/2006/main">
                  <a:graphicData uri="http://schemas.microsoft.com/office/word/2010/wordprocessingShape">
                    <wps:wsp>
                      <wps:cNvSpPr/>
                      <wps:spPr>
                        <a:xfrm>
                          <a:off x="0" y="0"/>
                          <a:ext cx="242570" cy="285750"/>
                        </a:xfrm>
                        <a:prstGeom prst="frame">
                          <a:avLst>
                            <a:gd name="adj1" fmla="val 0"/>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6722C4" id="Frame 14" o:spid="_x0000_s1026" style="position:absolute;margin-left:177.2pt;margin-top:3.55pt;width:19.1pt;height:22.5pt;z-index:251678720;visibility:visible;mso-wrap-style:square;mso-wrap-distance-left:9pt;mso-wrap-distance-top:0;mso-wrap-distance-right:9pt;mso-wrap-distance-bottom:0;mso-position-horizontal:absolute;mso-position-horizontal-relative:text;mso-position-vertical:absolute;mso-position-vertical-relative:text;v-text-anchor:middle" coordsize="242570,2857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" path="m,l242570,r,285750l,285750,,xm,l,285750r242570,l242570,,,xe" fillcolor="#ed7d31 [3205]" strokecolor="#823b0b [1605]" strokeweight="1pt">
                <v:stroke joinstyle="miter"/>
                <v:path arrowok="t" o:connecttype="custom" o:connectlocs="0,0;242570,0;242570,285750;0,285750;0,0;0,0;0,285750;242570,285750;242570,0;0,0" o:connectangles="0,0,0,0,0,0,0,0,0,0"/>
              </v:shape>
            </w:pict>
          </mc:Fallback>
        </mc:AlternateContent>
      </w:r>
      <w:r>
        <w:rPr>
          <w:rFonts w:ascii="Baskerville" w:hAnsi="Baskerville"/>
          <w:noProof/>
        </w:rPr>
        <mc:AlternateContent>
          <mc:Choice Requires="wps">
            <w:drawing>
              <wp:anchor distT="0" distB="0" distL="114300" distR="114300" simplePos="0" relativeHeight="251665408" behindDoc="0" locked="0" layoutInCell="1" allowOverlap="1" wp14:anchorId="64EB5EAD" wp14:editId="349BEF89">
                <wp:simplePos x="0" y="0"/>
                <wp:positionH relativeFrom="column">
                  <wp:posOffset>1151890</wp:posOffset>
                </wp:positionH>
                <wp:positionV relativeFrom="paragraph">
                  <wp:posOffset>57150</wp:posOffset>
                </wp:positionV>
                <wp:extent cx="242570" cy="285750"/>
                <wp:effectExtent l="0" t="0" r="11430" b="19050"/>
                <wp:wrapNone/>
                <wp:docPr id="5" name="Frame 5"/>
                <wp:cNvGraphicFramePr/>
                <a:graphic xmlns:a="http://schemas.openxmlformats.org/drawingml/2006/main">
                  <a:graphicData uri="http://schemas.microsoft.com/office/word/2010/wordprocessingShape">
                    <wps:wsp>
                      <wps:cNvSpPr/>
                      <wps:spPr>
                        <a:xfrm>
                          <a:off x="0" y="0"/>
                          <a:ext cx="242570" cy="285750"/>
                        </a:xfrm>
                        <a:prstGeom prst="frame">
                          <a:avLst>
                            <a:gd name="adj1" fmla="val 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A6BB36" id="Frame 5" o:spid="_x0000_s1026" style="position:absolute;margin-left:90.7pt;margin-top:4.5pt;width:19.1pt;height:22.5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242570,2857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" path="m,l242570,r,285750l,285750,,xm,l,285750r242570,l242570,,,xe" fillcolor="#4472c4 [3204]" strokecolor="#1f3763 [1604]" strokeweight="1pt">
                <v:stroke joinstyle="miter"/>
                <v:path arrowok="t" o:connecttype="custom" o:connectlocs="0,0;242570,0;242570,285750;0,285750;0,0;0,0;0,285750;242570,285750;242570,0;0,0" o:connectangles="0,0,0,0,0,0,0,0,0,0"/>
              </v:shape>
            </w:pict>
          </mc:Fallback>
        </mc:AlternateContent>
      </w:r>
      <w:r>
        <w:rPr>
          <w:rFonts w:ascii="Baskerville" w:hAnsi="Baskerville"/>
          <w:noProof/>
        </w:rPr>
        <mc:AlternateContent>
          <mc:Choice Requires="wps">
            <w:drawing>
              <wp:anchor distT="0" distB="0" distL="114300" distR="114300" simplePos="0" relativeHeight="251663360" behindDoc="0" locked="0" layoutInCell="1" allowOverlap="1" wp14:anchorId="5D4128B2" wp14:editId="27C30AE9">
                <wp:simplePos x="0" y="0"/>
                <wp:positionH relativeFrom="column">
                  <wp:posOffset>1709261</wp:posOffset>
                </wp:positionH>
                <wp:positionV relativeFrom="paragraph">
                  <wp:posOffset>57785</wp:posOffset>
                </wp:positionV>
                <wp:extent cx="242570" cy="285750"/>
                <wp:effectExtent l="0" t="0" r="11430" b="19050"/>
                <wp:wrapNone/>
                <wp:docPr id="4" name="Frame 4"/>
                <wp:cNvGraphicFramePr/>
                <a:graphic xmlns:a="http://schemas.openxmlformats.org/drawingml/2006/main">
                  <a:graphicData uri="http://schemas.microsoft.com/office/word/2010/wordprocessingShape">
                    <wps:wsp>
                      <wps:cNvSpPr/>
                      <wps:spPr>
                        <a:xfrm>
                          <a:off x="0" y="0"/>
                          <a:ext cx="242570" cy="285750"/>
                        </a:xfrm>
                        <a:prstGeom prst="frame">
                          <a:avLst>
                            <a:gd name="adj1" fmla="val 0"/>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D68C46" id="Frame 4" o:spid="_x0000_s1026" style="position:absolute;margin-left:134.6pt;margin-top:4.55pt;width:19.1pt;height:22.5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242570,2857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" path="m,l242570,r,285750l,285750,,xm,l,285750r242570,l242570,,,xe" fillcolor="#ed7d31 [3205]" strokecolor="#823b0b [1605]" strokeweight="1pt">
                <v:stroke joinstyle="miter"/>
                <v:path arrowok="t" o:connecttype="custom" o:connectlocs="0,0;242570,0;242570,285750;0,285750;0,0;0,0;0,285750;242570,285750;242570,0;0,0" o:connectangles="0,0,0,0,0,0,0,0,0,0"/>
              </v:shape>
            </w:pict>
          </mc:Fallback>
        </mc:AlternateContent>
      </w:r>
      <w:r>
        <w:rPr>
          <w:rFonts w:ascii="Baskerville" w:hAnsi="Baskerville"/>
          <w:noProof/>
        </w:rPr>
        <mc:AlternateContent>
          <mc:Choice Requires="wps">
            <w:drawing>
              <wp:anchor distT="0" distB="0" distL="114300" distR="114300" simplePos="0" relativeHeight="251661312" behindDoc="0" locked="0" layoutInCell="1" allowOverlap="1" wp14:anchorId="008642BF" wp14:editId="39BB5268">
                <wp:simplePos x="0" y="0"/>
                <wp:positionH relativeFrom="column">
                  <wp:posOffset>580390</wp:posOffset>
                </wp:positionH>
                <wp:positionV relativeFrom="paragraph">
                  <wp:posOffset>57785</wp:posOffset>
                </wp:positionV>
                <wp:extent cx="242570" cy="285750"/>
                <wp:effectExtent l="0" t="0" r="11430" b="19050"/>
                <wp:wrapNone/>
                <wp:docPr id="3" name="Frame 3"/>
                <wp:cNvGraphicFramePr/>
                <a:graphic xmlns:a="http://schemas.openxmlformats.org/drawingml/2006/main">
                  <a:graphicData uri="http://schemas.microsoft.com/office/word/2010/wordprocessingShape">
                    <wps:wsp>
                      <wps:cNvSpPr/>
                      <wps:spPr>
                        <a:xfrm>
                          <a:off x="0" y="0"/>
                          <a:ext cx="242570" cy="285750"/>
                        </a:xfrm>
                        <a:prstGeom prst="frame">
                          <a:avLst>
                            <a:gd name="adj1" fmla="val 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F36449" id="Frame 3" o:spid="_x0000_s1026" style="position:absolute;margin-left:45.7pt;margin-top:4.55pt;width:19.1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242570,2857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" path="m,l242570,r,285750l,285750,,xm,l,285750r242570,l242570,,,xe" fillcolor="#4472c4 [3204]" strokecolor="#1f3763 [1604]" strokeweight="1pt">
                <v:stroke joinstyle="miter"/>
                <v:path arrowok="t" o:connecttype="custom" o:connectlocs="0,0;242570,0;242570,285750;0,285750;0,0;0,0;0,285750;242570,285750;242570,0;0,0" o:connectangles="0,0,0,0,0,0,0,0,0,0"/>
              </v:shape>
            </w:pict>
          </mc:Fallback>
        </mc:AlternateContent>
      </w:r>
      <w:r>
        <w:rPr>
          <w:rFonts w:ascii="Baskerville" w:hAnsi="Baskerville"/>
          <w:noProof/>
        </w:rPr>
        <mc:AlternateContent>
          <mc:Choice Requires="wps">
            <w:drawing>
              <wp:anchor distT="0" distB="0" distL="114300" distR="114300" simplePos="0" relativeHeight="251659264" behindDoc="0" locked="0" layoutInCell="1" allowOverlap="1" wp14:anchorId="62554263" wp14:editId="7BE0B6C3">
                <wp:simplePos x="0" y="0"/>
                <wp:positionH relativeFrom="column">
                  <wp:posOffset>92710</wp:posOffset>
                </wp:positionH>
                <wp:positionV relativeFrom="paragraph">
                  <wp:posOffset>55562</wp:posOffset>
                </wp:positionV>
                <wp:extent cx="242570" cy="285750"/>
                <wp:effectExtent l="0" t="0" r="11430" b="19050"/>
                <wp:wrapNone/>
                <wp:docPr id="2" name="Frame 2"/>
                <wp:cNvGraphicFramePr/>
                <a:graphic xmlns:a="http://schemas.openxmlformats.org/drawingml/2006/main">
                  <a:graphicData uri="http://schemas.microsoft.com/office/word/2010/wordprocessingShape">
                    <wps:wsp>
                      <wps:cNvSpPr/>
                      <wps:spPr>
                        <a:xfrm>
                          <a:off x="0" y="0"/>
                          <a:ext cx="242570" cy="285750"/>
                        </a:xfrm>
                        <a:prstGeom prst="frame">
                          <a:avLst>
                            <a:gd name="adj1" fmla="val 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C241DB3" id="Frame 2" o:spid="_x0000_s1026" style="position:absolute;margin-left:7.3pt;margin-top:4.35pt;width:19.1pt;height:22.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242570,28575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" path="m,l242570,r,285750l,285750,,xm,l,285750r242570,l242570,,,xe" fillcolor="#4472c4 [3204]" strokecolor="#1f3763 [1604]" strokeweight="1pt">
                <v:stroke joinstyle="miter"/>
                <v:path arrowok="t" o:connecttype="custom" o:connectlocs="0,0;242570,0;242570,285750;0,285750;0,0;0,0;0,285750;242570,285750;242570,0;0,0" o:connectangles="0,0,0,0,0,0,0,0,0,0"/>
              </v:shape>
            </w:pict>
          </mc:Fallback>
        </mc:AlternateContent>
      </w:r>
    </w:p>
    <w:p w14:paraId="22663D4B" w14:textId="77777777" w:rsidR="00884719" w:rsidRDefault="00884719" w:rsidP="008641CA">
      <w:pPr>
        <w:jc w:val="both"/>
        <w:rPr>
          <w:rFonts w:ascii="Baskerville" w:hAnsi="Baskerville"/>
        </w:rPr>
      </w:pPr>
      <w:r>
        <w:rPr>
          <w:rFonts w:ascii="Baskerville" w:hAnsi="Baskerville"/>
          <w:noProof/>
        </w:rPr>
        <mc:AlternateContent>
          <mc:Choice Requires="wps">
            <w:drawing>
              <wp:anchor distT="0" distB="0" distL="114300" distR="114300" simplePos="0" relativeHeight="251685888" behindDoc="0" locked="0" layoutInCell="1" allowOverlap="1" wp14:anchorId="76D05F22" wp14:editId="32DE84C7">
                <wp:simplePos x="0" y="0"/>
                <wp:positionH relativeFrom="column">
                  <wp:posOffset>2957512</wp:posOffset>
                </wp:positionH>
                <wp:positionV relativeFrom="paragraph">
                  <wp:posOffset>41434</wp:posOffset>
                </wp:positionV>
                <wp:extent cx="185738" cy="0"/>
                <wp:effectExtent l="0" t="63500" r="0" b="76200"/>
                <wp:wrapNone/>
                <wp:docPr id="18" name="Straight Arrow Connector 18"/>
                <wp:cNvGraphicFramePr/>
                <a:graphic xmlns:a="http://schemas.openxmlformats.org/drawingml/2006/main">
                  <a:graphicData uri="http://schemas.microsoft.com/office/word/2010/wordprocessingShape">
                    <wps:wsp>
                      <wps:cNvCnPr/>
                      <wps:spPr>
                        <a:xfrm>
                          <a:off x="0" y="0"/>
                          <a:ext cx="185738"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64B3335C" id="_x0000_t32" coordsize="21600,21600" o:spt="32" o:oned="t" path="m,l21600,21600e" filled="f">
                <v:path arrowok="t" fillok="f" o:connecttype="none"/>
                <o:lock v:ext="edit" shapetype="t"/>
              </v:shapetype>
              <v:shape id="Straight Arrow Connector 18" o:spid="_x0000_s1026" type="#_x0000_t32" style="position:absolute;margin-left:232.85pt;margin-top:3.25pt;width:14.6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" strokecolor="#ed7d31 [3205]" strokeweight=".5pt">
                <v:stroke endarrow="block" joinstyle="miter"/>
              </v:shape>
            </w:pict>
          </mc:Fallback>
        </mc:AlternateContent>
      </w:r>
      <w:r>
        <w:rPr>
          <w:rFonts w:ascii="Baskerville" w:hAnsi="Baskerville"/>
          <w:noProof/>
        </w:rPr>
        <mc:AlternateContent>
          <mc:Choice Requires="wps">
            <w:drawing>
              <wp:anchor distT="0" distB="0" distL="114300" distR="114300" simplePos="0" relativeHeight="251683840" behindDoc="0" locked="0" layoutInCell="1" allowOverlap="1" wp14:anchorId="1D988FA6" wp14:editId="00CBA67B">
                <wp:simplePos x="0" y="0"/>
                <wp:positionH relativeFrom="column">
                  <wp:posOffset>2523490</wp:posOffset>
                </wp:positionH>
                <wp:positionV relativeFrom="paragraph">
                  <wp:posOffset>34290</wp:posOffset>
                </wp:positionV>
                <wp:extent cx="185738" cy="0"/>
                <wp:effectExtent l="0" t="63500" r="0" b="76200"/>
                <wp:wrapNone/>
                <wp:docPr id="17" name="Straight Arrow Connector 17"/>
                <wp:cNvGraphicFramePr/>
                <a:graphic xmlns:a="http://schemas.openxmlformats.org/drawingml/2006/main">
                  <a:graphicData uri="http://schemas.microsoft.com/office/word/2010/wordprocessingShape">
                    <wps:wsp>
                      <wps:cNvCnPr/>
                      <wps:spPr>
                        <a:xfrm>
                          <a:off x="0" y="0"/>
                          <a:ext cx="185738"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589BA68E" id="Straight Arrow Connector 17" o:spid="_x0000_s1026" type="#_x0000_t32" style="position:absolute;margin-left:198.7pt;margin-top:2.7pt;width:14.65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" strokecolor="#ed7d31 [3205]" strokeweight=".5pt">
                <v:stroke endarrow="block" joinstyle="miter"/>
              </v:shape>
            </w:pict>
          </mc:Fallback>
        </mc:AlternateContent>
      </w:r>
      <w:r>
        <w:rPr>
          <w:rFonts w:ascii="Baskerville" w:hAnsi="Baskerville"/>
          <w:noProof/>
        </w:rPr>
        <mc:AlternateContent>
          <mc:Choice Requires="wps">
            <w:drawing>
              <wp:anchor distT="0" distB="0" distL="114300" distR="114300" simplePos="0" relativeHeight="251681792" behindDoc="0" locked="0" layoutInCell="1" allowOverlap="1" wp14:anchorId="1FBE61A0" wp14:editId="65B3FFA8">
                <wp:simplePos x="0" y="0"/>
                <wp:positionH relativeFrom="column">
                  <wp:posOffset>2000250</wp:posOffset>
                </wp:positionH>
                <wp:positionV relativeFrom="paragraph">
                  <wp:posOffset>32703</wp:posOffset>
                </wp:positionV>
                <wp:extent cx="185738" cy="0"/>
                <wp:effectExtent l="0" t="63500" r="0" b="76200"/>
                <wp:wrapNone/>
                <wp:docPr id="16" name="Straight Arrow Connector 16"/>
                <wp:cNvGraphicFramePr/>
                <a:graphic xmlns:a="http://schemas.openxmlformats.org/drawingml/2006/main">
                  <a:graphicData uri="http://schemas.microsoft.com/office/word/2010/wordprocessingShape">
                    <wps:wsp>
                      <wps:cNvCnPr/>
                      <wps:spPr>
                        <a:xfrm>
                          <a:off x="0" y="0"/>
                          <a:ext cx="185738" cy="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70FC4B8A" id="Straight Arrow Connector 16" o:spid="_x0000_s1026" type="#_x0000_t32" style="position:absolute;margin-left:157.5pt;margin-top:2.6pt;width:14.6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" strokecolor="#ed7d31 [3205]" strokeweight=".5pt">
                <v:stroke endarrow="block" joinstyle="miter"/>
              </v:shape>
            </w:pict>
          </mc:Fallback>
        </mc:AlternateContent>
      </w:r>
      <w:r>
        <w:rPr>
          <w:rFonts w:ascii="Baskerville" w:hAnsi="Baskerville"/>
          <w:noProof/>
        </w:rPr>
        <mc:AlternateContent>
          <mc:Choice Requires="wps">
            <w:drawing>
              <wp:anchor distT="0" distB="0" distL="114300" distR="114300" simplePos="0" relativeHeight="251675648" behindDoc="0" locked="0" layoutInCell="1" allowOverlap="1" wp14:anchorId="4563AEC7" wp14:editId="1C34E941">
                <wp:simplePos x="0" y="0"/>
                <wp:positionH relativeFrom="column">
                  <wp:posOffset>1450181</wp:posOffset>
                </wp:positionH>
                <wp:positionV relativeFrom="paragraph">
                  <wp:posOffset>28734</wp:posOffset>
                </wp:positionV>
                <wp:extent cx="207486" cy="0"/>
                <wp:effectExtent l="0" t="63500" r="0" b="76200"/>
                <wp:wrapNone/>
                <wp:docPr id="12" name="Straight Arrow Connector 12"/>
                <wp:cNvGraphicFramePr/>
                <a:graphic xmlns:a="http://schemas.openxmlformats.org/drawingml/2006/main">
                  <a:graphicData uri="http://schemas.microsoft.com/office/word/2010/wordprocessingShape">
                    <wps:wsp>
                      <wps:cNvCnPr/>
                      <wps:spPr>
                        <a:xfrm>
                          <a:off x="0" y="0"/>
                          <a:ext cx="20748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79F021" id="Straight Arrow Connector 12" o:spid="_x0000_s1026" type="#_x0000_t32" style="position:absolute;margin-left:114.2pt;margin-top:2.25pt;width:16.35pt;height: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" strokecolor="#4472c4 [3204]" strokeweight=".5pt">
                <v:stroke endarrow="block" joinstyle="miter"/>
              </v:shape>
            </w:pict>
          </mc:Fallback>
        </mc:AlternateContent>
      </w:r>
      <w:r>
        <w:rPr>
          <w:rFonts w:ascii="Baskerville" w:hAnsi="Baskerville"/>
          <w:noProof/>
        </w:rPr>
        <mc:AlternateContent>
          <mc:Choice Requires="wps">
            <w:drawing>
              <wp:anchor distT="0" distB="0" distL="114300" distR="114300" simplePos="0" relativeHeight="251671552" behindDoc="0" locked="0" layoutInCell="1" allowOverlap="1" wp14:anchorId="34E517BD" wp14:editId="53CC7F2E">
                <wp:simplePos x="0" y="0"/>
                <wp:positionH relativeFrom="column">
                  <wp:posOffset>335439</wp:posOffset>
                </wp:positionH>
                <wp:positionV relativeFrom="paragraph">
                  <wp:posOffset>31115</wp:posOffset>
                </wp:positionV>
                <wp:extent cx="207486" cy="0"/>
                <wp:effectExtent l="0" t="63500" r="0" b="76200"/>
                <wp:wrapNone/>
                <wp:docPr id="10" name="Straight Arrow Connector 10"/>
                <wp:cNvGraphicFramePr/>
                <a:graphic xmlns:a="http://schemas.openxmlformats.org/drawingml/2006/main">
                  <a:graphicData uri="http://schemas.microsoft.com/office/word/2010/wordprocessingShape">
                    <wps:wsp>
                      <wps:cNvCnPr/>
                      <wps:spPr>
                        <a:xfrm>
                          <a:off x="0" y="0"/>
                          <a:ext cx="20748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D2E418" id="Straight Arrow Connector 10" o:spid="_x0000_s1026" type="#_x0000_t32" style="position:absolute;margin-left:26.4pt;margin-top:2.45pt;width:16.35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" strokecolor="#4472c4 [3204]" strokeweight=".5pt">
                <v:stroke endarrow="block" joinstyle="miter"/>
              </v:shape>
            </w:pict>
          </mc:Fallback>
        </mc:AlternateContent>
      </w:r>
      <w:r>
        <w:rPr>
          <w:rFonts w:ascii="Baskerville" w:hAnsi="Baskerville"/>
          <w:noProof/>
        </w:rPr>
        <mc:AlternateContent>
          <mc:Choice Requires="wps">
            <w:drawing>
              <wp:anchor distT="0" distB="0" distL="114300" distR="114300" simplePos="0" relativeHeight="251670528" behindDoc="0" locked="0" layoutInCell="1" allowOverlap="1" wp14:anchorId="6737F986" wp14:editId="696C8682">
                <wp:simplePos x="0" y="0"/>
                <wp:positionH relativeFrom="column">
                  <wp:posOffset>1259205</wp:posOffset>
                </wp:positionH>
                <wp:positionV relativeFrom="paragraph">
                  <wp:posOffset>162401</wp:posOffset>
                </wp:positionV>
                <wp:extent cx="0" cy="164307"/>
                <wp:effectExtent l="63500" t="25400" r="38100" b="13970"/>
                <wp:wrapNone/>
                <wp:docPr id="9" name="Straight Arrow Connector 9"/>
                <wp:cNvGraphicFramePr/>
                <a:graphic xmlns:a="http://schemas.openxmlformats.org/drawingml/2006/main">
                  <a:graphicData uri="http://schemas.microsoft.com/office/word/2010/wordprocessingShape">
                    <wps:wsp>
                      <wps:cNvCnPr/>
                      <wps:spPr>
                        <a:xfrm flipV="1">
                          <a:off x="0" y="0"/>
                          <a:ext cx="0" cy="1643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147B88" id="Straight Arrow Connector 9" o:spid="_x0000_s1026" type="#_x0000_t32" style="position:absolute;margin-left:99.15pt;margin-top:12.8pt;width:0;height:12.9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" strokecolor="#4472c4 [3204]" strokeweight=".5pt">
                <v:stroke endarrow="block" joinstyle="miter"/>
              </v:shape>
            </w:pict>
          </mc:Fallback>
        </mc:AlternateContent>
      </w:r>
      <w:r>
        <w:rPr>
          <w:rFonts w:ascii="Baskerville" w:hAnsi="Baskerville"/>
          <w:noProof/>
        </w:rPr>
        <mc:AlternateContent>
          <mc:Choice Requires="wps">
            <w:drawing>
              <wp:anchor distT="0" distB="0" distL="114300" distR="114300" simplePos="0" relativeHeight="251668480" behindDoc="0" locked="0" layoutInCell="1" allowOverlap="1" wp14:anchorId="03711A99" wp14:editId="25160C3E">
                <wp:simplePos x="0" y="0"/>
                <wp:positionH relativeFrom="column">
                  <wp:posOffset>702310</wp:posOffset>
                </wp:positionH>
                <wp:positionV relativeFrom="paragraph">
                  <wp:posOffset>161607</wp:posOffset>
                </wp:positionV>
                <wp:extent cx="0" cy="164307"/>
                <wp:effectExtent l="63500" t="25400" r="38100" b="13970"/>
                <wp:wrapNone/>
                <wp:docPr id="8" name="Straight Arrow Connector 8"/>
                <wp:cNvGraphicFramePr/>
                <a:graphic xmlns:a="http://schemas.openxmlformats.org/drawingml/2006/main">
                  <a:graphicData uri="http://schemas.microsoft.com/office/word/2010/wordprocessingShape">
                    <wps:wsp>
                      <wps:cNvCnPr/>
                      <wps:spPr>
                        <a:xfrm flipV="1">
                          <a:off x="0" y="0"/>
                          <a:ext cx="0" cy="1643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4E1082" id="Straight Arrow Connector 8" o:spid="_x0000_s1026" type="#_x0000_t32" style="position:absolute;margin-left:55.3pt;margin-top:12.7pt;width:0;height:12.9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" strokecolor="#4472c4 [3204]" strokeweight=".5pt">
                <v:stroke endarrow="block" joinstyle="miter"/>
              </v:shape>
            </w:pict>
          </mc:Fallback>
        </mc:AlternateContent>
      </w:r>
      <w:r>
        <w:rPr>
          <w:rFonts w:ascii="Baskerville" w:hAnsi="Baskerville"/>
          <w:noProof/>
        </w:rPr>
        <mc:AlternateContent>
          <mc:Choice Requires="wps">
            <w:drawing>
              <wp:anchor distT="0" distB="0" distL="114300" distR="114300" simplePos="0" relativeHeight="251666432" behindDoc="0" locked="0" layoutInCell="1" allowOverlap="1" wp14:anchorId="59E063E3" wp14:editId="1064F29B">
                <wp:simplePos x="0" y="0"/>
                <wp:positionH relativeFrom="column">
                  <wp:posOffset>228600</wp:posOffset>
                </wp:positionH>
                <wp:positionV relativeFrom="paragraph">
                  <wp:posOffset>166846</wp:posOffset>
                </wp:positionV>
                <wp:extent cx="0" cy="164307"/>
                <wp:effectExtent l="63500" t="25400" r="38100" b="13970"/>
                <wp:wrapNone/>
                <wp:docPr id="7" name="Straight Arrow Connector 7"/>
                <wp:cNvGraphicFramePr/>
                <a:graphic xmlns:a="http://schemas.openxmlformats.org/drawingml/2006/main">
                  <a:graphicData uri="http://schemas.microsoft.com/office/word/2010/wordprocessingShape">
                    <wps:wsp>
                      <wps:cNvCnPr/>
                      <wps:spPr>
                        <a:xfrm flipV="1">
                          <a:off x="0" y="0"/>
                          <a:ext cx="0" cy="1643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61A262" id="Straight Arrow Connector 7" o:spid="_x0000_s1026" type="#_x0000_t32" style="position:absolute;margin-left:18pt;margin-top:13.15pt;width:0;height:12.9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" strokecolor="#4472c4 [3204]" strokeweight=".5pt">
                <v:stroke endarrow="block" joinstyle="miter"/>
              </v:shape>
            </w:pict>
          </mc:Fallback>
        </mc:AlternateContent>
      </w:r>
      <w:r>
        <w:rPr>
          <w:rFonts w:ascii="Baskerville" w:hAnsi="Baskerville"/>
        </w:rPr>
        <w:t xml:space="preserve">                        …                                           </w:t>
      </w:r>
      <w:r w:rsidR="00FA2ED2">
        <w:rPr>
          <w:rFonts w:ascii="Baskerville" w:hAnsi="Baskerville"/>
        </w:rPr>
        <w:t xml:space="preserve"> </w:t>
      </w:r>
      <w:r>
        <w:rPr>
          <w:rFonts w:ascii="Baskerville" w:hAnsi="Baskerville"/>
        </w:rPr>
        <w:t xml:space="preserve">…. </w:t>
      </w:r>
    </w:p>
    <w:p w14:paraId="474A2B4B" w14:textId="77777777" w:rsidR="00884719" w:rsidRPr="00884719" w:rsidRDefault="00884719" w:rsidP="008641CA">
      <w:pPr>
        <w:jc w:val="both"/>
        <w:rPr>
          <w:rFonts w:ascii="Baskerville" w:eastAsiaTheme="minorEastAsia" w:hAnsi="Baskerville" w:cstheme="minorBidi"/>
        </w:rPr>
      </w:pPr>
    </w:p>
    <w:p w14:paraId="036BB18E" w14:textId="77777777" w:rsidR="00884719" w:rsidRDefault="00884719" w:rsidP="008641CA">
      <w:pPr>
        <w:jc w:val="both"/>
        <w:rPr>
          <w:rFonts w:ascii="Baskerville" w:eastAsiaTheme="minorEastAsia" w:hAnsi="Baskerville"/>
          <w:sz w:val="20"/>
          <w:szCs w:val="20"/>
        </w:rPr>
      </w:pPr>
      <m:oMath>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&lt;1&gt;</m:t>
            </m:r>
          </m:sup>
        </m:sSup>
      </m:oMath>
      <w:r>
        <w:rPr>
          <w:rFonts w:ascii="Baskerville" w:eastAsiaTheme="minorEastAsia" w:hAnsi="Baskerville"/>
          <w:sz w:val="20"/>
          <w:szCs w:val="20"/>
        </w:rPr>
        <w:t xml:space="preserve">        </w:t>
      </w:r>
      <m:oMath>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&lt;2&gt;</m:t>
            </m:r>
          </m:sup>
        </m:sSup>
      </m:oMath>
      <w:r>
        <w:rPr>
          <w:rFonts w:ascii="Baskerville" w:eastAsiaTheme="minorEastAsia" w:hAnsi="Baskerville"/>
          <w:sz w:val="20"/>
          <w:szCs w:val="20"/>
        </w:rPr>
        <w:t xml:space="preserve">          </w:t>
      </w:r>
      <m:oMath>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x</m:t>
                </m:r>
              </m:sub>
            </m:sSub>
            <m:r>
              <w:rPr>
                <w:rFonts w:ascii="Cambria Math" w:hAnsi="Cambria Math"/>
                <w:sz w:val="20"/>
                <w:szCs w:val="20"/>
              </w:rPr>
              <m:t>&gt;</m:t>
            </m:r>
          </m:sup>
        </m:sSup>
      </m:oMath>
    </w:p>
    <w:p w14:paraId="55875386" w14:textId="77777777" w:rsidR="00975E10" w:rsidRDefault="00975E10" w:rsidP="008641CA">
      <w:pPr>
        <w:jc w:val="both"/>
        <w:rPr>
          <w:rFonts w:ascii="Baskerville" w:hAnsi="Baskerville"/>
          <w:sz w:val="20"/>
          <w:szCs w:val="20"/>
        </w:rPr>
      </w:pPr>
    </w:p>
    <w:p w14:paraId="439C2BB3" w14:textId="77777777" w:rsidR="00975E10" w:rsidRPr="00884719" w:rsidRDefault="00975E10" w:rsidP="008641CA">
      <w:pPr>
        <w:jc w:val="both"/>
        <w:rPr>
          <w:rFonts w:ascii="Baskerville" w:hAnsi="Baskerville"/>
          <w:sz w:val="20"/>
          <w:szCs w:val="20"/>
        </w:rPr>
      </w:pPr>
      <w:r w:rsidRPr="00B652F6">
        <w:rPr>
          <w:rFonts w:ascii="Baskerville" w:hAnsi="Baskerville"/>
          <w:b/>
          <w:bCs/>
          <w:sz w:val="20"/>
          <w:szCs w:val="20"/>
        </w:rPr>
        <w:t>Figure 1</w:t>
      </w:r>
      <w:r>
        <w:rPr>
          <w:rFonts w:ascii="Baskerville" w:hAnsi="Baskerville"/>
          <w:sz w:val="20"/>
          <w:szCs w:val="20"/>
        </w:rPr>
        <w:t xml:space="preserve">. Encoder – Decoder </w:t>
      </w:r>
      <w:r w:rsidR="00B652F6">
        <w:rPr>
          <w:rFonts w:ascii="Baskerville" w:hAnsi="Baskerville"/>
          <w:sz w:val="20"/>
          <w:szCs w:val="20"/>
        </w:rPr>
        <w:t>network in Machine Translation</w:t>
      </w:r>
    </w:p>
    <w:p w14:paraId="59453AB5" w14:textId="77777777" w:rsidR="00884719" w:rsidRDefault="00884719" w:rsidP="008641CA">
      <w:pPr>
        <w:jc w:val="both"/>
        <w:rPr>
          <w:rFonts w:ascii="Baskerville" w:hAnsi="Baskerville"/>
        </w:rPr>
      </w:pPr>
    </w:p>
    <w:p w14:paraId="4FEA12EF" w14:textId="77777777" w:rsidR="00884719" w:rsidRDefault="00884719" w:rsidP="008641CA">
      <w:pPr>
        <w:jc w:val="both"/>
        <w:rPr>
          <w:rFonts w:ascii="Baskerville" w:hAnsi="Baskerville"/>
        </w:rPr>
      </w:pPr>
    </w:p>
    <w:p w14:paraId="773C1FBF" w14:textId="77777777" w:rsidR="005302FB" w:rsidRDefault="00F86A23" w:rsidP="008641CA">
      <w:pPr>
        <w:jc w:val="both"/>
        <w:rPr>
          <w:rFonts w:ascii="Baskerville" w:hAnsi="Baskerville"/>
        </w:rPr>
      </w:pPr>
      <w:r w:rsidRPr="005302FB">
        <w:rPr>
          <w:rFonts w:ascii="Baskerville" w:hAnsi="Baskerville"/>
          <w:b/>
          <w:bCs/>
          <w:sz w:val="28"/>
          <w:szCs w:val="28"/>
        </w:rPr>
        <w:t>Beam search:</w:t>
      </w:r>
      <w:r>
        <w:rPr>
          <w:rFonts w:ascii="Baskerville" w:hAnsi="Baskerville"/>
        </w:rPr>
        <w:t xml:space="preserve"> </w:t>
      </w:r>
    </w:p>
    <w:p w14:paraId="61E54B37" w14:textId="6ED241B5" w:rsidR="00F86A23" w:rsidRDefault="005302FB" w:rsidP="008641CA">
      <w:pPr>
        <w:jc w:val="both"/>
        <w:rPr>
          <w:rFonts w:ascii="Baskerville" w:hAnsi="Baskerville"/>
        </w:rPr>
      </w:pPr>
      <w:r>
        <w:rPr>
          <w:rFonts w:ascii="Baskerville" w:hAnsi="Baskerville"/>
        </w:rPr>
        <w:t>F</w:t>
      </w:r>
      <w:r w:rsidR="00F86A23">
        <w:rPr>
          <w:rFonts w:ascii="Baskerville" w:hAnsi="Baskerville"/>
        </w:rPr>
        <w:t xml:space="preserve">or some machine translations between languages, the objective is to maximize the probability of translating each word correctly. Therefore, the gradient should be updated simultaneously. This means that we want to maximize the probability of the right translation: </w:t>
      </w:r>
    </w:p>
    <w:p w14:paraId="34836881" w14:textId="77777777" w:rsidR="00F86A23" w:rsidRDefault="00F86A23" w:rsidP="008641CA">
      <w:pPr>
        <w:jc w:val="both"/>
        <w:rPr>
          <w:rFonts w:ascii="Baskerville" w:hAnsi="Baskerville"/>
        </w:rPr>
      </w:pPr>
    </w:p>
    <w:p w14:paraId="304CE971" w14:textId="77777777" w:rsidR="00F86A23" w:rsidRDefault="00F86A23" w:rsidP="008641CA">
      <w:pPr>
        <w:jc w:val="both"/>
        <w:rPr>
          <w:rFonts w:ascii="Baskerville" w:eastAsiaTheme="minorEastAsia" w:hAnsi="Baskerville"/>
        </w:rPr>
      </w:pPr>
      <w:r>
        <w:rPr>
          <w:rFonts w:ascii="Baskerville" w:hAnsi="Baskerville"/>
        </w:rPr>
        <w:t xml:space="preserve">Objective: </w:t>
      </w:r>
      <w:proofErr w:type="spellStart"/>
      <w:r>
        <w:rPr>
          <w:rFonts w:ascii="Baskerville" w:hAnsi="Baskerville"/>
        </w:rPr>
        <w:t>arg</w:t>
      </w:r>
      <w:proofErr w:type="spellEnd"/>
      <w:r>
        <w:rPr>
          <w:rFonts w:ascii="Baskerville" w:hAnsi="Baskerville"/>
        </w:rPr>
        <w:t xml:space="preserve"> max </w:t>
      </w:r>
      <m:oMath>
        <m:nary>
          <m:naryPr>
            <m:chr m:val="∏"/>
            <m:limLoc m:val="subSup"/>
            <m:ctrlPr>
              <w:rPr>
                <w:rFonts w:ascii="Cambria Math" w:eastAsiaTheme="minorHAnsi" w:hAnsi="Cambria Math" w:cstheme="minorBidi"/>
                <w:i/>
              </w:rPr>
            </m:ctrlPr>
          </m:naryPr>
          <m:sub>
            <m:r>
              <w:rPr>
                <w:rFonts w:ascii="Cambria Math" w:hAnsi="Cambria Math"/>
              </w:rPr>
              <m:t xml:space="preserve">t=1 </m:t>
            </m:r>
          </m:sub>
          <m:sup>
            <m:sSub>
              <m:sSubPr>
                <m:ctrlPr>
                  <w:rPr>
                    <w:rFonts w:ascii="Cambria Math" w:hAnsi="Cambria Math"/>
                    <w:i/>
                  </w:rPr>
                </m:ctrlPr>
              </m:sSubPr>
              <m:e>
                <m:r>
                  <w:rPr>
                    <w:rFonts w:ascii="Cambria Math" w:hAnsi="Cambria Math"/>
                  </w:rPr>
                  <m:t>T</m:t>
                </m:r>
              </m:e>
              <m:sub>
                <m:r>
                  <w:rPr>
                    <w:rFonts w:ascii="Cambria Math" w:hAnsi="Cambria Math"/>
                  </w:rPr>
                  <m:t>x</m:t>
                </m:r>
              </m:sub>
            </m:sSub>
          </m:sup>
          <m:e>
            <m:r>
              <w:rPr>
                <w:rFonts w:ascii="Cambria Math" w:hAnsi="Cambria Math"/>
              </w:rPr>
              <m:t>P</m:t>
            </m:r>
            <m:d>
              <m:dPr>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&lt;t&gt;</m:t>
                    </m:r>
                  </m:sup>
                </m:sSup>
              </m:e>
            </m:d>
            <m:r>
              <w:rPr>
                <w:rFonts w:ascii="Cambria Math" w:hAnsi="Cambria Math"/>
              </w:rPr>
              <m:t xml:space="preserve"> x, </m:t>
            </m:r>
            <m:sSup>
              <m:sSupPr>
                <m:ctrlPr>
                  <w:rPr>
                    <w:rFonts w:ascii="Cambria Math" w:hAnsi="Cambria Math"/>
                    <w:i/>
                  </w:rPr>
                </m:ctrlPr>
              </m:sSupPr>
              <m:e>
                <m:r>
                  <w:rPr>
                    <w:rFonts w:ascii="Cambria Math" w:hAnsi="Cambria Math"/>
                  </w:rPr>
                  <m:t>y</m:t>
                </m:r>
              </m:e>
              <m:sup>
                <m:r>
                  <w:rPr>
                    <w:rFonts w:ascii="Cambria Math" w:hAnsi="Cambria Math"/>
                  </w:rPr>
                  <m:t>&lt;1&gt;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&lt;t-1&gt;</m:t>
                </m:r>
              </m:sup>
            </m:sSup>
            <m:r>
              <w:rPr>
                <w:rFonts w:ascii="Cambria Math" w:hAnsi="Cambria Math"/>
              </w:rPr>
              <m:t xml:space="preserve"> ) </m:t>
            </m:r>
          </m:e>
        </m:nary>
      </m:oMath>
    </w:p>
    <w:p w14:paraId="11A45FF5" w14:textId="77777777" w:rsidR="00F86A23" w:rsidRDefault="00F86A23" w:rsidP="008641CA">
      <w:pPr>
        <w:jc w:val="both"/>
        <w:rPr>
          <w:rFonts w:ascii="Baskerville" w:hAnsi="Baskerville"/>
        </w:rPr>
      </w:pPr>
    </w:p>
    <w:p w14:paraId="6A01ED8D" w14:textId="77777777" w:rsidR="00F86A23" w:rsidRDefault="00F86A23" w:rsidP="008641CA">
      <w:pPr>
        <w:jc w:val="both"/>
        <w:rPr>
          <w:rFonts w:ascii="Baskerville" w:hAnsi="Baskerville"/>
        </w:rPr>
      </w:pPr>
      <w:r>
        <w:rPr>
          <w:rFonts w:ascii="Baskerville" w:hAnsi="Baskerville"/>
        </w:rPr>
        <w:t>Imagine having a dictionary of 10,000 words</w:t>
      </w:r>
      <w:r w:rsidR="00884719">
        <w:rPr>
          <w:rFonts w:ascii="Baskerville" w:hAnsi="Baskerville"/>
        </w:rPr>
        <w:t>,</w:t>
      </w:r>
      <w:r>
        <w:rPr>
          <w:rFonts w:ascii="Baskerville" w:hAnsi="Baskerville"/>
        </w:rPr>
        <w:t xml:space="preserve"> we want to predict the most probable 10-word sentence as</w:t>
      </w:r>
      <w:r w:rsidR="00884719">
        <w:rPr>
          <w:rFonts w:ascii="Baskerville" w:hAnsi="Baskerville"/>
        </w:rPr>
        <w:t xml:space="preserve"> the outcome of the</w:t>
      </w:r>
      <w:r>
        <w:rPr>
          <w:rFonts w:ascii="Baskerville" w:hAnsi="Baskerville"/>
        </w:rPr>
        <w:t xml:space="preserve"> translation. We would need to calculate the probability of 10^10,000 possible sentences. This is tedious specially since dictionaries can contain so many more words. This brings us to the notion of constructing a search algorithm that finds the sentences with the highest </w:t>
      </w:r>
      <w:r w:rsidR="00884719">
        <w:rPr>
          <w:rFonts w:ascii="Baskerville" w:hAnsi="Baskerville"/>
        </w:rPr>
        <w:t xml:space="preserve">probabilities. One such algorithm is beam search. </w:t>
      </w:r>
    </w:p>
    <w:p w14:paraId="67033939" w14:textId="77777777" w:rsidR="00590ACB" w:rsidRDefault="00590ACB" w:rsidP="008641CA">
      <w:pPr>
        <w:jc w:val="both"/>
        <w:rPr>
          <w:rFonts w:ascii="Baskerville" w:hAnsi="Baskerville"/>
        </w:rPr>
      </w:pPr>
    </w:p>
    <w:p w14:paraId="01B73B58" w14:textId="704E519D" w:rsidR="00590ACB" w:rsidRDefault="00590ACB" w:rsidP="008641CA">
      <w:pPr>
        <w:jc w:val="both"/>
        <w:rPr>
          <w:rFonts w:ascii="Baskerville" w:eastAsiaTheme="minorEastAsia" w:hAnsi="Baskerville"/>
          <w:sz w:val="22"/>
          <w:szCs w:val="22"/>
        </w:rPr>
      </w:pPr>
      <w:r w:rsidRPr="00590ACB">
        <w:rPr>
          <w:rFonts w:ascii="Baskerville" w:eastAsiaTheme="minorEastAsia" w:hAnsi="Baskerville" w:cstheme="minorBidi"/>
          <w:sz w:val="22"/>
          <w:szCs w:val="22"/>
        </w:rPr>
        <w:t>Beam search is a heuristic search algorithm used in various computational tasks, particularly in natural language processing and machine translation, to find the most probable output sequence given a sequence of input data</w:t>
      </w:r>
      <w:r w:rsidR="007E1A63">
        <w:rPr>
          <w:rFonts w:ascii="Baskerville" w:eastAsiaTheme="minorEastAsia" w:hAnsi="Baskerville" w:cstheme="minorBidi"/>
          <w:sz w:val="22"/>
          <w:szCs w:val="22"/>
        </w:rPr>
        <w:t xml:space="preserve"> [1]</w:t>
      </w:r>
      <w:r w:rsidRPr="00590ACB">
        <w:rPr>
          <w:rFonts w:ascii="Baskerville" w:eastAsiaTheme="minorEastAsia" w:hAnsi="Baskerville" w:cstheme="minorBidi"/>
          <w:sz w:val="22"/>
          <w:szCs w:val="22"/>
        </w:rPr>
        <w:t>. It's widely used in tasks where the search space is too vast to explore exhaustively, such as in generating sequences of words or predicting the next word in a sentence.</w:t>
      </w:r>
    </w:p>
    <w:p w14:paraId="6D6C4734" w14:textId="77777777" w:rsidR="00590ACB" w:rsidRDefault="00590ACB" w:rsidP="008641CA">
      <w:pPr>
        <w:jc w:val="both"/>
        <w:rPr>
          <w:rFonts w:ascii="Baskerville" w:hAnsi="Baskerville"/>
        </w:rPr>
      </w:pPr>
    </w:p>
    <w:p w14:paraId="6DF4847C" w14:textId="77777777" w:rsidR="00590ACB" w:rsidRDefault="00590ACB" w:rsidP="008641CA">
      <w:pPr>
        <w:jc w:val="both"/>
        <w:rPr>
          <w:rFonts w:ascii="Baskerville" w:eastAsiaTheme="minorEastAsia" w:hAnsi="Baskerville"/>
          <w:sz w:val="22"/>
          <w:szCs w:val="22"/>
        </w:rPr>
      </w:pPr>
      <w:r>
        <w:rPr>
          <w:rFonts w:ascii="Baskerville" w:hAnsi="Baskerville"/>
        </w:rPr>
        <w:t xml:space="preserve">Suppose the output of the encoder part of the model is represented as x; note that x will act as </w:t>
      </w: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0</m:t>
            </m:r>
          </m:sub>
        </m:sSub>
      </m:oMath>
      <w:r>
        <w:rPr>
          <w:rFonts w:ascii="Baskerville" w:eastAsiaTheme="minorEastAsia" w:hAnsi="Baskerville"/>
          <w:sz w:val="22"/>
          <w:szCs w:val="22"/>
        </w:rPr>
        <w:t xml:space="preserve"> for the rest of the RNN. A beam search would then calculate the probability of getting each word in the dictionary as the first word in the translated sequence of words; the beam search then picks n number of those words which have the highest respective probabilities. Note that when using the beam search, we are taking the maximum values among the conditional probability: </w:t>
      </w:r>
    </w:p>
    <w:p w14:paraId="588B7DB6" w14:textId="77777777" w:rsidR="00590ACB" w:rsidRDefault="00590ACB" w:rsidP="008641CA">
      <w:pPr>
        <w:jc w:val="both"/>
        <w:rPr>
          <w:rFonts w:ascii="Baskerville" w:hAnsi="Baskerville"/>
        </w:rPr>
      </w:pPr>
    </w:p>
    <w:p w14:paraId="7A6281E9" w14:textId="77777777" w:rsidR="00590ACB" w:rsidRPr="00770971" w:rsidRDefault="00590ACB" w:rsidP="008641CA">
      <w:pPr>
        <w:jc w:val="both"/>
        <w:rPr>
          <w:rFonts w:ascii="Baskerville" w:eastAsiaTheme="minorEastAsia" w:hAnsi="Baskerville"/>
        </w:rPr>
      </w:pPr>
      <m:oMathPara>
        <m:oMath>
          <m:r>
            <w:rPr>
              <w:rFonts w:ascii="Cambria Math" w:hAnsi="Cambria Math"/>
            </w:rPr>
            <m:t>P</m:t>
          </m:r>
          <m:d>
            <m:dPr>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&lt;1&gt;</m:t>
                  </m:r>
                </m:sup>
              </m:sSup>
            </m:e>
          </m:d>
          <m:r>
            <w:rPr>
              <w:rFonts w:ascii="Cambria Math" w:hAnsi="Cambria Math"/>
            </w:rPr>
            <m:t xml:space="preserve"> x )</m:t>
          </m:r>
        </m:oMath>
      </m:oMathPara>
    </w:p>
    <w:p w14:paraId="301EBCD5" w14:textId="77777777" w:rsidR="00770971" w:rsidRDefault="00770971" w:rsidP="008641CA">
      <w:pPr>
        <w:jc w:val="both"/>
        <w:rPr>
          <w:rFonts w:ascii="Baskerville" w:eastAsiaTheme="minorEastAsia" w:hAnsi="Baskerville"/>
        </w:rPr>
      </w:pPr>
      <w:r>
        <w:rPr>
          <w:rFonts w:ascii="Baskerville" w:eastAsiaTheme="minorEastAsia" w:hAnsi="Baskerville"/>
        </w:rPr>
        <w:t xml:space="preserve">Similarly, for the second word in the sequence, beam search finds the n most probable words that could be selected for that position; to do this, beam search takes the n highest probabilities from the conditional distribution: </w:t>
      </w:r>
    </w:p>
    <w:p w14:paraId="263F1484" w14:textId="77777777" w:rsidR="00770971" w:rsidRPr="00770971" w:rsidRDefault="00770971" w:rsidP="008641CA">
      <w:pPr>
        <w:jc w:val="both"/>
        <w:rPr>
          <w:rFonts w:ascii="Baskerville" w:eastAsiaTheme="minorEastAsia" w:hAnsi="Baskerville"/>
        </w:rPr>
      </w:pPr>
      <m:oMathPara>
        <m:oMath>
          <m:r>
            <w:rPr>
              <w:rFonts w:ascii="Cambria Math" w:hAnsi="Cambria Math"/>
            </w:rPr>
            <m:t>P</m:t>
          </m:r>
          <m:d>
            <m:dPr>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&lt;2&gt;</m:t>
                  </m:r>
                </m:sup>
              </m:sSup>
            </m:e>
          </m:d>
          <m:r>
            <w:rPr>
              <w:rFonts w:ascii="Cambria Math" w:hAnsi="Cambria Math"/>
            </w:rPr>
            <m:t xml:space="preserve"> x, </m:t>
          </m:r>
          <m:sSup>
            <m:sSupPr>
              <m:ctrlPr>
                <w:rPr>
                  <w:rFonts w:ascii="Cambria Math" w:hAnsi="Cambria Math"/>
                  <w:i/>
                </w:rPr>
              </m:ctrlPr>
            </m:sSupPr>
            <m:e>
              <m:r>
                <w:rPr>
                  <w:rFonts w:ascii="Cambria Math" w:hAnsi="Cambria Math"/>
                </w:rPr>
                <m:t>Y</m:t>
              </m:r>
            </m:e>
            <m:sup>
              <m:r>
                <w:rPr>
                  <w:rFonts w:ascii="Cambria Math" w:hAnsi="Cambria Math"/>
                </w:rPr>
                <m:t>&lt;1&gt;</m:t>
              </m:r>
            </m:sup>
          </m:sSup>
          <m:r>
            <w:rPr>
              <w:rFonts w:ascii="Cambria Math" w:hAnsi="Cambria Math"/>
            </w:rPr>
            <m:t xml:space="preserve"> )</m:t>
          </m:r>
        </m:oMath>
      </m:oMathPara>
    </w:p>
    <w:p w14:paraId="5D02DD53" w14:textId="77777777" w:rsidR="00770971" w:rsidRPr="00770971" w:rsidRDefault="00770971" w:rsidP="008641CA">
      <w:pPr>
        <w:jc w:val="both"/>
        <w:rPr>
          <w:rFonts w:ascii="Baskerville" w:eastAsiaTheme="minorEastAsia" w:hAnsi="Baskerville"/>
        </w:rPr>
      </w:pPr>
    </w:p>
    <w:p w14:paraId="51F19D08" w14:textId="77777777" w:rsidR="00770971" w:rsidRPr="00770971" w:rsidRDefault="00770971" w:rsidP="008641CA">
      <w:pPr>
        <w:jc w:val="both"/>
        <w:rPr>
          <w:rFonts w:ascii="Baskerville" w:eastAsiaTheme="minorEastAsia" w:hAnsi="Baskerville"/>
        </w:rPr>
      </w:pPr>
      <w:r>
        <w:rPr>
          <w:rFonts w:ascii="Baskerville" w:eastAsiaTheme="minorEastAsia" w:hAnsi="Baskerville"/>
        </w:rPr>
        <w:t xml:space="preserve">Generally, to choose the kth word in the sequence, the beam search picks n most likely words from the probability distribution: </w:t>
      </w:r>
    </w:p>
    <w:p w14:paraId="3D221A9E" w14:textId="77777777" w:rsidR="00770971" w:rsidRPr="00770971" w:rsidRDefault="00770971" w:rsidP="008641CA">
      <w:pPr>
        <w:jc w:val="both"/>
        <w:rPr>
          <w:rFonts w:ascii="Baskerville" w:eastAsiaTheme="minorEastAsia" w:hAnsi="Baskerville"/>
        </w:rPr>
      </w:pPr>
      <m:oMathPara>
        <m:oMath>
          <m:r>
            <w:rPr>
              <w:rFonts w:ascii="Cambria Math" w:hAnsi="Cambria Math"/>
            </w:rPr>
            <m:t>P</m:t>
          </m:r>
          <m:d>
            <m:dPr>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&lt;k&gt;</m:t>
                  </m:r>
                </m:sup>
              </m:sSup>
            </m:e>
          </m:d>
          <m:r>
            <w:rPr>
              <w:rFonts w:ascii="Cambria Math" w:hAnsi="Cambria Math"/>
            </w:rPr>
            <m:t xml:space="preserve"> x, </m:t>
          </m:r>
          <m:sSup>
            <m:sSupPr>
              <m:ctrlPr>
                <w:rPr>
                  <w:rFonts w:ascii="Cambria Math" w:hAnsi="Cambria Math"/>
                  <w:i/>
                </w:rPr>
              </m:ctrlPr>
            </m:sSupPr>
            <m:e>
              <m:r>
                <w:rPr>
                  <w:rFonts w:ascii="Cambria Math" w:hAnsi="Cambria Math"/>
                </w:rPr>
                <m:t>Y</m:t>
              </m:r>
            </m:e>
            <m:sup>
              <m:r>
                <w:rPr>
                  <w:rFonts w:ascii="Cambria Math" w:hAnsi="Cambria Math"/>
                </w:rPr>
                <m:t>&lt;1&gt;</m:t>
              </m:r>
            </m:sup>
          </m:sSup>
          <m:r>
            <w:rPr>
              <w:rFonts w:ascii="Cambria Math" w:hAnsi="Cambria Math"/>
            </w:rPr>
            <m:t>, …</m:t>
          </m:r>
          <m:sSup>
            <m:sSupPr>
              <m:ctrlPr>
                <w:rPr>
                  <w:rFonts w:ascii="Cambria Math" w:hAnsi="Cambria Math"/>
                  <w:i/>
                </w:rPr>
              </m:ctrlPr>
            </m:sSupPr>
            <m:e>
              <m:r>
                <w:rPr>
                  <w:rFonts w:ascii="Cambria Math" w:hAnsi="Cambria Math"/>
                </w:rPr>
                <m:t>,Y</m:t>
              </m:r>
            </m:e>
            <m:sup>
              <m:r>
                <w:rPr>
                  <w:rFonts w:ascii="Cambria Math" w:hAnsi="Cambria Math"/>
                </w:rPr>
                <m:t>&lt;K-1&gt;</m:t>
              </m:r>
            </m:sup>
          </m:sSup>
          <m:r>
            <w:rPr>
              <w:rFonts w:ascii="Cambria Math" w:hAnsi="Cambria Math"/>
            </w:rPr>
            <m:t>)</m:t>
          </m:r>
        </m:oMath>
      </m:oMathPara>
    </w:p>
    <w:p w14:paraId="6063E9A7" w14:textId="77777777" w:rsidR="00770971" w:rsidRDefault="00770971" w:rsidP="008641CA">
      <w:pPr>
        <w:jc w:val="both"/>
        <w:rPr>
          <w:rFonts w:ascii="Baskerville" w:eastAsiaTheme="minorEastAsia" w:hAnsi="Baskerville"/>
        </w:rPr>
      </w:pPr>
    </w:p>
    <w:p w14:paraId="740785BB" w14:textId="77777777" w:rsidR="00770971" w:rsidRDefault="00770971" w:rsidP="008641CA">
      <w:pPr>
        <w:jc w:val="both"/>
        <w:rPr>
          <w:rFonts w:ascii="Baskerville" w:eastAsiaTheme="minorEastAsia" w:hAnsi="Baskerville"/>
        </w:rPr>
      </w:pPr>
      <w:r>
        <w:rPr>
          <w:rFonts w:ascii="Baskerville" w:eastAsiaTheme="minorEastAsia" w:hAnsi="Baskerville"/>
        </w:rPr>
        <w:t xml:space="preserve">Therefore, in order to maximize the probability of choosing the correct translation, we would be maximizing a set of conditional probabilities: </w:t>
      </w:r>
    </w:p>
    <w:p w14:paraId="5FA23D82" w14:textId="77777777" w:rsidR="00770971" w:rsidRDefault="00770971" w:rsidP="008641CA">
      <w:pPr>
        <w:jc w:val="both"/>
        <w:rPr>
          <w:rFonts w:ascii="Baskerville" w:eastAsiaTheme="minorEastAsia" w:hAnsi="Baskerville"/>
        </w:rPr>
      </w:pPr>
    </w:p>
    <w:p w14:paraId="6E1E97B0" w14:textId="77777777" w:rsidR="00770971" w:rsidRDefault="008641CA" w:rsidP="008641CA">
      <w:pPr>
        <w:jc w:val="center"/>
        <w:rPr>
          <w:rFonts w:ascii="Baskerville" w:eastAsiaTheme="minorEastAsia" w:hAnsi="Baskerville"/>
        </w:rPr>
      </w:pPr>
      <w:r>
        <w:rPr>
          <w:rFonts w:ascii="Baskerville" w:hAnsi="Baskerville"/>
        </w:rPr>
        <w:t xml:space="preserve">                                            </w:t>
      </w:r>
      <w:proofErr w:type="spellStart"/>
      <w:r w:rsidR="00770971">
        <w:rPr>
          <w:rFonts w:ascii="Baskerville" w:hAnsi="Baskerville"/>
        </w:rPr>
        <w:t>arg</w:t>
      </w:r>
      <w:proofErr w:type="spellEnd"/>
      <w:r w:rsidR="00770971">
        <w:rPr>
          <w:rFonts w:ascii="Baskerville" w:hAnsi="Baskerville"/>
        </w:rPr>
        <w:t xml:space="preserve"> max </w:t>
      </w:r>
      <m:oMath>
        <m:nary>
          <m:naryPr>
            <m:chr m:val="∏"/>
            <m:limLoc m:val="subSup"/>
            <m:ctrlPr>
              <w:rPr>
                <w:rFonts w:ascii="Cambria Math" w:eastAsiaTheme="minorHAnsi" w:hAnsi="Cambria Math" w:cstheme="minorBidi"/>
                <w:i/>
              </w:rPr>
            </m:ctrlPr>
          </m:naryPr>
          <m:sub>
            <m:r>
              <w:rPr>
                <w:rFonts w:ascii="Cambria Math" w:hAnsi="Cambria Math"/>
              </w:rPr>
              <m:t xml:space="preserve">t=1 </m:t>
            </m:r>
          </m:sub>
          <m:sup>
            <m:sSub>
              <m:sSubPr>
                <m:ctrlPr>
                  <w:rPr>
                    <w:rFonts w:ascii="Cambria Math" w:hAnsi="Cambria Math"/>
                    <w:i/>
                  </w:rPr>
                </m:ctrlPr>
              </m:sSubPr>
              <m:e>
                <m:r>
                  <w:rPr>
                    <w:rFonts w:ascii="Cambria Math" w:hAnsi="Cambria Math"/>
                  </w:rPr>
                  <m:t>T</m:t>
                </m:r>
              </m:e>
              <m:sub>
                <m:r>
                  <w:rPr>
                    <w:rFonts w:ascii="Cambria Math" w:hAnsi="Cambria Math"/>
                  </w:rPr>
                  <m:t>y</m:t>
                </m:r>
              </m:sub>
            </m:sSub>
          </m:sup>
          <m:e>
            <m:r>
              <w:rPr>
                <w:rFonts w:ascii="Cambria Math" w:hAnsi="Cambria Math"/>
              </w:rPr>
              <m:t>P</m:t>
            </m:r>
            <m:d>
              <m:dPr>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&lt;t&gt;</m:t>
                    </m:r>
                  </m:sup>
                </m:sSup>
              </m:e>
            </m:d>
            <m:r>
              <w:rPr>
                <w:rFonts w:ascii="Cambria Math" w:hAnsi="Cambria Math"/>
              </w:rPr>
              <m:t xml:space="preserve"> x, </m:t>
            </m:r>
            <m:sSup>
              <m:sSupPr>
                <m:ctrlPr>
                  <w:rPr>
                    <w:rFonts w:ascii="Cambria Math" w:hAnsi="Cambria Math"/>
                    <w:i/>
                  </w:rPr>
                </m:ctrlPr>
              </m:sSupPr>
              <m:e>
                <m:r>
                  <w:rPr>
                    <w:rFonts w:ascii="Cambria Math" w:hAnsi="Cambria Math"/>
                  </w:rPr>
                  <m:t>y</m:t>
                </m:r>
              </m:e>
              <m:sup>
                <m:r>
                  <w:rPr>
                    <w:rFonts w:ascii="Cambria Math" w:hAnsi="Cambria Math"/>
                  </w:rPr>
                  <m:t>&lt;1&gt;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&lt;t-1&gt;</m:t>
                </m:r>
              </m:sup>
            </m:sSup>
            <m:r>
              <w:rPr>
                <w:rFonts w:ascii="Cambria Math" w:hAnsi="Cambria Math"/>
              </w:rPr>
              <m:t xml:space="preserve"> ) </m:t>
            </m:r>
          </m:e>
        </m:nary>
      </m:oMath>
      <w:r>
        <w:rPr>
          <w:rFonts w:ascii="Baskerville" w:eastAsiaTheme="minorEastAsia" w:hAnsi="Baskerville"/>
        </w:rPr>
        <w:t xml:space="preserve">                             (Eq.1)</w:t>
      </w:r>
    </w:p>
    <w:p w14:paraId="26AE379F" w14:textId="77777777" w:rsidR="00770971" w:rsidRDefault="00770971" w:rsidP="008641CA">
      <w:pPr>
        <w:jc w:val="both"/>
        <w:rPr>
          <w:rFonts w:ascii="Baskerville" w:eastAsiaTheme="minorEastAsia" w:hAnsi="Baskerville"/>
        </w:rPr>
      </w:pPr>
    </w:p>
    <w:p w14:paraId="04988BD5" w14:textId="77777777" w:rsidR="00770971" w:rsidRDefault="00770971" w:rsidP="008641CA">
      <w:pPr>
        <w:jc w:val="both"/>
        <w:rPr>
          <w:rFonts w:ascii="Baskerville" w:eastAsiaTheme="minorEastAsia" w:hAnsi="Baskerville"/>
        </w:rPr>
      </w:pPr>
      <w:r>
        <w:rPr>
          <w:rFonts w:ascii="Baskerville" w:eastAsiaTheme="minorEastAsia" w:hAnsi="Baskerville"/>
        </w:rPr>
        <w:t xml:space="preserve">Note: </w:t>
      </w:r>
      <w:r w:rsidR="008641CA">
        <w:rPr>
          <w:rFonts w:ascii="Baskerville" w:eastAsiaTheme="minorEastAsia" w:hAnsi="Baskerville"/>
        </w:rPr>
        <w:t xml:space="preserve">if n = 3, this means that the seam search picks 3 words in every step of the word sequence. This means that for a 10-word sentence, we would have 3^10 probable sentences that are likely to be the correct output as compared to 10^10,000 possible combinations of words in our dictionary. </w:t>
      </w:r>
    </w:p>
    <w:p w14:paraId="52B7CE31" w14:textId="77777777" w:rsidR="005302FB" w:rsidRDefault="005302FB" w:rsidP="008641CA">
      <w:pPr>
        <w:jc w:val="both"/>
        <w:rPr>
          <w:rFonts w:ascii="Baskerville" w:eastAsiaTheme="minorEastAsia" w:hAnsi="Baskerville"/>
        </w:rPr>
      </w:pPr>
    </w:p>
    <w:p w14:paraId="6B391F47" w14:textId="77777777" w:rsidR="00770971" w:rsidRDefault="00770971" w:rsidP="00770971">
      <w:pPr>
        <w:rPr>
          <w:rFonts w:ascii="Baskerville" w:eastAsiaTheme="minorEastAsia" w:hAnsi="Baskerville"/>
        </w:rPr>
      </w:pPr>
    </w:p>
    <w:p w14:paraId="0971C9C7" w14:textId="77777777" w:rsidR="00770971" w:rsidRPr="005302FB" w:rsidRDefault="00770971" w:rsidP="00770971">
      <w:pPr>
        <w:rPr>
          <w:rFonts w:ascii="Baskerville" w:eastAsiaTheme="minorEastAsia" w:hAnsi="Baskerville"/>
          <w:b/>
          <w:bCs/>
        </w:rPr>
      </w:pPr>
      <w:r w:rsidRPr="005302FB">
        <w:rPr>
          <w:rFonts w:ascii="Baskerville" w:eastAsiaTheme="minorEastAsia" w:hAnsi="Baskerville"/>
          <w:b/>
          <w:bCs/>
        </w:rPr>
        <w:lastRenderedPageBreak/>
        <w:t xml:space="preserve">Beam Search Optimization: </w:t>
      </w:r>
    </w:p>
    <w:p w14:paraId="6D5688D1" w14:textId="77777777" w:rsidR="0028665E" w:rsidRDefault="0028665E" w:rsidP="008641CA">
      <w:pPr>
        <w:rPr>
          <w:rFonts w:ascii="Baskerville" w:eastAsiaTheme="minorEastAsia" w:hAnsi="Baskerville"/>
        </w:rPr>
      </w:pPr>
    </w:p>
    <w:p w14:paraId="2BCBBC9A" w14:textId="77777777" w:rsidR="008641CA" w:rsidRDefault="008641CA" w:rsidP="008641CA">
      <w:pPr>
        <w:rPr>
          <w:rFonts w:ascii="Baskerville" w:hAnsi="Baskerville"/>
        </w:rPr>
      </w:pPr>
      <w:r>
        <w:rPr>
          <w:rFonts w:ascii="Baskerville" w:hAnsi="Baskerville"/>
        </w:rPr>
        <w:t xml:space="preserve">There are several problems with the beam search algorithm as stated above. Notice that since the probability values are ranged between 0 and 1, if the length of the sequence is long, the values in Eq.1 tend to zero. Additionally, if only one of the probabilities is zero, it sets the outcome of the equation to zero; this could be tackled by taking the log of the probabilities: </w:t>
      </w:r>
    </w:p>
    <w:p w14:paraId="420F3164" w14:textId="77777777" w:rsidR="008641CA" w:rsidRDefault="008641CA" w:rsidP="008641CA">
      <w:pPr>
        <w:rPr>
          <w:rFonts w:ascii="Baskerville" w:hAnsi="Baskerville"/>
        </w:rPr>
      </w:pPr>
    </w:p>
    <w:p w14:paraId="5BE6B42D" w14:textId="77777777" w:rsidR="008641CA" w:rsidRPr="008641CA" w:rsidRDefault="008641CA" w:rsidP="008641CA">
      <w:pPr>
        <w:rPr>
          <w:rFonts w:ascii="Baskerville" w:hAnsi="Baskerville"/>
        </w:rPr>
      </w:pPr>
      <w:r>
        <w:rPr>
          <w:rFonts w:ascii="Baskerville" w:hAnsi="Baskerville"/>
        </w:rPr>
        <w:t xml:space="preserve">                                     </w:t>
      </w:r>
      <w:proofErr w:type="spellStart"/>
      <w:r>
        <w:rPr>
          <w:rFonts w:ascii="Baskerville" w:hAnsi="Baskerville"/>
        </w:rPr>
        <w:t>arg</w:t>
      </w:r>
      <w:proofErr w:type="spellEnd"/>
      <w:r>
        <w:rPr>
          <w:rFonts w:ascii="Baskerville" w:hAnsi="Baskerville"/>
        </w:rPr>
        <w:t xml:space="preserve"> max</w:t>
      </w:r>
      <m:oMath>
        <m:r>
          <w:rPr>
            <w:rFonts w:ascii="Cambria Math" w:hAnsi="Cambria Math"/>
          </w:rPr>
          <m:t xml:space="preserve"> </m:t>
        </m:r>
        <m:nary>
          <m:naryPr>
            <m:chr m:val="∑"/>
            <m:limLoc m:val="undOvr"/>
            <m:ctrlPr>
              <w:rPr>
                <w:rFonts w:ascii="Cambria Math" w:eastAsiaTheme="minorHAnsi" w:hAnsi="Cambria Math" w:cstheme="minorBidi"/>
                <w:i/>
              </w:rPr>
            </m:ctrlPr>
          </m:naryPr>
          <m:sub>
            <m:r>
              <w:rPr>
                <w:rFonts w:ascii="Cambria Math" w:hAnsi="Cambria Math"/>
              </w:rPr>
              <m:t xml:space="preserve">t=1 </m:t>
            </m:r>
          </m:sub>
          <m:sup>
            <m:sSub>
              <m:sSubPr>
                <m:ctrlPr>
                  <w:rPr>
                    <w:rFonts w:ascii="Cambria Math" w:hAnsi="Cambria Math"/>
                    <w:i/>
                  </w:rPr>
                </m:ctrlPr>
              </m:sSubPr>
              <m:e>
                <m:r>
                  <w:rPr>
                    <w:rFonts w:ascii="Cambria Math" w:hAnsi="Cambria Math"/>
                  </w:rPr>
                  <m:t>T</m:t>
                </m:r>
              </m:e>
              <m:sub>
                <m:r>
                  <w:rPr>
                    <w:rFonts w:ascii="Cambria Math" w:hAnsi="Cambria Math"/>
                  </w:rPr>
                  <m:t>y</m:t>
                </m:r>
              </m:sub>
            </m:sSub>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&lt;t&gt;</m:t>
                        </m:r>
                      </m:sup>
                    </m:sSup>
                  </m:e>
                </m:d>
                <m:r>
                  <w:rPr>
                    <w:rFonts w:ascii="Cambria Math" w:hAnsi="Cambria Math"/>
                  </w:rPr>
                  <m:t xml:space="preserve"> x, </m:t>
                </m:r>
                <m:sSup>
                  <m:sSupPr>
                    <m:ctrlPr>
                      <w:rPr>
                        <w:rFonts w:ascii="Cambria Math" w:hAnsi="Cambria Math"/>
                        <w:i/>
                      </w:rPr>
                    </m:ctrlPr>
                  </m:sSupPr>
                  <m:e>
                    <m:r>
                      <w:rPr>
                        <w:rFonts w:ascii="Cambria Math" w:hAnsi="Cambria Math"/>
                      </w:rPr>
                      <m:t>y</m:t>
                    </m:r>
                  </m:e>
                  <m:sup>
                    <m:r>
                      <w:rPr>
                        <w:rFonts w:ascii="Cambria Math" w:hAnsi="Cambria Math"/>
                      </w:rPr>
                      <m:t>&lt;1&gt;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&lt;t-1&gt;</m:t>
                    </m:r>
                  </m:sup>
                </m:sSup>
                <m:r>
                  <w:rPr>
                    <w:rFonts w:ascii="Cambria Math" w:hAnsi="Cambria Math"/>
                  </w:rPr>
                  <m:t xml:space="preserve"> ) </m:t>
                </m:r>
              </m:e>
            </m:func>
          </m:e>
        </m:nary>
      </m:oMath>
      <w:r>
        <w:rPr>
          <w:rFonts w:ascii="Baskerville" w:eastAsiaTheme="minorEastAsia" w:hAnsi="Baskerville"/>
        </w:rPr>
        <w:t xml:space="preserve">                              (Eq.2)       </w:t>
      </w:r>
    </w:p>
    <w:p w14:paraId="3C9AFCF0" w14:textId="77777777" w:rsidR="0028665E" w:rsidRDefault="0028665E" w:rsidP="0028665E">
      <w:pPr>
        <w:jc w:val="both"/>
        <w:rPr>
          <w:rFonts w:ascii="Baskerville" w:hAnsi="Baskerville"/>
        </w:rPr>
      </w:pPr>
    </w:p>
    <w:p w14:paraId="20E64DD1" w14:textId="77777777" w:rsidR="0067124D" w:rsidRDefault="008641CA" w:rsidP="0067124D">
      <w:pPr>
        <w:jc w:val="both"/>
        <w:rPr>
          <w:rFonts w:ascii="Baskerville" w:hAnsi="Baskerville"/>
        </w:rPr>
      </w:pPr>
      <w:r>
        <w:rPr>
          <w:rFonts w:ascii="Baskerville" w:hAnsi="Baskerville"/>
        </w:rPr>
        <w:t xml:space="preserve">Another problem with this algorithm is that it </w:t>
      </w:r>
      <w:r w:rsidR="0067124D">
        <w:rPr>
          <w:rFonts w:ascii="Baskerville" w:hAnsi="Baskerville"/>
        </w:rPr>
        <w:t>is biased</w:t>
      </w:r>
      <w:r>
        <w:rPr>
          <w:rFonts w:ascii="Baskerville" w:hAnsi="Baskerville"/>
        </w:rPr>
        <w:t xml:space="preserve"> to</w:t>
      </w:r>
      <w:r w:rsidR="0067124D">
        <w:rPr>
          <w:rFonts w:ascii="Baskerville" w:hAnsi="Baskerville"/>
        </w:rPr>
        <w:t>wards</w:t>
      </w:r>
      <w:r>
        <w:rPr>
          <w:rFonts w:ascii="Baskerville" w:hAnsi="Baskerville"/>
        </w:rPr>
        <w:t xml:space="preserve"> </w:t>
      </w:r>
      <w:r w:rsidR="0067124D">
        <w:rPr>
          <w:rFonts w:ascii="Baskerville" w:hAnsi="Baskerville"/>
        </w:rPr>
        <w:t>selecting</w:t>
      </w:r>
      <w:r>
        <w:rPr>
          <w:rFonts w:ascii="Baskerville" w:hAnsi="Baskerville"/>
        </w:rPr>
        <w:t xml:space="preserve"> short</w:t>
      </w:r>
      <w:r w:rsidR="0067124D">
        <w:rPr>
          <w:rFonts w:ascii="Baskerville" w:hAnsi="Baskerville"/>
        </w:rPr>
        <w:t xml:space="preserve">er </w:t>
      </w:r>
      <w:r>
        <w:rPr>
          <w:rFonts w:ascii="Baskerville" w:hAnsi="Baskerville"/>
        </w:rPr>
        <w:t xml:space="preserve">sentences. </w:t>
      </w:r>
      <w:r w:rsidR="0067124D">
        <w:rPr>
          <w:rFonts w:ascii="Baskerville" w:hAnsi="Baskerville"/>
        </w:rPr>
        <w:t xml:space="preserve">In Eq.1, the longer the sentence gets, the smaller its probability. In Eq.2 the values are all negative and the longer the sentence, the larger the negative number, and, therefore, the less probable it is to be chosen by the algorithm. </w:t>
      </w:r>
      <w:r w:rsidR="00392A6E">
        <w:rPr>
          <w:rFonts w:ascii="Baskerville" w:hAnsi="Baskerville"/>
        </w:rPr>
        <w:t xml:space="preserve">To avoid this biasness, we normalize Eq.2 as the following: </w:t>
      </w:r>
    </w:p>
    <w:p w14:paraId="3E442178" w14:textId="77777777" w:rsidR="00392A6E" w:rsidRDefault="00392A6E" w:rsidP="0067124D">
      <w:pPr>
        <w:jc w:val="both"/>
        <w:rPr>
          <w:rFonts w:ascii="Baskerville" w:hAnsi="Baskerville"/>
        </w:rPr>
      </w:pPr>
    </w:p>
    <w:p w14:paraId="56C4CA90" w14:textId="77777777" w:rsidR="0067124D" w:rsidRDefault="00392A6E" w:rsidP="008641CA">
      <w:pPr>
        <w:jc w:val="both"/>
        <w:rPr>
          <w:rFonts w:ascii="Baskerville" w:eastAsiaTheme="minorEastAsia" w:hAnsi="Baskerville"/>
        </w:rPr>
      </w:pPr>
      <w:r w:rsidRPr="00392A6E">
        <w:rPr>
          <w:rFonts w:ascii="Baskerville" w:hAnsi="Baskerville"/>
        </w:rPr>
        <w:t xml:space="preserve">                                 </w:t>
      </w:r>
      <w:r w:rsidR="00E87CC4">
        <w:rPr>
          <w:rFonts w:ascii="Baskerville" w:hAnsi="Baskerville"/>
        </w:rPr>
        <w:t xml:space="preserve">      </w:t>
      </w:r>
      <w:r w:rsidRPr="00392A6E">
        <w:rPr>
          <w:rFonts w:ascii="Baskerville" w:hAnsi="Baskerville"/>
        </w:rPr>
        <w:t xml:space="preserve">     </w:t>
      </w:r>
      <m:oMath>
        <m:f>
          <m:fPr>
            <m:ctrlPr>
              <w:rPr>
                <w:rFonts w:ascii="Cambria Math" w:eastAsiaTheme="minorEastAsia" w:hAnsi="Cambria Math" w:cstheme="minorBidi"/>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y</m:t>
                </m:r>
              </m:sub>
            </m:sSub>
          </m:den>
        </m:f>
        <m:r>
          <w:rPr>
            <w:rFonts w:ascii="Cambria Math" w:eastAsiaTheme="minorEastAsia" w:hAnsi="Cambria Math"/>
          </w:rPr>
          <m:t xml:space="preserve">  </m:t>
        </m:r>
        <m:nary>
          <m:naryPr>
            <m:chr m:val="∑"/>
            <m:limLoc m:val="undOvr"/>
            <m:ctrlPr>
              <w:rPr>
                <w:rFonts w:ascii="Cambria Math" w:eastAsiaTheme="minorHAnsi" w:hAnsi="Cambria Math" w:cstheme="minorBidi"/>
                <w:i/>
              </w:rPr>
            </m:ctrlPr>
          </m:naryPr>
          <m:sub>
            <m:r>
              <w:rPr>
                <w:rFonts w:ascii="Cambria Math" w:hAnsi="Cambria Math"/>
              </w:rPr>
              <m:t xml:space="preserve">t=1 </m:t>
            </m:r>
          </m:sub>
          <m:sup>
            <m:sSub>
              <m:sSubPr>
                <m:ctrlPr>
                  <w:rPr>
                    <w:rFonts w:ascii="Cambria Math" w:hAnsi="Cambria Math"/>
                    <w:i/>
                  </w:rPr>
                </m:ctrlPr>
              </m:sSubPr>
              <m:e>
                <m:r>
                  <w:rPr>
                    <w:rFonts w:ascii="Cambria Math" w:hAnsi="Cambria Math"/>
                  </w:rPr>
                  <m:t>T</m:t>
                </m:r>
              </m:e>
              <m:sub>
                <m:r>
                  <w:rPr>
                    <w:rFonts w:ascii="Cambria Math" w:hAnsi="Cambria Math"/>
                  </w:rPr>
                  <m:t>y</m:t>
                </m:r>
              </m:sub>
            </m:sSub>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&lt;t&gt;</m:t>
                        </m:r>
                      </m:sup>
                    </m:sSup>
                  </m:e>
                </m:d>
                <m:r>
                  <w:rPr>
                    <w:rFonts w:ascii="Cambria Math" w:hAnsi="Cambria Math"/>
                  </w:rPr>
                  <m:t xml:space="preserve"> x, </m:t>
                </m:r>
                <m:sSup>
                  <m:sSupPr>
                    <m:ctrlPr>
                      <w:rPr>
                        <w:rFonts w:ascii="Cambria Math" w:hAnsi="Cambria Math"/>
                        <w:i/>
                      </w:rPr>
                    </m:ctrlPr>
                  </m:sSupPr>
                  <m:e>
                    <m:r>
                      <w:rPr>
                        <w:rFonts w:ascii="Cambria Math" w:hAnsi="Cambria Math"/>
                      </w:rPr>
                      <m:t>y</m:t>
                    </m:r>
                  </m:e>
                  <m:sup>
                    <m:r>
                      <w:rPr>
                        <w:rFonts w:ascii="Cambria Math" w:hAnsi="Cambria Math"/>
                      </w:rPr>
                      <m:t>&lt;1&gt;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&lt;t-1&gt;</m:t>
                    </m:r>
                  </m:sup>
                </m:sSup>
                <m:r>
                  <w:rPr>
                    <w:rFonts w:ascii="Cambria Math" w:hAnsi="Cambria Math"/>
                  </w:rPr>
                  <m:t xml:space="preserve"> ) </m:t>
                </m:r>
              </m:e>
            </m:func>
          </m:e>
        </m:nary>
      </m:oMath>
    </w:p>
    <w:p w14:paraId="569BEB93" w14:textId="77777777" w:rsidR="00E87CC4" w:rsidRPr="00392A6E" w:rsidRDefault="00E87CC4" w:rsidP="008641CA">
      <w:pPr>
        <w:jc w:val="both"/>
        <w:rPr>
          <w:rFonts w:ascii="Baskerville" w:hAnsi="Baskerville"/>
        </w:rPr>
      </w:pPr>
    </w:p>
    <w:p w14:paraId="36A94A82" w14:textId="77777777" w:rsidR="0067124D" w:rsidRDefault="00392A6E" w:rsidP="008641CA">
      <w:pPr>
        <w:jc w:val="both"/>
        <w:rPr>
          <w:rFonts w:ascii="Baskerville" w:hAnsi="Baskerville"/>
        </w:rPr>
      </w:pPr>
      <w:r>
        <w:rPr>
          <w:rFonts w:ascii="Baskerville" w:hAnsi="Baskerville"/>
        </w:rPr>
        <w:t xml:space="preserve">Finally, among all the possible </w:t>
      </w:r>
      <w:r w:rsidR="00E87CC4">
        <w:rPr>
          <w:rFonts w:ascii="Baskerville" w:hAnsi="Baskerville"/>
        </w:rPr>
        <w:t xml:space="preserve">sentences constructed by the beam search and given the probabilities as above, we find the most probable output based on the highest conditional probability. </w:t>
      </w:r>
    </w:p>
    <w:p w14:paraId="409CD897" w14:textId="77777777" w:rsidR="00927EAC" w:rsidRDefault="00927EAC" w:rsidP="008641CA">
      <w:pPr>
        <w:jc w:val="both"/>
        <w:rPr>
          <w:rFonts w:ascii="Baskerville" w:hAnsi="Baskerville"/>
        </w:rPr>
      </w:pPr>
    </w:p>
    <w:p w14:paraId="5C2DF4DE" w14:textId="77777777" w:rsidR="00E87CC4" w:rsidRDefault="00E87CC4" w:rsidP="008641CA">
      <w:pPr>
        <w:jc w:val="both"/>
        <w:rPr>
          <w:rFonts w:ascii="Baskerville" w:hAnsi="Baskerville"/>
        </w:rPr>
      </w:pPr>
      <w:r>
        <w:rPr>
          <w:rFonts w:ascii="Baskerville" w:hAnsi="Baskerville"/>
        </w:rPr>
        <w:t xml:space="preserve">A note on how to choose the value of n (called beam width) </w:t>
      </w:r>
      <w:r w:rsidR="00FA2ED2">
        <w:rPr>
          <w:rFonts w:ascii="Baskerville" w:hAnsi="Baskerville"/>
        </w:rPr>
        <w:t xml:space="preserve">: this number can be optimized to produce the best outcome using trial and error for each model; note that the larger n gets, the more possible sequences are considered and, therefore, the model is likely to produce more accurate results but the algorithm works slower as n gets larger. </w:t>
      </w:r>
    </w:p>
    <w:p w14:paraId="6A17C495" w14:textId="77777777" w:rsidR="00E87CC4" w:rsidRDefault="00E87CC4" w:rsidP="008641CA">
      <w:pPr>
        <w:jc w:val="both"/>
        <w:rPr>
          <w:rFonts w:ascii="Baskerville" w:hAnsi="Baskerville"/>
        </w:rPr>
      </w:pPr>
    </w:p>
    <w:p w14:paraId="2CDD8376" w14:textId="77777777" w:rsidR="00FA2ED2" w:rsidRPr="00392A6E" w:rsidRDefault="00FA2ED2" w:rsidP="008641CA">
      <w:pPr>
        <w:jc w:val="both"/>
        <w:rPr>
          <w:rFonts w:ascii="Baskerville" w:hAnsi="Baskerville"/>
        </w:rPr>
      </w:pPr>
    </w:p>
    <w:p w14:paraId="49091EF5" w14:textId="0D8DAB96" w:rsidR="0028665E" w:rsidRPr="005302FB" w:rsidRDefault="0028665E" w:rsidP="005302FB">
      <w:pPr>
        <w:jc w:val="both"/>
        <w:rPr>
          <w:rFonts w:ascii="Baskerville" w:hAnsi="Baskerville"/>
          <w:b/>
          <w:bCs/>
          <w:sz w:val="28"/>
          <w:szCs w:val="28"/>
        </w:rPr>
      </w:pPr>
      <w:r w:rsidRPr="005302FB">
        <w:rPr>
          <w:rFonts w:ascii="Baskerville" w:hAnsi="Baskerville"/>
          <w:b/>
          <w:bCs/>
          <w:sz w:val="28"/>
          <w:szCs w:val="28"/>
        </w:rPr>
        <w:t xml:space="preserve">BLEU </w:t>
      </w:r>
      <w:r w:rsidR="005302FB">
        <w:rPr>
          <w:rFonts w:ascii="Baskerville" w:hAnsi="Baskerville"/>
          <w:b/>
          <w:bCs/>
          <w:sz w:val="28"/>
          <w:szCs w:val="28"/>
        </w:rPr>
        <w:t>S</w:t>
      </w:r>
      <w:r w:rsidRPr="005302FB">
        <w:rPr>
          <w:rFonts w:ascii="Baskerville" w:hAnsi="Baskerville"/>
          <w:b/>
          <w:bCs/>
          <w:sz w:val="28"/>
          <w:szCs w:val="28"/>
        </w:rPr>
        <w:t>cores</w:t>
      </w:r>
    </w:p>
    <w:p w14:paraId="7DF575B7" w14:textId="77777777" w:rsidR="00FE7CFE" w:rsidRDefault="00FE7CFE" w:rsidP="00FE7CFE">
      <w:pPr>
        <w:pStyle w:val="ListParagraph"/>
        <w:jc w:val="both"/>
        <w:rPr>
          <w:rFonts w:ascii="Baskerville" w:hAnsi="Baskerville"/>
        </w:rPr>
      </w:pPr>
    </w:p>
    <w:p w14:paraId="4CB1F014" w14:textId="77777777" w:rsidR="00FE7CFE" w:rsidRPr="00FE7CFE" w:rsidRDefault="00FE7CFE" w:rsidP="00FE7CFE">
      <w:pPr>
        <w:jc w:val="both"/>
        <w:rPr>
          <w:rFonts w:ascii="Baskerville" w:hAnsi="Baskerville"/>
        </w:rPr>
      </w:pPr>
      <w:r w:rsidRPr="00FE7CFE">
        <w:rPr>
          <w:rFonts w:ascii="Baskerville" w:hAnsi="Baskerville"/>
        </w:rPr>
        <w:t xml:space="preserve">What if there are multiple good reference translations? </w:t>
      </w:r>
    </w:p>
    <w:p w14:paraId="6154202E" w14:textId="77777777" w:rsidR="00FA2ED2" w:rsidRDefault="00FA2ED2" w:rsidP="00FA2ED2">
      <w:pPr>
        <w:jc w:val="both"/>
        <w:rPr>
          <w:rFonts w:ascii="Baskerville" w:hAnsi="Baskerville"/>
        </w:rPr>
      </w:pPr>
    </w:p>
    <w:p w14:paraId="73637AA5" w14:textId="2B780A69" w:rsidR="00D207BD" w:rsidRDefault="007F5A75" w:rsidP="007E1A63">
      <w:pPr>
        <w:jc w:val="both"/>
        <w:rPr>
          <w:rFonts w:ascii="Baskerville" w:hAnsi="Baskerville"/>
        </w:rPr>
      </w:pPr>
      <w:r w:rsidRPr="007F5A75">
        <w:rPr>
          <w:rFonts w:ascii="Baskerville" w:hAnsi="Baskerville"/>
        </w:rPr>
        <w:t>Bilingual Evaluation Understudy</w:t>
      </w:r>
      <w:r w:rsidR="00D207BD">
        <w:rPr>
          <w:rFonts w:ascii="Baskerville" w:hAnsi="Baskerville"/>
        </w:rPr>
        <w:t>*</w:t>
      </w:r>
      <w:r>
        <w:rPr>
          <w:rFonts w:ascii="Baskerville" w:hAnsi="Baskerville"/>
        </w:rPr>
        <w:t>,</w:t>
      </w:r>
      <w:r w:rsidRPr="007F5A75">
        <w:rPr>
          <w:rFonts w:ascii="Baskerville" w:hAnsi="Baskerville"/>
        </w:rPr>
        <w:t xml:space="preserve"> </w:t>
      </w:r>
      <w:r w:rsidR="00FE7CFE">
        <w:rPr>
          <w:rFonts w:ascii="Baskerville" w:hAnsi="Baskerville"/>
        </w:rPr>
        <w:t xml:space="preserve">BLEU, Scores </w:t>
      </w:r>
      <w:r w:rsidRPr="007F5A75">
        <w:rPr>
          <w:rFonts w:ascii="Baskerville" w:hAnsi="Baskerville"/>
        </w:rPr>
        <w:t>is a metric used to evaluate the quality of machine-generated translations by comparing them to one or more reference translations. It's widely used in natural language processing tasks, particularly in machine translation.</w:t>
      </w:r>
      <w:r w:rsidRPr="007F5A75">
        <w:rPr>
          <w:rFonts w:ascii="Arial" w:hAnsi="Arial" w:cs="Arial"/>
          <w:color w:val="0D0D0D"/>
          <w:shd w:val="clear" w:color="auto" w:fill="FFFFFF"/>
        </w:rPr>
        <w:t xml:space="preserve"> </w:t>
      </w:r>
      <w:r w:rsidRPr="007F5A75">
        <w:rPr>
          <w:rFonts w:ascii="Baskerville" w:hAnsi="Baskerville"/>
        </w:rPr>
        <w:t>BLEU scores range from 0 to 1, where higher scores indicate better translations. A perfect translation receives a BLEU score of 1, while a completely incorrect translation receives a score close to 0</w:t>
      </w:r>
      <w:r w:rsidR="00D207BD">
        <w:rPr>
          <w:rFonts w:ascii="Baskerville" w:hAnsi="Baskerville"/>
        </w:rPr>
        <w:t xml:space="preserve">. This scoring system rates the machine-generated translation based on its overlap with one or several reference translations; more specifically, the overlaps can be of the form of one word, called unigrams, or multiple words, called bigrams for two words, trigrams for three words, etc. The sum of all overlaps is then divided by the total number of overlap types (unigram, bigram, trigram, </w:t>
      </w:r>
      <w:proofErr w:type="spellStart"/>
      <w:r w:rsidR="00D207BD">
        <w:rPr>
          <w:rFonts w:ascii="Baskerville" w:hAnsi="Baskerville"/>
        </w:rPr>
        <w:t>etc</w:t>
      </w:r>
      <w:proofErr w:type="spellEnd"/>
      <w:r w:rsidR="00D207BD">
        <w:rPr>
          <w:rFonts w:ascii="Baskerville" w:hAnsi="Baskerville"/>
        </w:rPr>
        <w:t>) to generate a BLEU score. To learn more about BLEU scores refer to the article</w:t>
      </w:r>
      <w:r w:rsidR="007E1A63">
        <w:rPr>
          <w:rFonts w:ascii="Baskerville" w:hAnsi="Baskerville"/>
        </w:rPr>
        <w:t xml:space="preserve"> by (</w:t>
      </w:r>
      <w:proofErr w:type="spellStart"/>
      <w:r w:rsidR="00D207BD">
        <w:rPr>
          <w:rFonts w:ascii="Baskerville" w:hAnsi="Baskerville"/>
        </w:rPr>
        <w:t>Papineni</w:t>
      </w:r>
      <w:proofErr w:type="spellEnd"/>
      <w:r w:rsidR="00D207BD">
        <w:rPr>
          <w:rFonts w:ascii="Baskerville" w:hAnsi="Baskerville"/>
        </w:rPr>
        <w:t xml:space="preserve"> </w:t>
      </w:r>
      <w:r w:rsidR="007E1A63">
        <w:rPr>
          <w:rFonts w:ascii="Baskerville" w:hAnsi="Baskerville"/>
        </w:rPr>
        <w:t>et al., 2</w:t>
      </w:r>
      <w:r w:rsidR="00D207BD">
        <w:rPr>
          <w:rFonts w:ascii="Baskerville" w:hAnsi="Baskerville"/>
        </w:rPr>
        <w:t>002</w:t>
      </w:r>
      <w:r w:rsidR="007E1A63">
        <w:rPr>
          <w:rFonts w:ascii="Baskerville" w:hAnsi="Baskerville"/>
        </w:rPr>
        <w:t>)</w:t>
      </w:r>
      <w:r w:rsidR="00D207BD">
        <w:rPr>
          <w:rFonts w:ascii="Baskerville" w:hAnsi="Baskerville"/>
        </w:rPr>
        <w:t xml:space="preserve">. </w:t>
      </w:r>
      <w:r w:rsidR="007E1A63">
        <w:rPr>
          <w:rFonts w:ascii="Baskerville" w:hAnsi="Baskerville"/>
        </w:rPr>
        <w:t>[2]</w:t>
      </w:r>
    </w:p>
    <w:p w14:paraId="4A650866" w14:textId="77777777" w:rsidR="00D207BD" w:rsidRPr="007F5A75" w:rsidRDefault="00D207BD" w:rsidP="00D207BD">
      <w:pPr>
        <w:jc w:val="both"/>
        <w:rPr>
          <w:rFonts w:ascii="Baskerville" w:hAnsi="Baskerville"/>
        </w:rPr>
      </w:pPr>
    </w:p>
    <w:p w14:paraId="20FFFFA8" w14:textId="77777777" w:rsidR="00FE7CFE" w:rsidRDefault="00FE7CFE" w:rsidP="00FA2ED2">
      <w:pPr>
        <w:jc w:val="both"/>
        <w:rPr>
          <w:rFonts w:ascii="Baskerville" w:hAnsi="Baskerville"/>
        </w:rPr>
      </w:pPr>
    </w:p>
    <w:p w14:paraId="0583679F" w14:textId="77777777" w:rsidR="005302FB" w:rsidRDefault="00FE7CFE" w:rsidP="005302FB">
      <w:pPr>
        <w:jc w:val="both"/>
        <w:rPr>
          <w:rFonts w:ascii="Baskerville" w:hAnsi="Baskerville"/>
        </w:rPr>
      </w:pPr>
      <w:r>
        <w:rPr>
          <w:rFonts w:ascii="Baskerville" w:hAnsi="Baskerville"/>
        </w:rPr>
        <w:t>*</w:t>
      </w:r>
      <w:r w:rsidR="00D207BD">
        <w:rPr>
          <w:rFonts w:ascii="Baskerville" w:hAnsi="Baskerville"/>
        </w:rPr>
        <w:t>U</w:t>
      </w:r>
      <w:r>
        <w:rPr>
          <w:rFonts w:ascii="Baskerville" w:hAnsi="Baskerville"/>
        </w:rPr>
        <w:t xml:space="preserve">nderstudy in theater means the role of an actor who studies the act of the main actor and if necessary can undertake the </w:t>
      </w:r>
      <w:r w:rsidR="00D207BD">
        <w:rPr>
          <w:rFonts w:ascii="Baskerville" w:hAnsi="Baskerville"/>
        </w:rPr>
        <w:t>role of the senior actor</w:t>
      </w:r>
      <w:r>
        <w:rPr>
          <w:rFonts w:ascii="Baskerville" w:hAnsi="Baskerville"/>
        </w:rPr>
        <w:t xml:space="preserve">. </w:t>
      </w:r>
    </w:p>
    <w:p w14:paraId="12540F57" w14:textId="77777777" w:rsidR="007E1A63" w:rsidRDefault="007E1A63" w:rsidP="005302FB">
      <w:pPr>
        <w:jc w:val="both"/>
        <w:rPr>
          <w:rFonts w:ascii="Baskerville" w:hAnsi="Baskerville"/>
        </w:rPr>
      </w:pPr>
    </w:p>
    <w:p w14:paraId="531B0397" w14:textId="4BC2A6BC" w:rsidR="008F2FA4" w:rsidRPr="005302FB" w:rsidRDefault="008F2FA4" w:rsidP="005302FB">
      <w:pPr>
        <w:jc w:val="both"/>
        <w:rPr>
          <w:rFonts w:ascii="Baskerville" w:hAnsi="Baskerville"/>
        </w:rPr>
      </w:pPr>
      <w:r w:rsidRPr="008F2FA4">
        <w:rPr>
          <w:rFonts w:ascii="Baskerville" w:hAnsi="Baskerville"/>
          <w:b/>
          <w:bCs/>
          <w:sz w:val="28"/>
          <w:szCs w:val="28"/>
        </w:rPr>
        <w:lastRenderedPageBreak/>
        <w:t xml:space="preserve">Transformer networks: </w:t>
      </w:r>
    </w:p>
    <w:p w14:paraId="4E65A1F4" w14:textId="77777777" w:rsidR="008F2FA4" w:rsidRDefault="008F2FA4" w:rsidP="008F2FA4">
      <w:pPr>
        <w:rPr>
          <w:rFonts w:ascii="Baskerville" w:hAnsi="Baskerville"/>
          <w:b/>
          <w:bCs/>
          <w:sz w:val="28"/>
          <w:szCs w:val="28"/>
        </w:rPr>
      </w:pPr>
    </w:p>
    <w:p w14:paraId="2C02EF46" w14:textId="77777777" w:rsidR="008F2FA4" w:rsidRDefault="008F2FA4" w:rsidP="008F2FA4">
      <w:pPr>
        <w:jc w:val="both"/>
        <w:rPr>
          <w:rFonts w:ascii="Baskerville" w:eastAsiaTheme="minorHAnsi" w:hAnsi="Baskerville" w:cstheme="minorBidi"/>
        </w:rPr>
      </w:pPr>
      <w:r>
        <w:rPr>
          <w:rFonts w:ascii="Baskerville" w:eastAsiaTheme="minorHAnsi" w:hAnsi="Baskerville" w:cstheme="minorBidi"/>
        </w:rPr>
        <w:t xml:space="preserve">Transformer networks are a combination of CNN and attention which can parallelize the computations instead of a sequential processing of the data. There are several setbacks of RNNs that the transformer networks address: </w:t>
      </w:r>
    </w:p>
    <w:p w14:paraId="07A21DE9" w14:textId="77777777" w:rsidR="005859B1" w:rsidRDefault="005859B1" w:rsidP="008F2FA4">
      <w:pPr>
        <w:jc w:val="both"/>
        <w:rPr>
          <w:rFonts w:ascii="Baskerville" w:eastAsiaTheme="minorHAnsi" w:hAnsi="Baskerville" w:cstheme="minorBidi"/>
        </w:rPr>
      </w:pPr>
    </w:p>
    <w:p w14:paraId="71622013" w14:textId="77777777" w:rsidR="008F2FA4" w:rsidRDefault="008F2FA4" w:rsidP="008F2FA4">
      <w:pPr>
        <w:jc w:val="both"/>
        <w:rPr>
          <w:rFonts w:ascii="Baskerville" w:eastAsiaTheme="minorHAnsi" w:hAnsi="Baskerville" w:cstheme="minorBidi"/>
        </w:rPr>
      </w:pPr>
      <w:r>
        <w:rPr>
          <w:rFonts w:ascii="Baskerville" w:eastAsiaTheme="minorHAnsi" w:hAnsi="Baskerville" w:cstheme="minorBidi"/>
        </w:rPr>
        <w:t xml:space="preserve">1, Problem of vanishing or exploding gradients </w:t>
      </w:r>
    </w:p>
    <w:p w14:paraId="5C756E17" w14:textId="77777777" w:rsidR="008F2FA4" w:rsidRDefault="008F2FA4" w:rsidP="008F2FA4">
      <w:pPr>
        <w:jc w:val="both"/>
        <w:rPr>
          <w:rFonts w:ascii="Baskerville" w:eastAsiaTheme="minorHAnsi" w:hAnsi="Baskerville" w:cstheme="minorBidi"/>
        </w:rPr>
      </w:pPr>
      <w:r>
        <w:rPr>
          <w:rFonts w:ascii="Baskerville" w:eastAsiaTheme="minorHAnsi" w:hAnsi="Baskerville" w:cstheme="minorBidi"/>
        </w:rPr>
        <w:t xml:space="preserve">2, </w:t>
      </w:r>
      <w:r w:rsidR="005859B1">
        <w:rPr>
          <w:rFonts w:ascii="Baskerville" w:eastAsiaTheme="minorHAnsi" w:hAnsi="Baskerville" w:cstheme="minorBidi"/>
        </w:rPr>
        <w:t xml:space="preserve">Difficulty accessing data from long ago </w:t>
      </w:r>
    </w:p>
    <w:p w14:paraId="200D457E" w14:textId="5717AB80" w:rsidR="005859B1" w:rsidRDefault="008F2FA4" w:rsidP="005859B1">
      <w:pPr>
        <w:jc w:val="both"/>
        <w:rPr>
          <w:rFonts w:ascii="Baskerville" w:eastAsiaTheme="minorHAnsi" w:hAnsi="Baskerville" w:cstheme="minorBidi"/>
        </w:rPr>
      </w:pPr>
      <w:r>
        <w:rPr>
          <w:rFonts w:ascii="Baskerville" w:eastAsiaTheme="minorHAnsi" w:hAnsi="Baskerville" w:cstheme="minorBidi"/>
        </w:rPr>
        <w:t xml:space="preserve">3, </w:t>
      </w:r>
      <w:r w:rsidR="005859B1">
        <w:rPr>
          <w:rFonts w:ascii="Baskerville" w:eastAsiaTheme="minorHAnsi" w:hAnsi="Baskerville" w:cstheme="minorBidi"/>
        </w:rPr>
        <w:t>Slow computations for long sequences</w:t>
      </w:r>
      <w:r w:rsidR="007F0FF5">
        <w:rPr>
          <w:rFonts w:ascii="Baskerville" w:eastAsiaTheme="minorHAnsi" w:hAnsi="Baskerville" w:cstheme="minorBidi"/>
        </w:rPr>
        <w:t xml:space="preserve"> (not able to parallelize the computations) </w:t>
      </w:r>
    </w:p>
    <w:p w14:paraId="382FC425" w14:textId="77777777" w:rsidR="008F2FA4" w:rsidRDefault="008F2FA4" w:rsidP="008F2FA4">
      <w:pPr>
        <w:jc w:val="both"/>
        <w:rPr>
          <w:rFonts w:ascii="Baskerville" w:eastAsiaTheme="minorHAnsi" w:hAnsi="Baskerville" w:cstheme="minorBidi"/>
        </w:rPr>
      </w:pPr>
    </w:p>
    <w:p w14:paraId="1B84A353" w14:textId="77777777" w:rsidR="008F2FA4" w:rsidRDefault="008F2FA4" w:rsidP="008F2FA4">
      <w:pPr>
        <w:jc w:val="both"/>
        <w:rPr>
          <w:rFonts w:ascii="Baskerville" w:eastAsiaTheme="minorHAnsi" w:hAnsi="Baskerville" w:cstheme="minorBidi"/>
        </w:rPr>
      </w:pPr>
    </w:p>
    <w:p w14:paraId="4A7A5F80" w14:textId="77777777" w:rsidR="004D58D7" w:rsidRPr="00054399" w:rsidRDefault="00B56247" w:rsidP="008F2FA4">
      <w:pPr>
        <w:jc w:val="both"/>
        <w:rPr>
          <w:rFonts w:ascii="Baskerville" w:hAnsi="Baskerville"/>
          <w:b/>
          <w:bCs/>
        </w:rPr>
      </w:pPr>
      <w:r w:rsidRPr="00054399">
        <w:rPr>
          <w:rFonts w:ascii="Baskerville" w:hAnsi="Baskerville"/>
          <w:b/>
          <w:bCs/>
        </w:rPr>
        <w:t xml:space="preserve">Attention Models: </w:t>
      </w:r>
    </w:p>
    <w:p w14:paraId="53AE7BC1" w14:textId="77777777" w:rsidR="00054399" w:rsidRPr="00CD6CB2" w:rsidRDefault="00054399" w:rsidP="00054399">
      <w:pPr>
        <w:jc w:val="both"/>
        <w:rPr>
          <w:rFonts w:ascii="Baskerville" w:hAnsi="Baskerville"/>
        </w:rPr>
      </w:pPr>
      <w:r w:rsidRPr="00CD6CB2">
        <w:rPr>
          <w:rFonts w:ascii="Baskerville" w:hAnsi="Baskerville"/>
        </w:rPr>
        <w:t>The attention mechanism was developed first to improve the performance of machine translation</w:t>
      </w:r>
      <w:r>
        <w:rPr>
          <w:rFonts w:ascii="Baskerville" w:hAnsi="Baskerville"/>
        </w:rPr>
        <w:t xml:space="preserve"> task in an encoder-decoder network.</w:t>
      </w:r>
      <w:r w:rsidRPr="00CD6CB2">
        <w:rPr>
          <w:rFonts w:ascii="Baskerville" w:hAnsi="Baskerville"/>
        </w:rPr>
        <w:t xml:space="preserve"> At every segment of the prediction, this mechanism allows the algorithm to identify </w:t>
      </w:r>
      <w:r>
        <w:rPr>
          <w:rFonts w:ascii="Baskerville" w:hAnsi="Baskerville"/>
        </w:rPr>
        <w:t xml:space="preserve">and base the prediction on </w:t>
      </w:r>
      <w:r w:rsidRPr="00CD6CB2">
        <w:rPr>
          <w:rFonts w:ascii="Baskerville" w:hAnsi="Baskerville"/>
        </w:rPr>
        <w:t xml:space="preserve">the most relevant parts of the input vectors by assigning weights to each input vector. </w:t>
      </w:r>
    </w:p>
    <w:p w14:paraId="67CE752D" w14:textId="77777777" w:rsidR="00054399" w:rsidRDefault="00054399" w:rsidP="00054399">
      <w:pPr>
        <w:jc w:val="both"/>
        <w:rPr>
          <w:rFonts w:ascii="Arial" w:hAnsi="Arial" w:cs="Arial"/>
          <w:color w:val="0D0D0D"/>
          <w:shd w:val="clear" w:color="auto" w:fill="FFFFFF"/>
        </w:rPr>
      </w:pPr>
    </w:p>
    <w:p w14:paraId="767225EC" w14:textId="761ACB7B" w:rsidR="00A8101A" w:rsidRDefault="00054399" w:rsidP="005302FB">
      <w:pPr>
        <w:jc w:val="both"/>
        <w:rPr>
          <w:rFonts w:ascii="Baskerville" w:hAnsi="Baskerville"/>
        </w:rPr>
      </w:pPr>
      <w:r>
        <w:rPr>
          <w:rFonts w:ascii="Baskerville" w:hAnsi="Baskerville"/>
        </w:rPr>
        <w:t xml:space="preserve">The encoder-decoder network introduced in </w:t>
      </w:r>
      <w:r w:rsidRPr="00CD6CB2">
        <w:rPr>
          <w:rFonts w:ascii="Baskerville" w:hAnsi="Baskerville"/>
          <w:b/>
          <w:bCs/>
        </w:rPr>
        <w:t>Figure 1</w:t>
      </w:r>
      <w:r>
        <w:rPr>
          <w:rFonts w:ascii="Baskerville" w:hAnsi="Baskerville"/>
        </w:rPr>
        <w:t xml:space="preserve"> has a profound weakness and that is that all of the information in the input of the encoder network is given in a fixed-length vector as the initial hidden layer to the decoder network. This means that no matter how complex or simple the input of the encoder network is, its output representation is still a fixed-length vector which might not suffice to carry all the required information to the decoder network to make accurate predictions. </w:t>
      </w:r>
      <w:r w:rsidR="00A8101A">
        <w:rPr>
          <w:rFonts w:ascii="Baskerville" w:hAnsi="Baskerville"/>
        </w:rPr>
        <w:t>To tackle this problem,</w:t>
      </w:r>
      <w:r>
        <w:rPr>
          <w:rFonts w:ascii="Baskerville" w:hAnsi="Baskerville"/>
        </w:rPr>
        <w:t xml:space="preserve"> </w:t>
      </w:r>
      <w:r w:rsidR="007E1A63">
        <w:rPr>
          <w:rFonts w:ascii="Baskerville" w:hAnsi="Baskerville"/>
        </w:rPr>
        <w:t>(</w:t>
      </w:r>
      <w:proofErr w:type="spellStart"/>
      <w:r>
        <w:rPr>
          <w:rFonts w:ascii="Baskerville" w:hAnsi="Baskerville"/>
        </w:rPr>
        <w:t>Bahdanau</w:t>
      </w:r>
      <w:proofErr w:type="spellEnd"/>
      <w:r>
        <w:rPr>
          <w:rFonts w:ascii="Baskerville" w:hAnsi="Baskerville"/>
        </w:rPr>
        <w:t xml:space="preserve"> et al.</w:t>
      </w:r>
      <w:r w:rsidR="007E1A63">
        <w:rPr>
          <w:rFonts w:ascii="Baskerville" w:hAnsi="Baskerville"/>
        </w:rPr>
        <w:t xml:space="preserve">, </w:t>
      </w:r>
      <w:r>
        <w:rPr>
          <w:rFonts w:ascii="Baskerville" w:hAnsi="Baskerville"/>
        </w:rPr>
        <w:t>2014</w:t>
      </w:r>
      <w:r w:rsidR="007E1A63">
        <w:rPr>
          <w:rFonts w:ascii="Baskerville" w:hAnsi="Baskerville"/>
        </w:rPr>
        <w:t>)</w:t>
      </w:r>
      <w:r w:rsidR="00A8101A">
        <w:rPr>
          <w:rFonts w:ascii="Baskerville" w:hAnsi="Baskerville"/>
        </w:rPr>
        <w:t xml:space="preserve"> proposed an encoder-decoder network equipped with an attention mechanism</w:t>
      </w:r>
      <w:r w:rsidR="007E1A63">
        <w:rPr>
          <w:rFonts w:ascii="Baskerville" w:hAnsi="Baskerville"/>
        </w:rPr>
        <w:t xml:space="preserve"> [3]. </w:t>
      </w:r>
      <w:r w:rsidR="00A8101A">
        <w:rPr>
          <w:rFonts w:ascii="Baskerville" w:hAnsi="Baskerville"/>
        </w:rPr>
        <w:t xml:space="preserve"> </w:t>
      </w:r>
    </w:p>
    <w:p w14:paraId="1425C220" w14:textId="77777777" w:rsidR="00A8101A" w:rsidRDefault="00A8101A" w:rsidP="00054399">
      <w:pPr>
        <w:rPr>
          <w:rFonts w:ascii="Baskerville" w:hAnsi="Baskerville"/>
        </w:rPr>
      </w:pPr>
    </w:p>
    <w:p w14:paraId="079514FA" w14:textId="77777777" w:rsidR="00F77E76" w:rsidRDefault="00E67E3C" w:rsidP="00E67E3C">
      <w:pPr>
        <w:jc w:val="both"/>
        <w:rPr>
          <w:rFonts w:ascii="Baskerville" w:hAnsi="Baskerville"/>
        </w:rPr>
      </w:pPr>
      <w:r>
        <w:rPr>
          <w:rFonts w:ascii="Baskerville" w:hAnsi="Baskerville"/>
        </w:rPr>
        <w:t>L</w:t>
      </w:r>
      <w:r w:rsidR="00A8101A">
        <w:rPr>
          <w:rFonts w:ascii="Baskerville" w:hAnsi="Baskerville"/>
        </w:rPr>
        <w:t>et us</w:t>
      </w:r>
      <w:r w:rsidR="00054399">
        <w:rPr>
          <w:rFonts w:ascii="Baskerville" w:hAnsi="Baskerville"/>
        </w:rPr>
        <w:t xml:space="preserve"> refer to the sequences in the encoder network with </w:t>
      </w:r>
      <m:oMath>
        <m:sSup>
          <m:sSupPr>
            <m:ctrlPr>
              <w:rPr>
                <w:rFonts w:ascii="Cambria Math" w:hAnsi="Cambria Math"/>
              </w:rPr>
            </m:ctrlPr>
          </m:sSupPr>
          <m:e>
            <m:r>
              <w:rPr>
                <w:rFonts w:ascii="Cambria Math" w:hAnsi="Cambria Math"/>
              </w:rPr>
              <m:t>t</m:t>
            </m:r>
          </m:e>
          <m:sup>
            <m:r>
              <m:rPr>
                <m:sty m:val="p"/>
              </m:rPr>
              <w:rPr>
                <w:rFonts w:ascii="Cambria Math" w:hAnsi="Cambria Math"/>
              </w:rPr>
              <m:t>'</m:t>
            </m:r>
          </m:sup>
        </m:sSup>
      </m:oMath>
      <w:r w:rsidR="00054399" w:rsidRPr="00E67E3C">
        <w:rPr>
          <w:rFonts w:ascii="Baskerville" w:hAnsi="Baskerville"/>
        </w:rPr>
        <w:t xml:space="preserve"> and in the decoder network with time</w:t>
      </w:r>
      <w:r w:rsidR="00A8101A" w:rsidRPr="00E67E3C">
        <w:rPr>
          <w:rFonts w:ascii="Baskerville" w:hAnsi="Baskerville"/>
        </w:rPr>
        <w:t xml:space="preserve"> </w:t>
      </w:r>
      <m:oMath>
        <m:r>
          <w:rPr>
            <w:rFonts w:ascii="Cambria Math" w:hAnsi="Cambria Math"/>
          </w:rPr>
          <m:t>t</m:t>
        </m:r>
      </m:oMath>
      <w:r w:rsidR="00054399" w:rsidRPr="00E67E3C">
        <w:rPr>
          <w:rFonts w:ascii="Baskerville" w:hAnsi="Baskerville"/>
        </w:rPr>
        <w:t xml:space="preserve">. </w:t>
      </w:r>
      <w:r w:rsidR="00A8101A" w:rsidRPr="00E67E3C">
        <w:rPr>
          <w:rFonts w:ascii="Baskerville" w:hAnsi="Baskerville"/>
        </w:rPr>
        <w:t xml:space="preserve">Note that </w:t>
      </w:r>
      <m:oMath>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 xml:space="preserve">=1,2,…, </m:t>
        </m:r>
        <m:sSub>
          <m:sSubPr>
            <m:ctrlPr>
              <w:rPr>
                <w:rFonts w:ascii="Cambria Math" w:hAnsi="Cambria Math"/>
              </w:rPr>
            </m:ctrlPr>
          </m:sSubPr>
          <m:e>
            <m:r>
              <w:rPr>
                <w:rFonts w:ascii="Cambria Math" w:hAnsi="Cambria Math"/>
              </w:rPr>
              <m:t>T</m:t>
            </m:r>
          </m:e>
          <m:sub>
            <m:r>
              <w:rPr>
                <w:rFonts w:ascii="Cambria Math" w:hAnsi="Cambria Math"/>
              </w:rPr>
              <m:t>x</m:t>
            </m:r>
          </m:sub>
        </m:sSub>
      </m:oMath>
      <w:r w:rsidR="00A8101A" w:rsidRPr="00E67E3C">
        <w:rPr>
          <w:rFonts w:ascii="Baskerville" w:hAnsi="Baskerville"/>
        </w:rPr>
        <w:t xml:space="preserve"> and </w:t>
      </w:r>
      <m:oMath>
        <m:r>
          <w:rPr>
            <w:rFonts w:ascii="Cambria Math" w:hAnsi="Cambria Math"/>
          </w:rPr>
          <m:t>t</m:t>
        </m:r>
        <m:r>
          <m:rPr>
            <m:sty m:val="p"/>
          </m:rPr>
          <w:rPr>
            <w:rFonts w:ascii="Cambria Math" w:hAnsi="Cambria Math"/>
          </w:rPr>
          <m:t xml:space="preserve">=1,2,…, </m:t>
        </m:r>
        <m:sSub>
          <m:sSubPr>
            <m:ctrlPr>
              <w:rPr>
                <w:rFonts w:ascii="Cambria Math" w:hAnsi="Cambria Math"/>
              </w:rPr>
            </m:ctrlPr>
          </m:sSubPr>
          <m:e>
            <m:r>
              <w:rPr>
                <w:rFonts w:ascii="Cambria Math" w:hAnsi="Cambria Math"/>
              </w:rPr>
              <m:t>T</m:t>
            </m:r>
          </m:e>
          <m:sub>
            <m:r>
              <w:rPr>
                <w:rFonts w:ascii="Cambria Math" w:hAnsi="Cambria Math"/>
              </w:rPr>
              <m:t>y</m:t>
            </m:r>
          </m:sub>
        </m:sSub>
        <m:r>
          <m:rPr>
            <m:sty m:val="p"/>
          </m:rPr>
          <w:rPr>
            <w:rFonts w:ascii="Cambria Math" w:hAnsi="Cambria Math"/>
          </w:rPr>
          <m:t xml:space="preserve">. </m:t>
        </m:r>
      </m:oMath>
      <w:r w:rsidR="00A8101A">
        <w:rPr>
          <w:rFonts w:ascii="Baskerville" w:hAnsi="Baskerville"/>
        </w:rPr>
        <w:t xml:space="preserve">The encoder network outputs two parameters at each time </w:t>
      </w:r>
      <m:oMath>
        <m:sSup>
          <m:sSupPr>
            <m:ctrlPr>
              <w:rPr>
                <w:rFonts w:ascii="Cambria Math" w:hAnsi="Cambria Math"/>
              </w:rPr>
            </m:ctrlPr>
          </m:sSupPr>
          <m:e>
            <m:r>
              <w:rPr>
                <w:rFonts w:ascii="Cambria Math" w:hAnsi="Cambria Math"/>
              </w:rPr>
              <m:t>t</m:t>
            </m:r>
          </m:e>
          <m:sup>
            <m:r>
              <m:rPr>
                <m:sty m:val="p"/>
              </m:rPr>
              <w:rPr>
                <w:rFonts w:ascii="Cambria Math" w:hAnsi="Cambria Math"/>
              </w:rPr>
              <m:t>'</m:t>
            </m:r>
          </m:sup>
        </m:sSup>
      </m:oMath>
      <w:r w:rsidR="00A8101A" w:rsidRPr="00E67E3C">
        <w:rPr>
          <w:rFonts w:ascii="Baskerville" w:hAnsi="Baskerville"/>
        </w:rPr>
        <w:t>; one is the encoded vector</w:t>
      </w:r>
      <w:r w:rsidRPr="00E67E3C">
        <w:rPr>
          <w:rFonts w:ascii="Baskerville" w:hAnsi="Baskerville"/>
        </w:rPr>
        <w:t xml:space="preserve">, </w:t>
      </w:r>
      <m:oMath>
        <m:sSup>
          <m:sSupPr>
            <m:ctrlPr>
              <w:rPr>
                <w:rFonts w:ascii="Cambria Math" w:hAnsi="Cambria Math"/>
              </w:rPr>
            </m:ctrlPr>
          </m:sSupPr>
          <m:e>
            <m:r>
              <w:rPr>
                <w:rFonts w:ascii="Cambria Math" w:hAnsi="Cambria Math"/>
              </w:rPr>
              <m:t>a</m:t>
            </m:r>
          </m:e>
          <m:sup>
            <m:r>
              <m:rPr>
                <m:sty m:val="p"/>
              </m:rPr>
              <w:rPr>
                <w:rFonts w:ascii="Cambria Math" w:hAnsi="Cambria Math"/>
              </w:rPr>
              <m:t>&lt;</m:t>
            </m:r>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&gt;</m:t>
            </m:r>
          </m:sup>
        </m:sSup>
        <m:r>
          <m:rPr>
            <m:sty m:val="p"/>
          </m:rPr>
          <w:rPr>
            <w:rFonts w:ascii="Cambria Math" w:hAnsi="Cambria Math"/>
          </w:rPr>
          <m:t xml:space="preserve">, </m:t>
        </m:r>
      </m:oMath>
      <w:r w:rsidR="00A8101A" w:rsidRPr="00E67E3C">
        <w:rPr>
          <w:rFonts w:ascii="Baskerville" w:hAnsi="Baskerville"/>
        </w:rPr>
        <w:t xml:space="preserve">representing the input </w:t>
      </w:r>
      <m:oMath>
        <m:sSup>
          <m:sSupPr>
            <m:ctrlPr>
              <w:rPr>
                <w:rFonts w:ascii="Cambria Math" w:hAnsi="Cambria Math"/>
              </w:rPr>
            </m:ctrlPr>
          </m:sSupPr>
          <m:e>
            <m:r>
              <w:rPr>
                <w:rFonts w:ascii="Cambria Math" w:hAnsi="Cambria Math"/>
              </w:rPr>
              <m:t>x</m:t>
            </m:r>
          </m:e>
          <m:sup>
            <m:r>
              <m:rPr>
                <m:sty m:val="p"/>
              </m:rPr>
              <w:rPr>
                <w:rFonts w:ascii="Cambria Math" w:hAnsi="Cambria Math"/>
              </w:rPr>
              <m:t>&lt;</m:t>
            </m:r>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&gt;</m:t>
            </m:r>
          </m:sup>
        </m:sSup>
      </m:oMath>
      <w:r w:rsidR="00A8101A" w:rsidRPr="00E67E3C">
        <w:rPr>
          <w:rFonts w:ascii="Baskerville" w:hAnsi="Baskerville"/>
        </w:rPr>
        <w:t xml:space="preserve"> and the other is an attention </w:t>
      </w:r>
      <w:r w:rsidRPr="00E67E3C">
        <w:rPr>
          <w:rFonts w:ascii="Baskerville" w:hAnsi="Baskerville"/>
        </w:rPr>
        <w:t>parameter</w:t>
      </w:r>
      <w:r w:rsidR="00A8101A" w:rsidRPr="00E67E3C">
        <w:rPr>
          <w:rFonts w:ascii="Baskerville" w:hAnsi="Baskerville"/>
        </w:rPr>
        <w:t xml:space="preserve">, </w:t>
      </w:r>
      <m:oMath>
        <m:sSup>
          <m:sSupPr>
            <m:ctrlPr>
              <w:rPr>
                <w:rFonts w:ascii="Cambria Math" w:hAnsi="Cambria Math"/>
              </w:rPr>
            </m:ctrlPr>
          </m:sSupPr>
          <m:e>
            <m:r>
              <w:rPr>
                <w:rFonts w:ascii="Cambria Math" w:hAnsi="Cambria Math"/>
              </w:rPr>
              <m:t>α</m:t>
            </m:r>
          </m:e>
          <m:sup>
            <m:r>
              <m:rPr>
                <m:sty m:val="p"/>
              </m:rPr>
              <w:rPr>
                <w:rFonts w:ascii="Cambria Math" w:hAnsi="Cambria Math"/>
              </w:rPr>
              <m:t>&lt;</m:t>
            </m:r>
            <m:r>
              <w:rPr>
                <w:rFonts w:ascii="Cambria Math" w:hAnsi="Cambria Math"/>
              </w:rPr>
              <m:t>t</m:t>
            </m:r>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&gt;</m:t>
            </m:r>
          </m:sup>
        </m:sSup>
        <m:r>
          <m:rPr>
            <m:sty m:val="p"/>
          </m:rPr>
          <w:rPr>
            <w:rFonts w:ascii="Cambria Math" w:hAnsi="Cambria Math"/>
          </w:rPr>
          <m:t xml:space="preserve">, </m:t>
        </m:r>
      </m:oMath>
      <w:r w:rsidR="00A8101A" w:rsidRPr="00E67E3C">
        <w:rPr>
          <w:rFonts w:ascii="Baskerville" w:hAnsi="Baskerville"/>
        </w:rPr>
        <w:t xml:space="preserve">which </w:t>
      </w:r>
      <w:r w:rsidRPr="00E67E3C">
        <w:rPr>
          <w:rFonts w:ascii="Baskerville" w:hAnsi="Baskerville"/>
        </w:rPr>
        <w:t xml:space="preserve">weighs the encoded vector </w:t>
      </w:r>
      <m:oMath>
        <m:sSup>
          <m:sSupPr>
            <m:ctrlPr>
              <w:rPr>
                <w:rFonts w:ascii="Cambria Math" w:hAnsi="Cambria Math"/>
              </w:rPr>
            </m:ctrlPr>
          </m:sSupPr>
          <m:e>
            <m:r>
              <w:rPr>
                <w:rFonts w:ascii="Cambria Math" w:hAnsi="Cambria Math"/>
              </w:rPr>
              <m:t>a</m:t>
            </m:r>
          </m:e>
          <m:sup>
            <m:r>
              <m:rPr>
                <m:sty m:val="p"/>
              </m:rPr>
              <w:rPr>
                <w:rFonts w:ascii="Cambria Math" w:hAnsi="Cambria Math"/>
              </w:rPr>
              <m:t>&lt;</m:t>
            </m:r>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&gt;</m:t>
            </m:r>
          </m:sup>
        </m:sSup>
        <m:r>
          <m:rPr>
            <m:sty m:val="p"/>
          </m:rPr>
          <w:rPr>
            <w:rFonts w:ascii="Cambria Math" w:hAnsi="Cambria Math"/>
          </w:rPr>
          <m:t xml:space="preserve"> </m:t>
        </m:r>
      </m:oMath>
      <w:r w:rsidRPr="00E67E3C">
        <w:rPr>
          <w:rFonts w:ascii="Baskerville" w:hAnsi="Baskerville"/>
        </w:rPr>
        <w:t>based on its relevance to make a prediction at time t</w:t>
      </w:r>
      <w:r>
        <w:rPr>
          <w:rFonts w:ascii="Baskerville" w:hAnsi="Baskerville"/>
        </w:rPr>
        <w:t xml:space="preserve">.  </w:t>
      </w:r>
      <w:r w:rsidR="00B652F6">
        <w:rPr>
          <w:rFonts w:ascii="Baskerville" w:hAnsi="Baskerville"/>
        </w:rPr>
        <w:t xml:space="preserve">A context vector, </w:t>
      </w:r>
      <m:oMath>
        <m:sSup>
          <m:sSupPr>
            <m:ctrlPr>
              <w:rPr>
                <w:rFonts w:ascii="Cambria Math" w:hAnsi="Cambria Math"/>
              </w:rPr>
            </m:ctrlPr>
          </m:sSupPr>
          <m:e>
            <m:r>
              <w:rPr>
                <w:rFonts w:ascii="Cambria Math" w:hAnsi="Cambria Math"/>
              </w:rPr>
              <m:t>c</m:t>
            </m:r>
          </m:e>
          <m:sup>
            <m:r>
              <m:rPr>
                <m:sty m:val="p"/>
              </m:rPr>
              <w:rPr>
                <w:rFonts w:ascii="Cambria Math" w:hAnsi="Cambria Math"/>
              </w:rPr>
              <m:t>&lt;</m:t>
            </m:r>
            <m:r>
              <w:rPr>
                <w:rFonts w:ascii="Cambria Math" w:hAnsi="Cambria Math"/>
              </w:rPr>
              <m:t>t</m:t>
            </m:r>
            <m:r>
              <m:rPr>
                <m:sty m:val="p"/>
              </m:rPr>
              <w:rPr>
                <w:rFonts w:ascii="Cambria Math" w:hAnsi="Cambria Math"/>
              </w:rPr>
              <m:t>&gt;</m:t>
            </m:r>
          </m:sup>
        </m:sSup>
      </m:oMath>
      <w:r w:rsidR="00B652F6">
        <w:rPr>
          <w:rFonts w:ascii="Baskerville" w:hAnsi="Baskerville"/>
        </w:rPr>
        <w:t xml:space="preserve">, is an input to the decoder network such that: </w:t>
      </w:r>
    </w:p>
    <w:p w14:paraId="7D527C01" w14:textId="77777777" w:rsidR="00E67E3C" w:rsidRDefault="00E67E3C" w:rsidP="00E67E3C">
      <w:pPr>
        <w:jc w:val="both"/>
        <w:rPr>
          <w:rFonts w:ascii="Baskerville" w:hAnsi="Baskerville"/>
        </w:rPr>
      </w:pPr>
    </w:p>
    <w:p w14:paraId="606C339D" w14:textId="77777777" w:rsidR="00A72237" w:rsidRDefault="00000000" w:rsidP="00D207BD">
      <w:pPr>
        <w:jc w:val="both"/>
        <w:rPr>
          <w:rFonts w:ascii="Baskerville" w:hAnsi="Baskerville"/>
        </w:rPr>
      </w:pPr>
      <m:oMathPara>
        <m:oMath>
          <m:sSup>
            <m:sSupPr>
              <m:ctrlPr>
                <w:rPr>
                  <w:rFonts w:ascii="Cambria Math" w:hAnsi="Cambria Math"/>
                </w:rPr>
              </m:ctrlPr>
            </m:sSupPr>
            <m:e>
              <m:r>
                <w:rPr>
                  <w:rFonts w:ascii="Cambria Math" w:hAnsi="Cambria Math"/>
                </w:rPr>
                <m:t>c</m:t>
              </m:r>
            </m:e>
            <m:sup>
              <m:r>
                <m:rPr>
                  <m:sty m:val="p"/>
                </m:rPr>
                <w:rPr>
                  <w:rFonts w:ascii="Cambria Math" w:hAnsi="Cambria Math"/>
                </w:rPr>
                <m:t>&lt;</m:t>
              </m:r>
              <m:r>
                <w:rPr>
                  <w:rFonts w:ascii="Cambria Math" w:hAnsi="Cambria Math"/>
                </w:rPr>
                <m:t>t</m:t>
              </m:r>
              <m:r>
                <m:rPr>
                  <m:sty m:val="p"/>
                </m:rPr>
                <w:rPr>
                  <w:rFonts w:ascii="Cambria Math" w:hAnsi="Cambria Math"/>
                </w:rPr>
                <m:t>&gt;</m:t>
              </m:r>
            </m:sup>
          </m:sSup>
          <m:r>
            <m:rPr>
              <m:sty m:val="p"/>
            </m:rPr>
            <w:rPr>
              <w:rFonts w:ascii="Cambria Math" w:hAnsi="Cambria Math"/>
            </w:rPr>
            <m:t xml:space="preserve">= </m:t>
          </m:r>
          <m:nary>
            <m:naryPr>
              <m:chr m:val="∑"/>
              <m:limLoc m:val="undOvr"/>
              <m:ctrlPr>
                <w:rPr>
                  <w:rFonts w:ascii="Cambria Math" w:hAnsi="Cambria Math"/>
                </w:rPr>
              </m:ctrlPr>
            </m:naryPr>
            <m:sub>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=1</m:t>
              </m:r>
            </m:sub>
            <m:sup>
              <m:sSub>
                <m:sSubPr>
                  <m:ctrlPr>
                    <w:rPr>
                      <w:rFonts w:ascii="Cambria Math" w:hAnsi="Cambria Math"/>
                    </w:rPr>
                  </m:ctrlPr>
                </m:sSubPr>
                <m:e>
                  <m:r>
                    <w:rPr>
                      <w:rFonts w:ascii="Cambria Math" w:hAnsi="Cambria Math"/>
                    </w:rPr>
                    <m:t>T</m:t>
                  </m:r>
                </m:e>
                <m:sub>
                  <m:r>
                    <w:rPr>
                      <w:rFonts w:ascii="Cambria Math" w:hAnsi="Cambria Math"/>
                    </w:rPr>
                    <m:t>X</m:t>
                  </m:r>
                </m:sub>
              </m:sSub>
            </m:sup>
            <m:e>
              <m:sSup>
                <m:sSupPr>
                  <m:ctrlPr>
                    <w:rPr>
                      <w:rFonts w:ascii="Cambria Math" w:hAnsi="Cambria Math"/>
                    </w:rPr>
                  </m:ctrlPr>
                </m:sSupPr>
                <m:e>
                  <m:r>
                    <w:rPr>
                      <w:rFonts w:ascii="Cambria Math" w:hAnsi="Cambria Math"/>
                    </w:rPr>
                    <m:t>α</m:t>
                  </m:r>
                </m:e>
                <m:sup>
                  <m:r>
                    <m:rPr>
                      <m:sty m:val="p"/>
                    </m:rPr>
                    <w:rPr>
                      <w:rFonts w:ascii="Cambria Math" w:hAnsi="Cambria Math"/>
                    </w:rPr>
                    <m:t>&lt;</m:t>
                  </m:r>
                  <m:r>
                    <w:rPr>
                      <w:rFonts w:ascii="Cambria Math" w:hAnsi="Cambria Math"/>
                    </w:rPr>
                    <m:t>t</m:t>
                  </m:r>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&gt;</m:t>
                  </m:r>
                </m:sup>
              </m:sSup>
              <m:r>
                <m:rPr>
                  <m:sty m:val="p"/>
                </m:rPr>
                <w:rPr>
                  <w:rFonts w:ascii="Cambria Math" w:hAnsi="Cambria Math"/>
                </w:rPr>
                <m:t xml:space="preserve"> </m:t>
              </m:r>
              <m:sSup>
                <m:sSupPr>
                  <m:ctrlPr>
                    <w:rPr>
                      <w:rFonts w:ascii="Cambria Math" w:hAnsi="Cambria Math"/>
                    </w:rPr>
                  </m:ctrlPr>
                </m:sSupPr>
                <m:e>
                  <m:r>
                    <w:rPr>
                      <w:rFonts w:ascii="Cambria Math" w:hAnsi="Cambria Math"/>
                    </w:rPr>
                    <m:t>a</m:t>
                  </m:r>
                </m:e>
                <m:sup>
                  <m:r>
                    <m:rPr>
                      <m:sty m:val="p"/>
                    </m:rPr>
                    <w:rPr>
                      <w:rFonts w:ascii="Cambria Math" w:hAnsi="Cambria Math"/>
                    </w:rPr>
                    <m:t>&lt;</m:t>
                  </m:r>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&gt;</m:t>
                  </m:r>
                </m:sup>
              </m:sSup>
            </m:e>
          </m:nary>
        </m:oMath>
      </m:oMathPara>
    </w:p>
    <w:p w14:paraId="3204F49D" w14:textId="77777777" w:rsidR="00F77E76" w:rsidRDefault="00A72237" w:rsidP="00D207BD">
      <w:pPr>
        <w:jc w:val="both"/>
        <w:rPr>
          <w:rFonts w:ascii="Baskerville" w:hAnsi="Baskerville"/>
        </w:rPr>
      </w:pPr>
      <w:r>
        <w:rPr>
          <w:rFonts w:ascii="Baskerville" w:hAnsi="Baskerville"/>
        </w:rPr>
        <w:t xml:space="preserve">Where </w:t>
      </w:r>
      <m:oMath>
        <m:sSup>
          <m:sSupPr>
            <m:ctrlPr>
              <w:rPr>
                <w:rFonts w:ascii="Cambria Math" w:hAnsi="Cambria Math"/>
              </w:rPr>
            </m:ctrlPr>
          </m:sSupPr>
          <m:e>
            <m:r>
              <w:rPr>
                <w:rFonts w:ascii="Cambria Math" w:hAnsi="Cambria Math"/>
              </w:rPr>
              <m:t>α</m:t>
            </m:r>
          </m:e>
          <m:sup>
            <m:r>
              <m:rPr>
                <m:sty m:val="p"/>
              </m:rPr>
              <w:rPr>
                <w:rFonts w:ascii="Cambria Math" w:hAnsi="Cambria Math"/>
              </w:rPr>
              <m:t>&lt;</m:t>
            </m:r>
            <m:r>
              <w:rPr>
                <w:rFonts w:ascii="Cambria Math" w:hAnsi="Cambria Math"/>
              </w:rPr>
              <m:t>t</m:t>
            </m:r>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&gt;</m:t>
            </m:r>
          </m:sup>
        </m:sSup>
      </m:oMath>
      <w:r>
        <w:rPr>
          <w:rFonts w:ascii="Baskerville" w:hAnsi="Baskerville"/>
        </w:rPr>
        <w:t xml:space="preserve"> is the attention parameter corresponding to </w:t>
      </w:r>
      <m:oMath>
        <m:sSup>
          <m:sSupPr>
            <m:ctrlPr>
              <w:rPr>
                <w:rFonts w:ascii="Cambria Math" w:hAnsi="Cambria Math"/>
              </w:rPr>
            </m:ctrlPr>
          </m:sSupPr>
          <m:e>
            <m:r>
              <w:rPr>
                <w:rFonts w:ascii="Cambria Math" w:hAnsi="Cambria Math"/>
              </w:rPr>
              <m:t>t</m:t>
            </m:r>
          </m:e>
          <m:sup>
            <m:r>
              <m:rPr>
                <m:sty m:val="p"/>
              </m:rPr>
              <w:rPr>
                <w:rFonts w:ascii="Cambria Math" w:hAnsi="Cambria Math"/>
              </w:rPr>
              <m:t>'</m:t>
            </m:r>
          </m:sup>
        </m:sSup>
      </m:oMath>
      <w:r w:rsidRPr="00E67E3C">
        <w:rPr>
          <w:rFonts w:ascii="Baskerville" w:hAnsi="Baskerville"/>
        </w:rPr>
        <w:t>th</w:t>
      </w:r>
      <w:r>
        <w:rPr>
          <w:rFonts w:ascii="Baskerville" w:hAnsi="Baskerville"/>
        </w:rPr>
        <w:t xml:space="preserve"> word in the input to predict the </w:t>
      </w:r>
      <w:proofErr w:type="spellStart"/>
      <w:r>
        <w:rPr>
          <w:rFonts w:ascii="Baskerville" w:hAnsi="Baskerville"/>
        </w:rPr>
        <w:t>t</w:t>
      </w:r>
      <w:r w:rsidRPr="00E67E3C">
        <w:rPr>
          <w:rFonts w:ascii="Baskerville" w:hAnsi="Baskerville"/>
        </w:rPr>
        <w:t>th</w:t>
      </w:r>
      <w:proofErr w:type="spellEnd"/>
      <w:r>
        <w:rPr>
          <w:rFonts w:ascii="Baskerville" w:hAnsi="Baskerville"/>
        </w:rPr>
        <w:t xml:space="preserve"> word of the output sentence</w:t>
      </w:r>
      <w:r w:rsidR="00E67E3C">
        <w:rPr>
          <w:rFonts w:ascii="Baskerville" w:hAnsi="Baskerville"/>
        </w:rPr>
        <w:t xml:space="preserve"> and </w:t>
      </w:r>
      <m:oMath>
        <m:sSup>
          <m:sSupPr>
            <m:ctrlPr>
              <w:rPr>
                <w:rFonts w:ascii="Cambria Math" w:hAnsi="Cambria Math"/>
              </w:rPr>
            </m:ctrlPr>
          </m:sSupPr>
          <m:e>
            <m:r>
              <w:rPr>
                <w:rFonts w:ascii="Cambria Math" w:hAnsi="Cambria Math"/>
              </w:rPr>
              <m:t>a</m:t>
            </m:r>
          </m:e>
          <m:sup>
            <m:r>
              <m:rPr>
                <m:sty m:val="p"/>
              </m:rPr>
              <w:rPr>
                <w:rFonts w:ascii="Cambria Math" w:hAnsi="Cambria Math"/>
              </w:rPr>
              <m:t>&lt;</m:t>
            </m:r>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&gt;</m:t>
            </m:r>
          </m:sup>
        </m:sSup>
      </m:oMath>
      <w:r w:rsidR="00E67E3C">
        <w:rPr>
          <w:rFonts w:ascii="Baskerville" w:hAnsi="Baskerville"/>
        </w:rPr>
        <w:t xml:space="preserve"> is the encoded vector representing the input </w:t>
      </w:r>
      <m:oMath>
        <m:sSup>
          <m:sSupPr>
            <m:ctrlPr>
              <w:rPr>
                <w:rFonts w:ascii="Cambria Math" w:hAnsi="Cambria Math"/>
              </w:rPr>
            </m:ctrlPr>
          </m:sSupPr>
          <m:e>
            <m:r>
              <w:rPr>
                <w:rFonts w:ascii="Cambria Math" w:hAnsi="Cambria Math"/>
              </w:rPr>
              <m:t>x</m:t>
            </m:r>
          </m:e>
          <m:sup>
            <m:r>
              <m:rPr>
                <m:sty m:val="p"/>
              </m:rPr>
              <w:rPr>
                <w:rFonts w:ascii="Cambria Math" w:hAnsi="Cambria Math"/>
              </w:rPr>
              <m:t>&lt;</m:t>
            </m:r>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&gt;</m:t>
            </m:r>
          </m:sup>
        </m:sSup>
      </m:oMath>
      <w:r w:rsidR="00E67E3C" w:rsidRPr="00E67E3C">
        <w:rPr>
          <w:rFonts w:ascii="Baskerville" w:hAnsi="Baskerville"/>
        </w:rPr>
        <w:t xml:space="preserve">. </w:t>
      </w:r>
    </w:p>
    <w:p w14:paraId="0328F811" w14:textId="77777777" w:rsidR="00A72237" w:rsidRDefault="00A72237" w:rsidP="00D207BD">
      <w:pPr>
        <w:jc w:val="both"/>
        <w:rPr>
          <w:rFonts w:ascii="Baskerville" w:hAnsi="Baskerville"/>
        </w:rPr>
      </w:pPr>
    </w:p>
    <w:p w14:paraId="55C14D29" w14:textId="77777777" w:rsidR="00A72237" w:rsidRDefault="00A72237" w:rsidP="00D207BD">
      <w:pPr>
        <w:jc w:val="both"/>
        <w:rPr>
          <w:rFonts w:ascii="Baskerville" w:hAnsi="Baskerville"/>
        </w:rPr>
      </w:pPr>
      <w:r>
        <w:rPr>
          <w:rFonts w:ascii="Baskerville" w:hAnsi="Baskerville"/>
        </w:rPr>
        <w:t xml:space="preserve">To determine the weights of the attention parameters, we run a </w:t>
      </w:r>
      <w:proofErr w:type="spellStart"/>
      <w:r>
        <w:rPr>
          <w:rFonts w:ascii="Baskerville" w:hAnsi="Baskerville"/>
        </w:rPr>
        <w:t>Softmax</w:t>
      </w:r>
      <w:proofErr w:type="spellEnd"/>
      <w:r>
        <w:rPr>
          <w:rFonts w:ascii="Baskerville" w:hAnsi="Baskerville"/>
        </w:rPr>
        <w:t xml:space="preserve"> function as the following: </w:t>
      </w:r>
    </w:p>
    <w:p w14:paraId="73BA0572" w14:textId="77777777" w:rsidR="00A72237" w:rsidRDefault="00A72237" w:rsidP="00D207BD">
      <w:pPr>
        <w:jc w:val="both"/>
        <w:rPr>
          <w:rFonts w:ascii="Baskerville" w:hAnsi="Baskerville"/>
        </w:rPr>
      </w:pPr>
    </w:p>
    <w:p w14:paraId="426FD84E" w14:textId="77777777" w:rsidR="00E67E3C" w:rsidRPr="00E67E3C" w:rsidRDefault="00000000" w:rsidP="00E67E3C">
      <w:pPr>
        <w:jc w:val="both"/>
        <w:rPr>
          <w:rFonts w:ascii="Baskerville" w:hAnsi="Baskerville"/>
        </w:rPr>
      </w:pPr>
      <m:oMathPara>
        <m:oMath>
          <m:sSup>
            <m:sSupPr>
              <m:ctrlPr>
                <w:rPr>
                  <w:rFonts w:ascii="Cambria Math" w:hAnsi="Cambria Math"/>
                </w:rPr>
              </m:ctrlPr>
            </m:sSupPr>
            <m:e>
              <m:r>
                <w:rPr>
                  <w:rFonts w:ascii="Cambria Math" w:hAnsi="Cambria Math"/>
                </w:rPr>
                <m:t>α</m:t>
              </m:r>
            </m:e>
            <m:sup>
              <m:r>
                <m:rPr>
                  <m:sty m:val="p"/>
                </m:rPr>
                <w:rPr>
                  <w:rFonts w:ascii="Cambria Math" w:hAnsi="Cambria Math"/>
                </w:rPr>
                <m:t>&lt;</m:t>
              </m:r>
              <m:r>
                <w:rPr>
                  <w:rFonts w:ascii="Cambria Math" w:hAnsi="Cambria Math"/>
                </w:rPr>
                <m:t>t</m:t>
              </m:r>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&gt;</m:t>
              </m:r>
            </m:sup>
          </m:sSup>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Cambria Math" w:hAnsi="Cambria Math"/>
                    </w:rPr>
                    <m:t xml:space="preserve"> </m:t>
                  </m:r>
                  <m:r>
                    <w:rPr>
                      <w:rFonts w:ascii="Cambria Math" w:hAnsi="Cambria Math"/>
                    </w:rPr>
                    <m:t>u</m:t>
                  </m:r>
                  <m:r>
                    <m:rPr>
                      <m:sty m:val="p"/>
                    </m:rPr>
                    <w:rPr>
                      <w:rFonts w:ascii="Cambria Math" w:hAnsi="Cambria Math"/>
                    </w:rPr>
                    <m:t xml:space="preserve"> &lt;</m:t>
                  </m:r>
                  <m:r>
                    <w:rPr>
                      <w:rFonts w:ascii="Cambria Math" w:hAnsi="Cambria Math"/>
                    </w:rPr>
                    <m:t>t</m:t>
                  </m:r>
                  <m:r>
                    <m:rPr>
                      <m:sty m:val="p"/>
                    </m:rPr>
                    <w:rPr>
                      <w:rFonts w:ascii="Cambria Math" w:hAnsi="Cambria Math"/>
                    </w:rPr>
                    <m:t xml:space="preserve">, </m:t>
                  </m:r>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 xml:space="preserve">&gt; </m:t>
                  </m:r>
                </m:sup>
              </m:sSup>
            </m:num>
            <m:den>
              <m:nary>
                <m:naryPr>
                  <m:chr m:val="∑"/>
                  <m:limLoc m:val="undOvr"/>
                  <m:ctrlPr>
                    <w:rPr>
                      <w:rFonts w:ascii="Cambria Math" w:hAnsi="Cambria Math"/>
                    </w:rPr>
                  </m:ctrlPr>
                </m:naryPr>
                <m:sub>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=1</m:t>
                  </m:r>
                </m:sub>
                <m:sup>
                  <m:sSub>
                    <m:sSubPr>
                      <m:ctrlPr>
                        <w:rPr>
                          <w:rFonts w:ascii="Cambria Math" w:hAnsi="Cambria Math"/>
                        </w:rPr>
                      </m:ctrlPr>
                    </m:sSubPr>
                    <m:e>
                      <m:r>
                        <w:rPr>
                          <w:rFonts w:ascii="Cambria Math" w:hAnsi="Cambria Math"/>
                        </w:rPr>
                        <m:t>T</m:t>
                      </m:r>
                    </m:e>
                    <m:sub>
                      <m:r>
                        <w:rPr>
                          <w:rFonts w:ascii="Cambria Math" w:hAnsi="Cambria Math"/>
                        </w:rPr>
                        <m:t>x</m:t>
                      </m:r>
                    </m:sub>
                  </m:sSub>
                </m:sup>
                <m:e>
                  <m:sSup>
                    <m:sSupPr>
                      <m:ctrlPr>
                        <w:rPr>
                          <w:rFonts w:ascii="Cambria Math" w:hAnsi="Cambria Math"/>
                        </w:rPr>
                      </m:ctrlPr>
                    </m:sSupPr>
                    <m:e>
                      <m:r>
                        <w:rPr>
                          <w:rFonts w:ascii="Cambria Math" w:hAnsi="Cambria Math"/>
                        </w:rPr>
                        <m:t>e</m:t>
                      </m:r>
                    </m:e>
                    <m:sup>
                      <m:r>
                        <m:rPr>
                          <m:sty m:val="p"/>
                        </m:rPr>
                        <w:rPr>
                          <w:rFonts w:ascii="Cambria Math" w:hAnsi="Cambria Math"/>
                        </w:rPr>
                        <m:t xml:space="preserve"> </m:t>
                      </m:r>
                      <m:r>
                        <w:rPr>
                          <w:rFonts w:ascii="Cambria Math" w:hAnsi="Cambria Math"/>
                        </w:rPr>
                        <m:t>u</m:t>
                      </m:r>
                      <m:r>
                        <m:rPr>
                          <m:sty m:val="p"/>
                        </m:rPr>
                        <w:rPr>
                          <w:rFonts w:ascii="Cambria Math" w:hAnsi="Cambria Math"/>
                        </w:rPr>
                        <m:t xml:space="preserve"> &lt;</m:t>
                      </m:r>
                      <m:r>
                        <w:rPr>
                          <w:rFonts w:ascii="Cambria Math" w:hAnsi="Cambria Math"/>
                        </w:rPr>
                        <m:t>t</m:t>
                      </m:r>
                      <m:r>
                        <m:rPr>
                          <m:sty m:val="p"/>
                        </m:rPr>
                        <w:rPr>
                          <w:rFonts w:ascii="Cambria Math" w:hAnsi="Cambria Math"/>
                        </w:rPr>
                        <m:t xml:space="preserve">, </m:t>
                      </m:r>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 xml:space="preserve">&gt; </m:t>
                      </m:r>
                    </m:sup>
                  </m:sSup>
                </m:e>
              </m:nary>
            </m:den>
          </m:f>
        </m:oMath>
      </m:oMathPara>
    </w:p>
    <w:p w14:paraId="57CA05C5" w14:textId="77777777" w:rsidR="00E67E3C" w:rsidRPr="00E67E3C" w:rsidRDefault="00E67E3C" w:rsidP="00E67E3C">
      <w:pPr>
        <w:jc w:val="both"/>
        <w:rPr>
          <w:rFonts w:ascii="Baskerville" w:hAnsi="Baskerville"/>
        </w:rPr>
      </w:pPr>
    </w:p>
    <w:p w14:paraId="64387849" w14:textId="472FDD5F" w:rsidR="007B4025" w:rsidRPr="005302FB" w:rsidRDefault="00E67E3C" w:rsidP="005302FB">
      <w:pPr>
        <w:jc w:val="both"/>
        <w:rPr>
          <w:rFonts w:ascii="Baskerville" w:hAnsi="Baskerville"/>
        </w:rPr>
      </w:pPr>
      <w:r>
        <w:rPr>
          <w:rFonts w:ascii="Baskerville" w:hAnsi="Baskerville"/>
        </w:rPr>
        <w:t xml:space="preserve">Note that the sum of the attention weights inputted to make a prediction at time t should equal to 1 due to using the </w:t>
      </w:r>
      <w:proofErr w:type="spellStart"/>
      <w:r>
        <w:rPr>
          <w:rFonts w:ascii="Baskerville" w:hAnsi="Baskerville"/>
        </w:rPr>
        <w:t>Softmax</w:t>
      </w:r>
      <w:proofErr w:type="spellEnd"/>
      <w:r>
        <w:rPr>
          <w:rFonts w:ascii="Baskerville" w:hAnsi="Baskerville"/>
        </w:rPr>
        <w:t xml:space="preserve"> function. </w:t>
      </w:r>
      <m:oMath>
        <m:r>
          <w:rPr>
            <w:rFonts w:ascii="Cambria Math" w:hAnsi="Cambria Math"/>
          </w:rPr>
          <m:t>u</m:t>
        </m:r>
        <m:r>
          <m:rPr>
            <m:sty m:val="p"/>
          </m:rPr>
          <w:rPr>
            <w:rFonts w:ascii="Cambria Math" w:hAnsi="Cambria Math"/>
          </w:rPr>
          <m:t>&lt;</m:t>
        </m:r>
        <m:r>
          <w:rPr>
            <w:rFonts w:ascii="Cambria Math" w:hAnsi="Cambria Math"/>
          </w:rPr>
          <m:t>t</m:t>
        </m:r>
        <m:r>
          <m:rPr>
            <m:sty m:val="p"/>
          </m:rPr>
          <w:rPr>
            <w:rFonts w:ascii="Cambria Math" w:hAnsi="Cambria Math"/>
          </w:rPr>
          <m:t>,</m:t>
        </m:r>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 xml:space="preserve">&gt; </m:t>
        </m:r>
      </m:oMath>
      <w:r>
        <w:rPr>
          <w:rFonts w:ascii="Baskerville" w:hAnsi="Baskerville"/>
        </w:rPr>
        <w:t xml:space="preserve">, </w:t>
      </w:r>
      <w:r w:rsidRPr="00E67E3C">
        <w:rPr>
          <w:rFonts w:ascii="Baskerville" w:hAnsi="Baskerville"/>
        </w:rPr>
        <w:t>called energies or alignment score</w:t>
      </w:r>
      <w:r>
        <w:rPr>
          <w:rFonts w:ascii="Baskerville" w:hAnsi="Baskerville"/>
        </w:rPr>
        <w:t>,</w:t>
      </w:r>
      <w:r w:rsidRPr="00E67E3C">
        <w:rPr>
          <w:rFonts w:ascii="Baskerville" w:hAnsi="Baskerville"/>
        </w:rPr>
        <w:t xml:space="preserve"> is a </w:t>
      </w:r>
      <w:r w:rsidRPr="00E67E3C">
        <w:rPr>
          <w:rFonts w:ascii="Baskerville" w:hAnsi="Baskerville"/>
        </w:rPr>
        <w:lastRenderedPageBreak/>
        <w:t xml:space="preserve">feedforward neural network which takes the </w:t>
      </w:r>
      <w:r w:rsidR="009D39C9">
        <w:rPr>
          <w:rFonts w:ascii="Baskerville" w:hAnsi="Baskerville"/>
        </w:rPr>
        <w:t>hidden layer</w:t>
      </w:r>
      <w:r w:rsidRPr="00E67E3C">
        <w:rPr>
          <w:rFonts w:ascii="Baskerville" w:hAnsi="Baskerville"/>
        </w:rPr>
        <w:t xml:space="preserve"> of the decoder network at the previous time step, </w:t>
      </w:r>
      <m:oMath>
        <m:sSup>
          <m:sSupPr>
            <m:ctrlPr>
              <w:rPr>
                <w:rFonts w:ascii="Cambria Math" w:hAnsi="Cambria Math"/>
              </w:rPr>
            </m:ctrlPr>
          </m:sSupPr>
          <m:e>
            <m:r>
              <w:rPr>
                <w:rFonts w:ascii="Cambria Math" w:hAnsi="Cambria Math"/>
              </w:rPr>
              <m:t>S</m:t>
            </m:r>
          </m:e>
          <m:sup>
            <m:r>
              <m:rPr>
                <m:sty m:val="p"/>
              </m:rPr>
              <w:rPr>
                <w:rFonts w:ascii="Cambria Math" w:hAnsi="Cambria Math"/>
              </w:rPr>
              <m:t>&lt;</m:t>
            </m:r>
            <m:r>
              <w:rPr>
                <w:rFonts w:ascii="Cambria Math" w:hAnsi="Cambria Math"/>
              </w:rPr>
              <m:t>t</m:t>
            </m:r>
            <m:r>
              <m:rPr>
                <m:sty m:val="p"/>
              </m:rPr>
              <w:rPr>
                <w:rFonts w:ascii="Cambria Math" w:hAnsi="Cambria Math"/>
              </w:rPr>
              <m:t xml:space="preserve">-1&gt; </m:t>
            </m:r>
          </m:sup>
        </m:sSup>
      </m:oMath>
      <w:r>
        <w:rPr>
          <w:rFonts w:ascii="Baskerville" w:hAnsi="Baskerville"/>
        </w:rPr>
        <w:t xml:space="preserve">, </w:t>
      </w:r>
      <w:r w:rsidRPr="00E67E3C">
        <w:rPr>
          <w:rFonts w:ascii="Baskerville" w:hAnsi="Baskerville"/>
        </w:rPr>
        <w:t xml:space="preserve">and the output of the encoder network at time step </w:t>
      </w:r>
      <m:oMath>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 xml:space="preserve">, </m:t>
        </m:r>
        <m:sSup>
          <m:sSupPr>
            <m:ctrlPr>
              <w:rPr>
                <w:rFonts w:ascii="Cambria Math" w:hAnsi="Cambria Math"/>
              </w:rPr>
            </m:ctrlPr>
          </m:sSupPr>
          <m:e>
            <m:r>
              <w:rPr>
                <w:rFonts w:ascii="Cambria Math" w:hAnsi="Cambria Math"/>
              </w:rPr>
              <m:t>a</m:t>
            </m:r>
          </m:e>
          <m:sup>
            <m:r>
              <m:rPr>
                <m:sty m:val="p"/>
              </m:rPr>
              <w:rPr>
                <w:rFonts w:ascii="Cambria Math" w:hAnsi="Cambria Math"/>
              </w:rPr>
              <m:t>&lt;</m:t>
            </m:r>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&gt;</m:t>
            </m:r>
          </m:sup>
        </m:sSup>
        <m:r>
          <m:rPr>
            <m:sty m:val="p"/>
          </m:rPr>
          <w:rPr>
            <w:rFonts w:ascii="Cambria Math" w:hAnsi="Cambria Math"/>
          </w:rPr>
          <m:t xml:space="preserve">, </m:t>
        </m:r>
      </m:oMath>
      <w:r>
        <w:rPr>
          <w:rFonts w:ascii="Baskerville" w:hAnsi="Baskerville"/>
        </w:rPr>
        <w:t xml:space="preserve">to output the energies or alignment scores </w:t>
      </w:r>
      <w:r w:rsidR="009D39C9">
        <w:rPr>
          <w:rFonts w:ascii="Baskerville" w:hAnsi="Baskerville"/>
        </w:rPr>
        <w:t xml:space="preserve">for the encoded vector </w:t>
      </w:r>
      <m:oMath>
        <m:sSup>
          <m:sSupPr>
            <m:ctrlPr>
              <w:rPr>
                <w:rFonts w:ascii="Cambria Math" w:hAnsi="Cambria Math"/>
              </w:rPr>
            </m:ctrlPr>
          </m:sSupPr>
          <m:e>
            <m:r>
              <w:rPr>
                <w:rFonts w:ascii="Cambria Math" w:hAnsi="Cambria Math"/>
              </w:rPr>
              <m:t>a</m:t>
            </m:r>
          </m:e>
          <m:sup>
            <m:r>
              <m:rPr>
                <m:sty m:val="p"/>
              </m:rPr>
              <w:rPr>
                <w:rFonts w:ascii="Cambria Math" w:hAnsi="Cambria Math"/>
              </w:rPr>
              <m:t>&lt;</m:t>
            </m:r>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&gt;</m:t>
            </m:r>
          </m:sup>
        </m:sSup>
      </m:oMath>
      <w:r w:rsidR="009D39C9">
        <w:rPr>
          <w:rFonts w:ascii="Baskerville" w:hAnsi="Baskerville"/>
        </w:rPr>
        <w:t xml:space="preserve">. </w:t>
      </w:r>
    </w:p>
    <w:p w14:paraId="656B7204" w14:textId="74113A25" w:rsidR="007B4025" w:rsidRDefault="00881F43" w:rsidP="0028665E">
      <w:pPr>
        <w:pStyle w:val="ListParagraph"/>
        <w:rPr>
          <w:rFonts w:ascii="Baskerville" w:hAnsi="Baskerville"/>
        </w:rPr>
      </w:pPr>
      <w:r>
        <w:rPr>
          <w:rFonts w:ascii="Baskerville" w:hAnsi="Baskerville"/>
          <w:noProof/>
        </w:rPr>
        <w:drawing>
          <wp:inline distT="0" distB="0" distL="0" distR="0" wp14:anchorId="53F09686" wp14:editId="2D207A53">
            <wp:extent cx="5943600" cy="3173095"/>
            <wp:effectExtent l="0" t="0" r="0" b="1905"/>
            <wp:docPr id="1105737993" name="Picture 17" descr="A diagram of a complex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37993" name="Picture 17" descr="A diagram of a complex function&#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73095"/>
                    </a:xfrm>
                    <a:prstGeom prst="rect">
                      <a:avLst/>
                    </a:prstGeom>
                  </pic:spPr>
                </pic:pic>
              </a:graphicData>
            </a:graphic>
          </wp:inline>
        </w:drawing>
      </w:r>
      <w:r w:rsidR="009D39C9">
        <w:rPr>
          <w:rFonts w:ascii="Baskerville" w:hAnsi="Baskerville"/>
          <w:noProof/>
        </w:rPr>
        <w:drawing>
          <wp:anchor distT="0" distB="0" distL="114300" distR="114300" simplePos="0" relativeHeight="251693056" behindDoc="0" locked="0" layoutInCell="1" allowOverlap="1" wp14:anchorId="0BBBD072" wp14:editId="3F38585E">
            <wp:simplePos x="0" y="0"/>
            <wp:positionH relativeFrom="column">
              <wp:posOffset>1044575</wp:posOffset>
            </wp:positionH>
            <wp:positionV relativeFrom="paragraph">
              <wp:posOffset>170039</wp:posOffset>
            </wp:positionV>
            <wp:extent cx="3796030" cy="3079115"/>
            <wp:effectExtent l="0" t="0" r="127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4-03-21 at 7.16.52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96030" cy="3079115"/>
                    </a:xfrm>
                    <a:prstGeom prst="rect">
                      <a:avLst/>
                    </a:prstGeom>
                  </pic:spPr>
                </pic:pic>
              </a:graphicData>
            </a:graphic>
            <wp14:sizeRelH relativeFrom="page">
              <wp14:pctWidth>0</wp14:pctWidth>
            </wp14:sizeRelH>
            <wp14:sizeRelV relativeFrom="page">
              <wp14:pctHeight>0</wp14:pctHeight>
            </wp14:sizeRelV>
          </wp:anchor>
        </w:drawing>
      </w:r>
    </w:p>
    <w:p w14:paraId="6601FA10" w14:textId="77777777" w:rsidR="007B4025" w:rsidRPr="00A8101A" w:rsidRDefault="00B652F6" w:rsidP="00C07A55">
      <w:pPr>
        <w:keepNext/>
        <w:rPr>
          <w:sz w:val="20"/>
          <w:szCs w:val="20"/>
        </w:rPr>
      </w:pPr>
      <w:r w:rsidRPr="00B652F6">
        <w:rPr>
          <w:sz w:val="20"/>
          <w:szCs w:val="20"/>
        </w:rPr>
        <w:t xml:space="preserve">Figure 2. Recurrent Neural Network using Encoder – Decoder Structure and Attention model. </w:t>
      </w:r>
      <w:r w:rsidR="00C07A55" w:rsidRPr="00B652F6">
        <w:rPr>
          <w:sz w:val="20"/>
          <w:szCs w:val="20"/>
        </w:rPr>
        <w:t xml:space="preserve">Diagram </w:t>
      </w:r>
      <w:r w:rsidRPr="00B652F6">
        <w:rPr>
          <w:sz w:val="20"/>
          <w:szCs w:val="20"/>
        </w:rPr>
        <w:t xml:space="preserve">is </w:t>
      </w:r>
      <w:r w:rsidR="00C07A55" w:rsidRPr="00B652F6">
        <w:rPr>
          <w:sz w:val="20"/>
          <w:szCs w:val="20"/>
        </w:rPr>
        <w:t>created using Latex</w:t>
      </w:r>
      <w:r w:rsidRPr="00B652F6">
        <w:rPr>
          <w:sz w:val="20"/>
          <w:szCs w:val="20"/>
        </w:rPr>
        <w:t xml:space="preserve">. </w:t>
      </w:r>
      <w:r w:rsidR="00A8101A">
        <w:rPr>
          <w:sz w:val="20"/>
          <w:szCs w:val="20"/>
        </w:rPr>
        <w:t xml:space="preserve">The </w:t>
      </w:r>
      <w:r w:rsidR="00A8101A" w:rsidRPr="00A8101A">
        <w:rPr>
          <w:sz w:val="20"/>
          <w:szCs w:val="20"/>
        </w:rPr>
        <w:t xml:space="preserve">encoder and decoder network are respectively shown with colors purple and red. </w:t>
      </w:r>
    </w:p>
    <w:p w14:paraId="74E32641" w14:textId="10435C12" w:rsidR="009D39C9" w:rsidRDefault="00881F43" w:rsidP="00054399">
      <w:pPr>
        <w:rPr>
          <w:sz w:val="20"/>
          <w:szCs w:val="20"/>
        </w:rPr>
      </w:pPr>
      <w:hyperlink r:id="rId9" w:history="1">
        <w:r w:rsidRPr="005F03D6">
          <w:rPr>
            <w:rStyle w:val="Hyperlink"/>
            <w:sz w:val="20"/>
            <w:szCs w:val="20"/>
          </w:rPr>
          <w:t>https://www.coursera.org/learn/nlp-sequence-models/programming/L0BBe/neural-machine-translation/lab?path=%2Fnotebooks%2FW3A1%2FNeural_machine_translation_with_attention_v4a.ipynb</w:t>
        </w:r>
      </w:hyperlink>
      <w:r>
        <w:rPr>
          <w:sz w:val="20"/>
          <w:szCs w:val="20"/>
        </w:rPr>
        <w:t xml:space="preserve"> </w:t>
      </w:r>
    </w:p>
    <w:p w14:paraId="493F81C6" w14:textId="77777777" w:rsidR="00D20057" w:rsidRDefault="00D20057" w:rsidP="00054399">
      <w:pPr>
        <w:rPr>
          <w:sz w:val="20"/>
          <w:szCs w:val="20"/>
        </w:rPr>
      </w:pPr>
    </w:p>
    <w:p w14:paraId="24627401" w14:textId="77777777" w:rsidR="009D39C9" w:rsidRPr="005302FB" w:rsidRDefault="009D39C9" w:rsidP="00054399">
      <w:pPr>
        <w:rPr>
          <w:rFonts w:ascii="Baskerville" w:hAnsi="Baskerville"/>
          <w:b/>
          <w:bCs/>
          <w:sz w:val="28"/>
          <w:szCs w:val="28"/>
        </w:rPr>
      </w:pPr>
      <w:r w:rsidRPr="005302FB">
        <w:rPr>
          <w:rFonts w:ascii="Baskerville" w:hAnsi="Baskerville"/>
          <w:b/>
          <w:bCs/>
          <w:sz w:val="28"/>
          <w:szCs w:val="28"/>
        </w:rPr>
        <w:t xml:space="preserve">General attention models </w:t>
      </w:r>
    </w:p>
    <w:p w14:paraId="7009137E" w14:textId="77777777" w:rsidR="00054399" w:rsidRDefault="00054399" w:rsidP="00E7336D">
      <w:pPr>
        <w:jc w:val="both"/>
        <w:rPr>
          <w:rFonts w:ascii="Baskerville" w:hAnsi="Baskerville"/>
          <w:i/>
          <w:iCs/>
        </w:rPr>
      </w:pPr>
    </w:p>
    <w:p w14:paraId="273DAD67" w14:textId="03D7A93A" w:rsidR="00405115" w:rsidRDefault="002E5BC3" w:rsidP="00E7336D">
      <w:pPr>
        <w:jc w:val="both"/>
        <w:rPr>
          <w:rFonts w:ascii="Baskerville" w:hAnsi="Baskerville"/>
        </w:rPr>
      </w:pPr>
      <w:r>
        <w:rPr>
          <w:rFonts w:ascii="Baskerville" w:hAnsi="Baskerville"/>
        </w:rPr>
        <w:lastRenderedPageBreak/>
        <w:t xml:space="preserve">The general attention mechanism has </w:t>
      </w:r>
      <w:r w:rsidR="00405115">
        <w:rPr>
          <w:rFonts w:ascii="Baskerville" w:hAnsi="Baskerville"/>
        </w:rPr>
        <w:t>three components, namely queries, Q,  keys, K, and values, V</w:t>
      </w:r>
      <w:r w:rsidR="006067D4">
        <w:rPr>
          <w:rFonts w:ascii="Baskerville" w:hAnsi="Baskerville"/>
        </w:rPr>
        <w:t xml:space="preserve"> [4]</w:t>
      </w:r>
      <w:r w:rsidR="00405115">
        <w:rPr>
          <w:rFonts w:ascii="Baskerville" w:hAnsi="Baskerville"/>
        </w:rPr>
        <w:t xml:space="preserve">. Comparing this attention mechanism to the model proposed by Bahdanau et al, we can think of queries being related to the output the hidden layer of the decoder network at time t-1, </w:t>
      </w:r>
      <m:oMath>
        <m:sSup>
          <m:sSupPr>
            <m:ctrlPr>
              <w:rPr>
                <w:rFonts w:ascii="Cambria Math" w:hAnsi="Cambria Math"/>
              </w:rPr>
            </m:ctrlPr>
          </m:sSupPr>
          <m:e>
            <m:r>
              <w:rPr>
                <w:rFonts w:ascii="Cambria Math" w:hAnsi="Cambria Math"/>
              </w:rPr>
              <m:t>S</m:t>
            </m:r>
          </m:e>
          <m:sup>
            <m:r>
              <m:rPr>
                <m:sty m:val="p"/>
              </m:rPr>
              <w:rPr>
                <w:rFonts w:ascii="Cambria Math" w:hAnsi="Cambria Math"/>
              </w:rPr>
              <m:t>&lt;</m:t>
            </m:r>
            <m:r>
              <w:rPr>
                <w:rFonts w:ascii="Cambria Math" w:hAnsi="Cambria Math"/>
              </w:rPr>
              <m:t>t</m:t>
            </m:r>
            <m:r>
              <m:rPr>
                <m:sty m:val="p"/>
              </m:rPr>
              <w:rPr>
                <w:rFonts w:ascii="Cambria Math" w:hAnsi="Cambria Math"/>
              </w:rPr>
              <m:t xml:space="preserve">-1&gt; </m:t>
            </m:r>
          </m:sup>
        </m:sSup>
      </m:oMath>
      <w:r w:rsidR="00405115">
        <w:rPr>
          <w:rFonts w:ascii="Baskerville" w:hAnsi="Baskerville"/>
        </w:rPr>
        <w:t xml:space="preserve">. Keys and values are related to the hidden layer of the encoder network at time </w:t>
      </w:r>
      <m:oMath>
        <m:sSup>
          <m:sSupPr>
            <m:ctrlPr>
              <w:rPr>
                <w:rFonts w:ascii="Cambria Math" w:hAnsi="Cambria Math"/>
              </w:rPr>
            </m:ctrlPr>
          </m:sSupPr>
          <m:e>
            <m:r>
              <w:rPr>
                <w:rFonts w:ascii="Cambria Math" w:hAnsi="Cambria Math"/>
              </w:rPr>
              <m:t>t</m:t>
            </m:r>
          </m:e>
          <m:sup>
            <m:r>
              <m:rPr>
                <m:sty m:val="p"/>
              </m:rPr>
              <w:rPr>
                <w:rFonts w:ascii="Cambria Math" w:hAnsi="Cambria Math"/>
              </w:rPr>
              <m:t>'</m:t>
            </m:r>
          </m:sup>
        </m:sSup>
      </m:oMath>
      <w:r w:rsidR="00405115">
        <w:rPr>
          <w:rFonts w:ascii="Baskerville" w:hAnsi="Baskerville"/>
        </w:rPr>
        <w:t xml:space="preserve">, </w:t>
      </w:r>
      <m:oMath>
        <m:sSup>
          <m:sSupPr>
            <m:ctrlPr>
              <w:rPr>
                <w:rFonts w:ascii="Cambria Math" w:hAnsi="Cambria Math"/>
              </w:rPr>
            </m:ctrlPr>
          </m:sSupPr>
          <m:e>
            <m:r>
              <w:rPr>
                <w:rFonts w:ascii="Cambria Math" w:hAnsi="Cambria Math"/>
              </w:rPr>
              <m:t>a</m:t>
            </m:r>
          </m:e>
          <m:sup>
            <m:r>
              <m:rPr>
                <m:sty m:val="p"/>
              </m:rPr>
              <w:rPr>
                <w:rFonts w:ascii="Cambria Math" w:hAnsi="Cambria Math"/>
              </w:rPr>
              <m:t>&lt;</m:t>
            </m:r>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&gt;</m:t>
            </m:r>
          </m:sup>
        </m:sSup>
      </m:oMath>
      <w:r w:rsidR="00405115">
        <w:rPr>
          <w:rFonts w:ascii="Baskerville" w:hAnsi="Baskerville"/>
        </w:rPr>
        <w:t xml:space="preserve">. More specifically, we will design 3 arbitrary matrices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Q</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K</m:t>
            </m:r>
          </m:sub>
        </m:sSub>
        <m:r>
          <w:rPr>
            <w:rFonts w:ascii="Cambria Math" w:hAnsi="Cambria Math"/>
          </w:rPr>
          <m:t xml:space="preserve">, </m:t>
        </m:r>
      </m:oMath>
      <w:r w:rsidR="00405115">
        <w:rPr>
          <w:rFonts w:ascii="Baskerville" w:hAnsi="Baskerville"/>
        </w:rPr>
        <w:t xml:space="preserve">and </w:t>
      </w:r>
      <m:oMath>
        <m:sSub>
          <m:sSubPr>
            <m:ctrlPr>
              <w:rPr>
                <w:rFonts w:ascii="Cambria Math" w:hAnsi="Cambria Math"/>
                <w:i/>
              </w:rPr>
            </m:ctrlPr>
          </m:sSubPr>
          <m:e>
            <m:r>
              <w:rPr>
                <w:rFonts w:ascii="Cambria Math" w:hAnsi="Cambria Math"/>
              </w:rPr>
              <m:t>W</m:t>
            </m:r>
          </m:e>
          <m:sub>
            <m:r>
              <w:rPr>
                <w:rFonts w:ascii="Cambria Math" w:hAnsi="Cambria Math"/>
              </w:rPr>
              <m:t>v</m:t>
            </m:r>
          </m:sub>
        </m:sSub>
      </m:oMath>
      <w:r w:rsidR="00405115">
        <w:rPr>
          <w:rFonts w:ascii="Baskerville" w:hAnsi="Baskerville"/>
        </w:rPr>
        <w:t xml:space="preserve"> such that: </w:t>
      </w:r>
    </w:p>
    <w:p w14:paraId="0432202A" w14:textId="77777777" w:rsidR="00405115" w:rsidRDefault="00405115" w:rsidP="00E7336D">
      <w:pPr>
        <w:jc w:val="both"/>
        <w:rPr>
          <w:rFonts w:ascii="Baskerville" w:hAnsi="Baskerville"/>
        </w:rPr>
      </w:pPr>
    </w:p>
    <w:p w14:paraId="12089346" w14:textId="77777777" w:rsidR="00405115" w:rsidRPr="00405115" w:rsidRDefault="00000000" w:rsidP="00E7336D">
      <w:pPr>
        <w:jc w:val="both"/>
        <w:rPr>
          <w:rFonts w:ascii="Baskerville" w:hAnsi="Baskerville"/>
        </w:rPr>
      </w:pPr>
      <m:oMathPara>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t-1</m:t>
              </m:r>
            </m:sub>
          </m:sSub>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 xml:space="preserve">&lt;t-1&gt; </m:t>
              </m:r>
            </m:sup>
          </m:sSup>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14:paraId="6E0697C1" w14:textId="77777777" w:rsidR="00405115" w:rsidRDefault="00405115" w:rsidP="00E7336D">
      <w:pPr>
        <w:jc w:val="both"/>
        <w:rPr>
          <w:rFonts w:ascii="Baskerville" w:hAnsi="Baskerville"/>
        </w:rPr>
      </w:pPr>
    </w:p>
    <w:p w14:paraId="0DF8B137" w14:textId="77777777" w:rsidR="00A813C1" w:rsidRDefault="00405115" w:rsidP="00E7336D">
      <w:pPr>
        <w:jc w:val="both"/>
        <w:rPr>
          <w:rFonts w:ascii="Baskerville" w:hAnsi="Baskerville"/>
        </w:rPr>
      </w:pPr>
      <w:r>
        <w:rPr>
          <w:rFonts w:ascii="Baskerville" w:hAnsi="Baskerville"/>
        </w:rPr>
        <w:t xml:space="preserve">  Where if  </w:t>
      </w:r>
      <m:oMath>
        <m:sSup>
          <m:sSupPr>
            <m:ctrlPr>
              <w:rPr>
                <w:rFonts w:ascii="Cambria Math" w:hAnsi="Cambria Math"/>
                <w:i/>
              </w:rPr>
            </m:ctrlPr>
          </m:sSupPr>
          <m:e>
            <m:r>
              <w:rPr>
                <w:rFonts w:ascii="Cambria Math" w:hAnsi="Cambria Math"/>
              </w:rPr>
              <m:t>S</m:t>
            </m:r>
          </m:e>
          <m:sup>
            <m:r>
              <w:rPr>
                <w:rFonts w:ascii="Cambria Math" w:hAnsi="Cambria Math"/>
              </w:rPr>
              <m:t xml:space="preserve">&lt;t-1&gt; </m:t>
            </m:r>
          </m:sup>
        </m:sSup>
      </m:oMath>
      <w:r>
        <w:rPr>
          <w:rFonts w:ascii="Baskerville" w:hAnsi="Baskerville"/>
        </w:rPr>
        <w:t xml:space="preserve">is a vector </w:t>
      </w:r>
      <m:oMath>
        <m:r>
          <w:rPr>
            <w:rFonts w:ascii="Cambria Math" w:hAnsi="Cambria Math"/>
          </w:rPr>
          <m:t>1×S</m:t>
        </m:r>
      </m:oMath>
      <w:r>
        <w:rPr>
          <w:rFonts w:ascii="Baskerville" w:hAnsi="Baskerville"/>
        </w:rPr>
        <w:t xml:space="preserve"> and  </w:t>
      </w:r>
      <m:oMath>
        <m:sSub>
          <m:sSubPr>
            <m:ctrlPr>
              <w:rPr>
                <w:rFonts w:ascii="Cambria Math" w:hAnsi="Cambria Math"/>
                <w:i/>
              </w:rPr>
            </m:ctrlPr>
          </m:sSubPr>
          <m:e>
            <m:r>
              <w:rPr>
                <w:rFonts w:ascii="Cambria Math" w:hAnsi="Cambria Math"/>
              </w:rPr>
              <m:t>W</m:t>
            </m:r>
          </m:e>
          <m:sub>
            <m:r>
              <w:rPr>
                <w:rFonts w:ascii="Cambria Math" w:hAnsi="Cambria Math"/>
              </w:rPr>
              <m:t>Q</m:t>
            </m:r>
          </m:sub>
        </m:sSub>
      </m:oMath>
      <w:r>
        <w:rPr>
          <w:rFonts w:ascii="Baskerville" w:hAnsi="Baskerville"/>
        </w:rPr>
        <w:t xml:space="preserve"> is a matrix of </w:t>
      </w:r>
      <m:oMath>
        <m:r>
          <w:rPr>
            <w:rFonts w:ascii="Cambria Math" w:hAnsi="Cambria Math"/>
          </w:rPr>
          <m:t>S×d</m:t>
        </m:r>
      </m:oMath>
      <w:r w:rsidR="00A813C1">
        <w:rPr>
          <w:rFonts w:ascii="Baskerville" w:hAnsi="Baskerville"/>
        </w:rPr>
        <w:t xml:space="preserve">, then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t-1</m:t>
            </m:r>
          </m:sub>
        </m:sSub>
      </m:oMath>
      <w:r>
        <w:rPr>
          <w:rFonts w:ascii="Baskerville" w:hAnsi="Baskerville"/>
        </w:rPr>
        <w:t xml:space="preserve"> </w:t>
      </w:r>
      <w:r w:rsidR="00A813C1">
        <w:rPr>
          <w:rFonts w:ascii="Baskerville" w:hAnsi="Baskerville"/>
        </w:rPr>
        <w:t xml:space="preserve">has dimensions </w:t>
      </w:r>
      <m:oMath>
        <m:r>
          <w:rPr>
            <w:rFonts w:ascii="Cambria Math" w:hAnsi="Cambria Math"/>
          </w:rPr>
          <m:t>1×d</m:t>
        </m:r>
      </m:oMath>
      <w:r w:rsidR="00A813C1">
        <w:rPr>
          <w:rFonts w:ascii="Baskerville" w:hAnsi="Baskerville"/>
        </w:rPr>
        <w:t xml:space="preserve">. </w:t>
      </w:r>
    </w:p>
    <w:p w14:paraId="18B34640" w14:textId="77777777" w:rsidR="00405115" w:rsidRPr="00A813C1" w:rsidRDefault="00405115" w:rsidP="00E7336D">
      <w:pPr>
        <w:jc w:val="both"/>
        <w:rPr>
          <w:rFonts w:ascii="Baskerville" w:hAnsi="Baskerville"/>
        </w:rPr>
      </w:pPr>
      <w:r>
        <w:rPr>
          <w:rFonts w:ascii="Baskerville" w:hAnsi="Baskerville"/>
        </w:rPr>
        <w:t xml:space="preserve">                          </w:t>
      </w:r>
      <m:oMath>
        <m:r>
          <m:rPr>
            <m:sty m:val="p"/>
          </m:rPr>
          <w:rPr>
            <w:rFonts w:ascii="Cambria Math" w:hAnsi="Cambria Math"/>
          </w:rPr>
          <w:br/>
        </m:r>
      </m:oMath>
      <m:oMathPara>
        <m:oMath>
          <m:sSub>
            <m:sSubPr>
              <m:ctrlPr>
                <w:rPr>
                  <w:rFonts w:ascii="Cambria Math" w:hAnsi="Cambria Math"/>
                </w:rPr>
              </m:ctrlPr>
            </m:sSubPr>
            <m:e>
              <m:r>
                <m:rPr>
                  <m:sty m:val="p"/>
                </m:rPr>
                <w:rPr>
                  <w:rFonts w:ascii="Cambria Math" w:hAnsi="Cambria Math"/>
                </w:rPr>
                <m:t>K</m:t>
              </m:r>
            </m:e>
            <m:sub>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&gt;</m:t>
              </m:r>
            </m:sup>
          </m:sSup>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K</m:t>
              </m:r>
            </m:sub>
          </m:sSub>
        </m:oMath>
      </m:oMathPara>
    </w:p>
    <w:p w14:paraId="309AD2BA" w14:textId="77777777" w:rsidR="00A813C1" w:rsidRPr="00A813C1" w:rsidRDefault="00A813C1" w:rsidP="00E7336D">
      <w:pPr>
        <w:jc w:val="both"/>
        <w:rPr>
          <w:rFonts w:ascii="Baskerville" w:hAnsi="Baskerville"/>
        </w:rPr>
      </w:pPr>
    </w:p>
    <w:p w14:paraId="3E92FC5E" w14:textId="77777777" w:rsidR="00A813C1" w:rsidRDefault="00A813C1" w:rsidP="00E7336D">
      <w:pPr>
        <w:jc w:val="both"/>
        <w:rPr>
          <w:rFonts w:ascii="Baskerville" w:hAnsi="Baskerville"/>
        </w:rPr>
      </w:pPr>
      <w:r>
        <w:rPr>
          <w:rFonts w:ascii="Baskerville" w:hAnsi="Baskerville"/>
        </w:rPr>
        <w:t xml:space="preserve">Where if </w:t>
      </w:r>
      <m:oMath>
        <m:sSup>
          <m:sSupPr>
            <m:ctrlPr>
              <w:rPr>
                <w:rFonts w:ascii="Cambria Math" w:hAnsi="Cambria Math"/>
                <w:i/>
              </w:rPr>
            </m:ctrlPr>
          </m:sSupPr>
          <m:e>
            <m:r>
              <w:rPr>
                <w:rFonts w:ascii="Cambria Math" w:hAnsi="Cambria Math"/>
              </w:rPr>
              <m:t>a</m:t>
            </m:r>
          </m:e>
          <m:sup>
            <m:r>
              <w:rPr>
                <w:rFonts w:ascii="Cambria Math" w:hAnsi="Cambria Math"/>
              </w:rPr>
              <m:t>&lt;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&gt;</m:t>
            </m:r>
          </m:sup>
        </m:sSup>
      </m:oMath>
      <w:r>
        <w:rPr>
          <w:rFonts w:ascii="Baskerville" w:hAnsi="Baskerville"/>
        </w:rPr>
        <w:t xml:space="preserve"> is a vector </w:t>
      </w:r>
      <m:oMath>
        <m:r>
          <w:rPr>
            <w:rFonts w:ascii="Cambria Math" w:hAnsi="Cambria Math"/>
          </w:rPr>
          <m:t xml:space="preserve">1× </m:t>
        </m:r>
        <m:r>
          <w:rPr>
            <w:rFonts w:ascii="Cambria Math" w:hAnsi="Cambria Math"/>
          </w:rPr>
          <m:t>h</m:t>
        </m:r>
      </m:oMath>
      <w:r>
        <w:rPr>
          <w:rFonts w:ascii="Baskerville" w:hAnsi="Baskerville"/>
        </w:rPr>
        <w:t xml:space="preserve"> and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Pr>
          <w:rFonts w:ascii="Baskerville" w:hAnsi="Baskerville"/>
        </w:rPr>
        <w:t xml:space="preserve"> is a matrix of </w:t>
      </w:r>
      <m:oMath>
        <m:r>
          <w:rPr>
            <w:rFonts w:ascii="Cambria Math" w:hAnsi="Cambria Math"/>
          </w:rPr>
          <m:t>h×d</m:t>
        </m:r>
      </m:oMath>
      <w:r>
        <w:rPr>
          <w:rFonts w:ascii="Baskerville" w:hAnsi="Baskerville"/>
        </w:rPr>
        <w:t xml:space="preserve">, then </w:t>
      </w:r>
      <m:oMath>
        <m:sSub>
          <m:sSubPr>
            <m:ctrlPr>
              <w:rPr>
                <w:rFonts w:ascii="Cambria Math" w:hAnsi="Cambria Math"/>
              </w:rPr>
            </m:ctrlPr>
          </m:sSubPr>
          <m:e>
            <m:r>
              <m:rPr>
                <m:sty m:val="p"/>
              </m:rPr>
              <w:rPr>
                <w:rFonts w:ascii="Cambria Math" w:hAnsi="Cambria Math"/>
              </w:rPr>
              <m:t>K</m:t>
            </m:r>
          </m:e>
          <m:sub>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sub>
        </m:sSub>
      </m:oMath>
      <w:r>
        <w:rPr>
          <w:rFonts w:ascii="Baskerville" w:hAnsi="Baskerville"/>
        </w:rPr>
        <w:t xml:space="preserve"> has dimensions </w:t>
      </w:r>
      <m:oMath>
        <m:r>
          <w:rPr>
            <w:rFonts w:ascii="Cambria Math" w:hAnsi="Cambria Math"/>
          </w:rPr>
          <m:t>1×d</m:t>
        </m:r>
      </m:oMath>
      <w:r>
        <w:rPr>
          <w:rFonts w:ascii="Baskerville" w:hAnsi="Baskerville"/>
        </w:rPr>
        <w:t>.</w:t>
      </w:r>
    </w:p>
    <w:p w14:paraId="27E870FA" w14:textId="77777777" w:rsidR="00A813C1" w:rsidRDefault="00A813C1" w:rsidP="00E7336D">
      <w:pPr>
        <w:jc w:val="both"/>
        <w:rPr>
          <w:rFonts w:ascii="Baskerville" w:hAnsi="Baskerville"/>
        </w:rPr>
      </w:pPr>
    </w:p>
    <w:p w14:paraId="1B42DD98" w14:textId="77777777" w:rsidR="00405115" w:rsidRPr="00A813C1" w:rsidRDefault="00000000" w:rsidP="00E7336D">
      <w:pPr>
        <w:jc w:val="both"/>
        <w:rPr>
          <w:rFonts w:ascii="Baskerville" w:hAnsi="Baskerville"/>
        </w:rPr>
      </w:pPr>
      <m:oMathPara>
        <m:oMath>
          <m:sSub>
            <m:sSubPr>
              <m:ctrlPr>
                <w:rPr>
                  <w:rFonts w:ascii="Cambria Math" w:hAnsi="Cambria Math"/>
                </w:rPr>
              </m:ctrlPr>
            </m:sSubPr>
            <m:e>
              <m:r>
                <m:rPr>
                  <m:sty m:val="p"/>
                </m:rPr>
                <w:rPr>
                  <w:rFonts w:ascii="Cambria Math" w:hAnsi="Cambria Math"/>
                </w:rPr>
                <m:t>V</m:t>
              </m:r>
            </m:e>
            <m:sub>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sub>
          </m:sSub>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&lt;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&gt;</m:t>
              </m:r>
            </m:sup>
          </m:sSup>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V</m:t>
              </m:r>
            </m:sub>
          </m:sSub>
        </m:oMath>
      </m:oMathPara>
    </w:p>
    <w:p w14:paraId="6F3BE197" w14:textId="77777777" w:rsidR="00A813C1" w:rsidRDefault="00A813C1" w:rsidP="00E7336D">
      <w:pPr>
        <w:jc w:val="both"/>
        <w:rPr>
          <w:rFonts w:ascii="Baskerville" w:hAnsi="Baskerville"/>
        </w:rPr>
      </w:pPr>
    </w:p>
    <w:p w14:paraId="674A41BC" w14:textId="77777777" w:rsidR="00A813C1" w:rsidRPr="00FA1E9B" w:rsidRDefault="00A813C1" w:rsidP="00FA1E9B">
      <w:pPr>
        <w:jc w:val="both"/>
        <w:rPr>
          <w:rFonts w:ascii="Baskerville" w:hAnsi="Baskerville"/>
        </w:rPr>
      </w:pPr>
      <w:r>
        <w:rPr>
          <w:rFonts w:ascii="Baskerville" w:hAnsi="Baskerville"/>
        </w:rPr>
        <w:t xml:space="preserve">Where if </w:t>
      </w:r>
      <m:oMath>
        <m:sSup>
          <m:sSupPr>
            <m:ctrlPr>
              <w:rPr>
                <w:rFonts w:ascii="Cambria Math" w:hAnsi="Cambria Math"/>
                <w:i/>
              </w:rPr>
            </m:ctrlPr>
          </m:sSupPr>
          <m:e>
            <m:r>
              <w:rPr>
                <w:rFonts w:ascii="Cambria Math" w:hAnsi="Cambria Math"/>
              </w:rPr>
              <m:t>a</m:t>
            </m:r>
          </m:e>
          <m:sup>
            <m:r>
              <w:rPr>
                <w:rFonts w:ascii="Cambria Math" w:hAnsi="Cambria Math"/>
              </w:rPr>
              <m:t>&lt;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&gt;</m:t>
            </m:r>
          </m:sup>
        </m:sSup>
      </m:oMath>
      <w:r>
        <w:rPr>
          <w:rFonts w:ascii="Baskerville" w:hAnsi="Baskerville"/>
        </w:rPr>
        <w:t xml:space="preserve"> is a vector </w:t>
      </w:r>
      <m:oMath>
        <m:r>
          <w:rPr>
            <w:rFonts w:ascii="Cambria Math" w:hAnsi="Cambria Math"/>
          </w:rPr>
          <m:t xml:space="preserve">1× </m:t>
        </m:r>
        <m:r>
          <w:rPr>
            <w:rFonts w:ascii="Cambria Math" w:hAnsi="Cambria Math"/>
          </w:rPr>
          <m:t>h</m:t>
        </m:r>
      </m:oMath>
      <w:r>
        <w:rPr>
          <w:rFonts w:ascii="Baskerville" w:hAnsi="Baskerville"/>
        </w:rPr>
        <w:t xml:space="preserve"> and  </w:t>
      </w:r>
      <m:oMath>
        <m:sSub>
          <m:sSubPr>
            <m:ctrlPr>
              <w:rPr>
                <w:rFonts w:ascii="Cambria Math" w:hAnsi="Cambria Math"/>
                <w:i/>
              </w:rPr>
            </m:ctrlPr>
          </m:sSubPr>
          <m:e>
            <m:r>
              <w:rPr>
                <w:rFonts w:ascii="Cambria Math" w:hAnsi="Cambria Math"/>
              </w:rPr>
              <m:t>W</m:t>
            </m:r>
          </m:e>
          <m:sub>
            <m:r>
              <w:rPr>
                <w:rFonts w:ascii="Cambria Math" w:hAnsi="Cambria Math"/>
              </w:rPr>
              <m:t>V</m:t>
            </m:r>
          </m:sub>
        </m:sSub>
      </m:oMath>
      <w:r>
        <w:rPr>
          <w:rFonts w:ascii="Baskerville" w:hAnsi="Baskerville"/>
        </w:rPr>
        <w:t xml:space="preserve"> is a matrix of </w:t>
      </w:r>
      <m:oMath>
        <m:r>
          <w:rPr>
            <w:rFonts w:ascii="Cambria Math" w:hAnsi="Cambria Math"/>
          </w:rPr>
          <m:t>h×v</m:t>
        </m:r>
      </m:oMath>
      <w:r>
        <w:rPr>
          <w:rFonts w:ascii="Baskerville" w:hAnsi="Baskerville"/>
        </w:rPr>
        <w:t xml:space="preserve">, then </w:t>
      </w:r>
      <m:oMath>
        <m:sSub>
          <m:sSubPr>
            <m:ctrlPr>
              <w:rPr>
                <w:rFonts w:ascii="Cambria Math" w:hAnsi="Cambria Math"/>
              </w:rPr>
            </m:ctrlPr>
          </m:sSubPr>
          <m:e>
            <m:r>
              <m:rPr>
                <m:sty m:val="p"/>
              </m:rPr>
              <w:rPr>
                <w:rFonts w:ascii="Cambria Math" w:hAnsi="Cambria Math"/>
              </w:rPr>
              <m:t>V</m:t>
            </m:r>
          </m:e>
          <m:sub>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sub>
        </m:sSub>
      </m:oMath>
      <w:r>
        <w:rPr>
          <w:rFonts w:ascii="Baskerville" w:hAnsi="Baskerville"/>
        </w:rPr>
        <w:t xml:space="preserve"> has dimensions </w:t>
      </w:r>
      <m:oMath>
        <m:r>
          <w:rPr>
            <w:rFonts w:ascii="Cambria Math" w:hAnsi="Cambria Math"/>
          </w:rPr>
          <m:t>1×v</m:t>
        </m:r>
      </m:oMath>
      <w:r>
        <w:rPr>
          <w:rFonts w:ascii="Baskerville" w:hAnsi="Baskerville"/>
        </w:rPr>
        <w:t>.</w:t>
      </w:r>
      <w:r w:rsidR="00FA1E9B">
        <w:rPr>
          <w:rFonts w:ascii="Baskerville" w:hAnsi="Baskerville"/>
        </w:rPr>
        <w:t xml:space="preserve"> </w:t>
      </w:r>
      <w:r w:rsidRPr="00FA1E9B">
        <w:rPr>
          <w:rFonts w:ascii="Baskerville" w:hAnsi="Baskerville"/>
          <w:color w:val="000000" w:themeColor="text1"/>
        </w:rPr>
        <w:t xml:space="preserve">Note that the values do not need to be of the same size as the queries and keys. </w:t>
      </w:r>
    </w:p>
    <w:p w14:paraId="26C8A815" w14:textId="77777777" w:rsidR="00405115" w:rsidRDefault="00405115" w:rsidP="00E7336D">
      <w:pPr>
        <w:jc w:val="both"/>
        <w:rPr>
          <w:rFonts w:ascii="Baskerville" w:hAnsi="Baskerville"/>
        </w:rPr>
      </w:pPr>
    </w:p>
    <w:p w14:paraId="7AE4FED9" w14:textId="77777777" w:rsidR="00405115" w:rsidRDefault="00A813C1" w:rsidP="00E7336D">
      <w:pPr>
        <w:jc w:val="both"/>
        <w:rPr>
          <w:rFonts w:ascii="Baskerville" w:hAnsi="Baskerville"/>
        </w:rPr>
      </w:pPr>
      <w:r>
        <w:rPr>
          <w:rFonts w:ascii="Baskerville" w:hAnsi="Baskerville"/>
        </w:rPr>
        <w:t xml:space="preserve">To find a measurement of similarity between </w:t>
      </w:r>
      <m:oMath>
        <m:sSup>
          <m:sSupPr>
            <m:ctrlPr>
              <w:rPr>
                <w:rFonts w:ascii="Cambria Math" w:hAnsi="Cambria Math"/>
                <w:i/>
              </w:rPr>
            </m:ctrlPr>
          </m:sSupPr>
          <m:e>
            <m:r>
              <w:rPr>
                <w:rFonts w:ascii="Cambria Math" w:hAnsi="Cambria Math"/>
              </w:rPr>
              <m:t>S</m:t>
            </m:r>
          </m:e>
          <m:sup>
            <m:r>
              <w:rPr>
                <w:rFonts w:ascii="Cambria Math" w:hAnsi="Cambria Math"/>
              </w:rPr>
              <m:t xml:space="preserve">&lt;t-1&gt; </m:t>
            </m:r>
          </m:sup>
        </m:sSup>
      </m:oMath>
      <w:r>
        <w:rPr>
          <w:rFonts w:ascii="Baskerville" w:hAnsi="Baskerville"/>
        </w:rPr>
        <w:t xml:space="preserve"> and </w:t>
      </w:r>
      <m:oMath>
        <m:sSup>
          <m:sSupPr>
            <m:ctrlPr>
              <w:rPr>
                <w:rFonts w:ascii="Cambria Math" w:hAnsi="Cambria Math"/>
                <w:i/>
              </w:rPr>
            </m:ctrlPr>
          </m:sSupPr>
          <m:e>
            <m:r>
              <w:rPr>
                <w:rFonts w:ascii="Cambria Math" w:hAnsi="Cambria Math"/>
              </w:rPr>
              <m:t>a</m:t>
            </m:r>
          </m:e>
          <m:sup>
            <m:r>
              <w:rPr>
                <w:rFonts w:ascii="Cambria Math" w:hAnsi="Cambria Math"/>
              </w:rPr>
              <m:t>&lt;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&gt;</m:t>
            </m:r>
          </m:sup>
        </m:sSup>
      </m:oMath>
      <w:r w:rsidR="00C713D3">
        <w:rPr>
          <w:rFonts w:ascii="Baskerville" w:hAnsi="Baskerville"/>
        </w:rPr>
        <w:t xml:space="preserve">, </w:t>
      </w:r>
      <w:r>
        <w:rPr>
          <w:rFonts w:ascii="Baskerville" w:hAnsi="Baskerville"/>
        </w:rPr>
        <w:t xml:space="preserve">we take the dot product of the following: </w:t>
      </w:r>
    </w:p>
    <w:p w14:paraId="3E11C723" w14:textId="77777777" w:rsidR="00C713D3" w:rsidRDefault="00C713D3" w:rsidP="00E7336D">
      <w:pPr>
        <w:jc w:val="center"/>
        <w:rPr>
          <w:rFonts w:ascii="Baskerville" w:hAnsi="Baskerville"/>
        </w:rPr>
      </w:pPr>
      <w:r>
        <w:rPr>
          <w:rFonts w:ascii="Baskerville" w:hAnsi="Baskerville"/>
        </w:rPr>
        <w:t>Energy(</w:t>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 t</m:t>
        </m:r>
      </m:oMath>
      <w:r>
        <w:rPr>
          <w:rFonts w:ascii="Baskerville" w:hAnsi="Baskerville"/>
        </w:rPr>
        <w:t xml:space="preserve">)  =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 xml:space="preserve">t-1 </m:t>
            </m:r>
          </m:sub>
        </m:sSub>
        <m:sSubSup>
          <m:sSubSupPr>
            <m:ctrlPr>
              <w:rPr>
                <w:rFonts w:ascii="Cambria Math" w:hAnsi="Cambria Math"/>
                <w:i/>
              </w:rPr>
            </m:ctrlPr>
          </m:sSubSupPr>
          <m:e>
            <m:r>
              <m:rPr>
                <m:sty m:val="p"/>
              </m:rPr>
              <w:rPr>
                <w:rFonts w:ascii="Cambria Math" w:hAnsi="Cambria Math"/>
              </w:rPr>
              <m:t>K</m:t>
            </m:r>
          </m:e>
          <m:sub>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sub>
          <m:sup>
            <m:r>
              <w:rPr>
                <w:rFonts w:ascii="Cambria Math" w:hAnsi="Cambria Math"/>
              </w:rPr>
              <m:t xml:space="preserve">  T</m:t>
            </m:r>
          </m:sup>
        </m:sSubSup>
      </m:oMath>
    </w:p>
    <w:p w14:paraId="4B1170BE" w14:textId="77777777" w:rsidR="00C713D3" w:rsidRDefault="00C713D3" w:rsidP="00E7336D">
      <w:pPr>
        <w:jc w:val="both"/>
        <w:rPr>
          <w:rFonts w:ascii="Baskerville" w:hAnsi="Baskerville"/>
        </w:rPr>
      </w:pPr>
    </w:p>
    <w:p w14:paraId="771EF97E" w14:textId="77777777" w:rsidR="00C713D3" w:rsidRDefault="00C713D3" w:rsidP="00E7336D">
      <w:pPr>
        <w:jc w:val="both"/>
        <w:rPr>
          <w:rFonts w:ascii="Baskerville" w:hAnsi="Baskerville"/>
        </w:rPr>
      </w:pPr>
      <w:r>
        <w:rPr>
          <w:rFonts w:ascii="Baskerville" w:hAnsi="Baskerville"/>
        </w:rPr>
        <w:t xml:space="preserve">Where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 xml:space="preserve">t-1 </m:t>
            </m:r>
          </m:sub>
        </m:sSub>
      </m:oMath>
      <w:r>
        <w:rPr>
          <w:rFonts w:ascii="Baskerville" w:hAnsi="Baskerville"/>
        </w:rPr>
        <w:t xml:space="preserve"> is </w:t>
      </w:r>
      <m:oMath>
        <m:r>
          <w:rPr>
            <w:rFonts w:ascii="Cambria Math" w:hAnsi="Cambria Math"/>
          </w:rPr>
          <m:t>1×d</m:t>
        </m:r>
      </m:oMath>
      <w:r>
        <w:rPr>
          <w:rFonts w:ascii="Baskerville" w:hAnsi="Baskerville"/>
        </w:rPr>
        <w:t xml:space="preserve"> and </w:t>
      </w:r>
      <m:oMath>
        <m:sSubSup>
          <m:sSubSupPr>
            <m:ctrlPr>
              <w:rPr>
                <w:rFonts w:ascii="Cambria Math" w:hAnsi="Cambria Math"/>
                <w:i/>
              </w:rPr>
            </m:ctrlPr>
          </m:sSubSupPr>
          <m:e>
            <m:r>
              <m:rPr>
                <m:sty m:val="p"/>
              </m:rPr>
              <w:rPr>
                <w:rFonts w:ascii="Cambria Math" w:hAnsi="Cambria Math"/>
              </w:rPr>
              <m:t>K</m:t>
            </m:r>
            <m:ctrlPr>
              <w:rPr>
                <w:rFonts w:ascii="Cambria Math" w:hAnsi="Cambria Math"/>
              </w:rPr>
            </m:ctrlPr>
          </m:e>
          <m:sub>
            <m:sSup>
              <m:sSupPr>
                <m:ctrlPr>
                  <w:rPr>
                    <w:rFonts w:ascii="Cambria Math" w:hAnsi="Cambria Math"/>
                  </w:rPr>
                </m:ctrlPr>
              </m:sSupPr>
              <m:e>
                <m:r>
                  <m:rPr>
                    <m:sty m:val="p"/>
                  </m:rPr>
                  <w:rPr>
                    <w:rFonts w:ascii="Cambria Math" w:hAnsi="Cambria Math"/>
                  </w:rPr>
                  <m:t>t</m:t>
                </m:r>
              </m:e>
              <m:sup>
                <m:r>
                  <m:rPr>
                    <m:sty m:val="p"/>
                  </m:rPr>
                  <w:rPr>
                    <w:rFonts w:ascii="Cambria Math" w:hAnsi="Cambria Math"/>
                  </w:rPr>
                  <m:t>'</m:t>
                </m:r>
              </m:sup>
            </m:sSup>
          </m:sub>
          <m:sup>
            <m:r>
              <w:rPr>
                <w:rFonts w:ascii="Cambria Math" w:hAnsi="Cambria Math"/>
              </w:rPr>
              <m:t xml:space="preserve">  T</m:t>
            </m:r>
          </m:sup>
        </m:sSubSup>
      </m:oMath>
      <w:r>
        <w:rPr>
          <w:rFonts w:ascii="Baskerville" w:hAnsi="Baskerville"/>
        </w:rPr>
        <w:t xml:space="preserve"> is </w:t>
      </w:r>
      <m:oMath>
        <m:r>
          <w:rPr>
            <w:rFonts w:ascii="Cambria Math" w:hAnsi="Cambria Math"/>
          </w:rPr>
          <m:t xml:space="preserve">d×1 </m:t>
        </m:r>
      </m:oMath>
      <w:r>
        <w:rPr>
          <w:rFonts w:ascii="Baskerville" w:hAnsi="Baskerville"/>
        </w:rPr>
        <w:t>; therefore, Energy(</w:t>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 t</m:t>
        </m:r>
      </m:oMath>
      <w:r>
        <w:rPr>
          <w:rFonts w:ascii="Baskerville" w:hAnsi="Baskerville"/>
        </w:rPr>
        <w:t xml:space="preserve">) is </w:t>
      </w:r>
      <m:oMath>
        <m:r>
          <w:rPr>
            <w:rFonts w:ascii="Cambria Math" w:hAnsi="Cambria Math"/>
          </w:rPr>
          <m:t>1×1</m:t>
        </m:r>
      </m:oMath>
      <w:r>
        <w:rPr>
          <w:rFonts w:ascii="Baskerville" w:hAnsi="Baskerville"/>
        </w:rPr>
        <w:t xml:space="preserve">. </w:t>
      </w:r>
    </w:p>
    <w:p w14:paraId="7A565A1F" w14:textId="77777777" w:rsidR="00C713D3" w:rsidRDefault="00C713D3" w:rsidP="00E7336D">
      <w:pPr>
        <w:jc w:val="both"/>
        <w:rPr>
          <w:rFonts w:ascii="Baskerville" w:hAnsi="Baskerville"/>
        </w:rPr>
      </w:pPr>
    </w:p>
    <w:p w14:paraId="5DCC4122" w14:textId="77777777" w:rsidR="00C713D3" w:rsidRDefault="00C713D3" w:rsidP="00E7336D">
      <w:pPr>
        <w:jc w:val="both"/>
        <w:rPr>
          <w:rFonts w:ascii="Baskerville" w:hAnsi="Baskerville"/>
        </w:rPr>
      </w:pPr>
      <w:r>
        <w:rPr>
          <w:rFonts w:ascii="Baskerville" w:hAnsi="Baskerville"/>
        </w:rPr>
        <w:t>Note that Energy(</w:t>
      </w:r>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 t</m:t>
        </m:r>
      </m:oMath>
      <w:r>
        <w:rPr>
          <w:rFonts w:ascii="Baskerville" w:hAnsi="Baskerville"/>
        </w:rPr>
        <w:t xml:space="preserve">)  is the similarity of the </w:t>
      </w:r>
      <w:proofErr w:type="spellStart"/>
      <w:r>
        <w:rPr>
          <w:rFonts w:ascii="Baskerville" w:hAnsi="Baskerville"/>
        </w:rPr>
        <w:t>t</w:t>
      </w:r>
      <w:r w:rsidRPr="00C713D3">
        <w:rPr>
          <w:rFonts w:ascii="Baskerville" w:hAnsi="Baskerville"/>
          <w:vertAlign w:val="superscript"/>
        </w:rPr>
        <w:t>th</w:t>
      </w:r>
      <w:proofErr w:type="spellEnd"/>
      <w:r>
        <w:rPr>
          <w:rFonts w:ascii="Baskerville" w:hAnsi="Baskerville"/>
        </w:rPr>
        <w:t xml:space="preserve"> output of the decoder network with the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Pr="00C713D3">
        <w:rPr>
          <w:rFonts w:ascii="Baskerville" w:hAnsi="Baskerville"/>
          <w:vertAlign w:val="superscript"/>
        </w:rPr>
        <w:t>th</w:t>
      </w:r>
      <w:r>
        <w:rPr>
          <w:rFonts w:ascii="Baskerville" w:hAnsi="Baskerville"/>
          <w:vertAlign w:val="superscript"/>
        </w:rPr>
        <w:t xml:space="preserve">  </w:t>
      </w:r>
      <w:r>
        <w:rPr>
          <w:rFonts w:ascii="Baskerville" w:hAnsi="Baskerville"/>
        </w:rPr>
        <w:t xml:space="preserve">hidden unit of the encoder network. We can further vectorize our calculations such that we calculate the similarity of the </w:t>
      </w:r>
      <w:proofErr w:type="spellStart"/>
      <w:r>
        <w:rPr>
          <w:rFonts w:ascii="Baskerville" w:hAnsi="Baskerville"/>
        </w:rPr>
        <w:t>t</w:t>
      </w:r>
      <w:r>
        <w:rPr>
          <w:rFonts w:ascii="Baskerville" w:hAnsi="Baskerville"/>
          <w:vertAlign w:val="superscript"/>
        </w:rPr>
        <w:t>th</w:t>
      </w:r>
      <w:proofErr w:type="spellEnd"/>
      <w:r>
        <w:rPr>
          <w:rFonts w:ascii="Baskerville" w:hAnsi="Baskerville"/>
          <w:vertAlign w:val="superscript"/>
        </w:rPr>
        <w:t xml:space="preserve"> </w:t>
      </w:r>
      <w:r>
        <w:rPr>
          <w:rFonts w:ascii="Baskerville" w:hAnsi="Baskerville"/>
        </w:rPr>
        <w:t xml:space="preserve">output of the decoder network with all the hidden layer outputs of the encoder network simultaneously: </w:t>
      </w:r>
    </w:p>
    <w:p w14:paraId="7FEBA883" w14:textId="77777777" w:rsidR="00C713D3" w:rsidRDefault="00C713D3" w:rsidP="00E7336D">
      <w:pPr>
        <w:jc w:val="both"/>
        <w:rPr>
          <w:rFonts w:ascii="Baskerville" w:hAnsi="Baskerville"/>
        </w:rPr>
      </w:pPr>
    </w:p>
    <w:p w14:paraId="0EACB0C4" w14:textId="77777777" w:rsidR="00C713D3" w:rsidRDefault="00C713D3" w:rsidP="00E7336D">
      <w:pPr>
        <w:jc w:val="both"/>
        <w:rPr>
          <w:rFonts w:ascii="Baskerville" w:hAnsi="Baskerville"/>
        </w:rPr>
      </w:pPr>
      <w:r>
        <w:rPr>
          <w:rFonts w:ascii="Baskerville" w:hAnsi="Baskerville"/>
        </w:rPr>
        <w:t xml:space="preserve">Consider the K matrix such that its </w:t>
      </w:r>
      <w:proofErr w:type="spellStart"/>
      <w:r>
        <w:rPr>
          <w:rFonts w:ascii="Baskerville" w:hAnsi="Baskerville"/>
        </w:rPr>
        <w:t>i</w:t>
      </w:r>
      <w:r>
        <w:rPr>
          <w:rFonts w:ascii="Baskerville" w:hAnsi="Baskerville"/>
          <w:vertAlign w:val="superscript"/>
        </w:rPr>
        <w:t>th</w:t>
      </w:r>
      <w:proofErr w:type="spellEnd"/>
      <w:r>
        <w:rPr>
          <w:rFonts w:ascii="Baskerville" w:hAnsi="Baskerville"/>
          <w:vertAlign w:val="superscript"/>
        </w:rPr>
        <w:t xml:space="preserve"> </w:t>
      </w:r>
      <w:r>
        <w:rPr>
          <w:rFonts w:ascii="Baskerville" w:hAnsi="Baskerville"/>
        </w:rPr>
        <w:t xml:space="preserve">row is a vector </w:t>
      </w:r>
      <w:r w:rsidR="0041114E">
        <w:rPr>
          <w:rFonts w:ascii="Baskerville" w:hAnsi="Baskerville"/>
        </w:rPr>
        <w:t>containing</w:t>
      </w:r>
      <w:r>
        <w:rPr>
          <w:rFonts w:ascii="Baskerville" w:hAnsi="Baskerville"/>
        </w:rPr>
        <w:t xml:space="preserve"> the </w:t>
      </w:r>
      <w:proofErr w:type="spellStart"/>
      <w:r>
        <w:rPr>
          <w:rFonts w:ascii="Baskerville" w:hAnsi="Baskerville"/>
        </w:rPr>
        <w:t>i</w:t>
      </w:r>
      <w:r>
        <w:rPr>
          <w:rFonts w:ascii="Baskerville" w:hAnsi="Baskerville"/>
          <w:vertAlign w:val="superscript"/>
        </w:rPr>
        <w:t>th</w:t>
      </w:r>
      <w:proofErr w:type="spellEnd"/>
      <w:r>
        <w:rPr>
          <w:rFonts w:ascii="Baskerville" w:hAnsi="Baskerville"/>
        </w:rPr>
        <w:t xml:space="preserve"> hidden layer output of the encoder network: </w:t>
      </w:r>
    </w:p>
    <w:p w14:paraId="1205F665" w14:textId="77777777" w:rsidR="00C713D3" w:rsidRDefault="00C713D3" w:rsidP="00E7336D">
      <w:pPr>
        <w:jc w:val="both"/>
        <w:rPr>
          <w:rFonts w:ascii="Baskerville" w:hAnsi="Baskerville"/>
        </w:rPr>
      </w:pPr>
    </w:p>
    <w:p w14:paraId="09CA3419" w14:textId="77777777" w:rsidR="00C713D3" w:rsidRPr="0041114E" w:rsidRDefault="00C713D3" w:rsidP="00E7336D">
      <w:pPr>
        <w:jc w:val="both"/>
        <w:rPr>
          <w:rFonts w:ascii="Baskerville" w:hAnsi="Baskerville"/>
        </w:rPr>
      </w:pPr>
      <m:oMathPara>
        <m:oMath>
          <m:r>
            <w:rPr>
              <w:rFonts w:ascii="Cambria Math" w:hAnsi="Cambria Math"/>
            </w:rPr>
            <m:t>K=</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T</m:t>
                          </m:r>
                        </m:e>
                        <m:sub>
                          <m:r>
                            <w:rPr>
                              <w:rFonts w:ascii="Cambria Math" w:hAnsi="Cambria Math"/>
                            </w:rPr>
                            <m:t>x</m:t>
                          </m:r>
                        </m:sub>
                      </m:sSub>
                    </m:sub>
                  </m:sSub>
                </m:e>
              </m:d>
            </m:e>
            <m:sup>
              <m:r>
                <w:rPr>
                  <w:rFonts w:ascii="Cambria Math" w:hAnsi="Cambria Math"/>
                </w:rPr>
                <m:t>T</m:t>
              </m:r>
            </m:sup>
          </m:sSup>
        </m:oMath>
      </m:oMathPara>
    </w:p>
    <w:p w14:paraId="2D3D476C" w14:textId="77777777" w:rsidR="0041114E" w:rsidRPr="0041114E" w:rsidRDefault="0041114E" w:rsidP="00E7336D">
      <w:pPr>
        <w:jc w:val="both"/>
        <w:rPr>
          <w:rFonts w:ascii="Baskerville" w:hAnsi="Baskerville"/>
        </w:rPr>
      </w:pPr>
    </w:p>
    <w:p w14:paraId="22E9D7BF" w14:textId="77777777" w:rsidR="0041114E" w:rsidRDefault="0041114E" w:rsidP="00E7336D">
      <w:pPr>
        <w:jc w:val="both"/>
        <w:rPr>
          <w:rFonts w:ascii="Baskerville" w:hAnsi="Baskerville"/>
        </w:rPr>
      </w:pPr>
      <w:r>
        <w:rPr>
          <w:rFonts w:ascii="Baskerville" w:hAnsi="Baskerville"/>
        </w:rPr>
        <w:t xml:space="preserve">Therefore, K matrix has dimensions </w:t>
      </w:r>
      <m:oMath>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 d</m:t>
        </m:r>
      </m:oMath>
      <w:r>
        <w:rPr>
          <w:rFonts w:ascii="Baskerville" w:hAnsi="Baskerville"/>
        </w:rPr>
        <w:t xml:space="preserve">. The following yields a similarity measurement for all of the hidden layer outputs of the encoder network: </w:t>
      </w:r>
    </w:p>
    <w:p w14:paraId="0006883E" w14:textId="77777777" w:rsidR="0041114E" w:rsidRDefault="0041114E" w:rsidP="00E7336D">
      <w:pPr>
        <w:jc w:val="both"/>
        <w:rPr>
          <w:rFonts w:ascii="Baskerville" w:hAnsi="Baskerville"/>
        </w:rPr>
      </w:pPr>
    </w:p>
    <w:p w14:paraId="15A55B70" w14:textId="77777777" w:rsidR="0041114E" w:rsidRPr="00C713D3" w:rsidRDefault="0041114E" w:rsidP="00E7336D">
      <w:pPr>
        <w:jc w:val="both"/>
        <w:rPr>
          <w:rFonts w:ascii="Baskerville" w:hAnsi="Baskerville"/>
        </w:rPr>
      </w:pPr>
    </w:p>
    <w:p w14:paraId="03B191EA" w14:textId="77777777" w:rsidR="0041114E" w:rsidRDefault="0041114E" w:rsidP="00E7336D">
      <w:pPr>
        <w:jc w:val="center"/>
        <w:rPr>
          <w:rFonts w:ascii="Baskerville" w:hAnsi="Baskerville"/>
        </w:rPr>
      </w:pPr>
      <w:r>
        <w:rPr>
          <w:rFonts w:ascii="Baskerville" w:hAnsi="Baskerville"/>
        </w:rPr>
        <w:t>[ energy(</w:t>
      </w:r>
      <m:oMath>
        <m:r>
          <w:rPr>
            <w:rFonts w:ascii="Cambria Math" w:hAnsi="Cambria Math"/>
          </w:rPr>
          <m:t>1, t</m:t>
        </m:r>
      </m:oMath>
      <w:r>
        <w:rPr>
          <w:rFonts w:ascii="Baskerville" w:hAnsi="Baskerville"/>
        </w:rPr>
        <w:t>),  energy(</w:t>
      </w:r>
      <m:oMath>
        <m:r>
          <w:rPr>
            <w:rFonts w:ascii="Cambria Math" w:hAnsi="Cambria Math"/>
          </w:rPr>
          <m:t>2, t</m:t>
        </m:r>
      </m:oMath>
      <w:r>
        <w:rPr>
          <w:rFonts w:ascii="Baskerville" w:hAnsi="Baskerville"/>
        </w:rPr>
        <w:t>)  ,...,   energy(</w:t>
      </w:r>
      <m:oMath>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 t</m:t>
        </m:r>
      </m:oMath>
      <w:r>
        <w:rPr>
          <w:rFonts w:ascii="Baskerville" w:hAnsi="Baskerville"/>
        </w:rPr>
        <w:t xml:space="preserve">)   ]  = </w:t>
      </w:r>
      <m:oMath>
        <m:sSub>
          <m:sSubPr>
            <m:ctrlPr>
              <w:rPr>
                <w:rFonts w:ascii="Cambria Math" w:hAnsi="Cambria Math"/>
              </w:rPr>
            </m:ctrlPr>
          </m:sSubPr>
          <m:e>
            <m:r>
              <m:rPr>
                <m:sty m:val="p"/>
              </m:rPr>
              <w:rPr>
                <w:rFonts w:ascii="Cambria Math" w:hAnsi="Cambria Math"/>
              </w:rPr>
              <m:t xml:space="preserve"> Q</m:t>
            </m:r>
          </m:e>
          <m:sub>
            <m:r>
              <m:rPr>
                <m:sty m:val="p"/>
              </m:rPr>
              <w:rPr>
                <w:rFonts w:ascii="Cambria Math" w:hAnsi="Cambria Math"/>
              </w:rPr>
              <m:t xml:space="preserve">t-1 </m:t>
            </m:r>
          </m:sub>
        </m:sSub>
        <m:sSubSup>
          <m:sSubSupPr>
            <m:ctrlPr>
              <w:rPr>
                <w:rFonts w:ascii="Cambria Math" w:hAnsi="Cambria Math"/>
                <w:i/>
              </w:rPr>
            </m:ctrlPr>
          </m:sSubSupPr>
          <m:e>
            <m:r>
              <m:rPr>
                <m:sty m:val="p"/>
              </m:rPr>
              <w:rPr>
                <w:rFonts w:ascii="Cambria Math" w:hAnsi="Cambria Math"/>
              </w:rPr>
              <m:t>K</m:t>
            </m:r>
          </m:e>
          <m:sub>
            <m:r>
              <w:rPr>
                <w:rFonts w:ascii="Cambria Math" w:hAnsi="Cambria Math"/>
              </w:rPr>
              <m:t xml:space="preserve"> </m:t>
            </m:r>
          </m:sub>
          <m:sup>
            <m:r>
              <w:rPr>
                <w:rFonts w:ascii="Cambria Math" w:hAnsi="Cambria Math"/>
              </w:rPr>
              <m:t xml:space="preserve">  T</m:t>
            </m:r>
          </m:sup>
        </m:sSubSup>
      </m:oMath>
    </w:p>
    <w:p w14:paraId="4E375DF2" w14:textId="77777777" w:rsidR="0041114E" w:rsidRDefault="0041114E" w:rsidP="00E7336D">
      <w:pPr>
        <w:jc w:val="both"/>
        <w:rPr>
          <w:rFonts w:ascii="Baskerville" w:hAnsi="Baskerville"/>
        </w:rPr>
      </w:pPr>
    </w:p>
    <w:p w14:paraId="3D1BED71" w14:textId="77777777" w:rsidR="0041114E" w:rsidRDefault="0041114E" w:rsidP="00E7336D">
      <w:pPr>
        <w:jc w:val="both"/>
        <w:rPr>
          <w:rFonts w:ascii="Baskerville" w:hAnsi="Baskerville"/>
        </w:rPr>
      </w:pPr>
    </w:p>
    <w:p w14:paraId="7370D839" w14:textId="77777777" w:rsidR="0041114E" w:rsidRDefault="0041114E" w:rsidP="00E7336D">
      <w:pPr>
        <w:jc w:val="both"/>
        <w:rPr>
          <w:rFonts w:ascii="Baskerville" w:hAnsi="Baskerville"/>
        </w:rPr>
      </w:pPr>
      <w:r>
        <w:rPr>
          <w:rFonts w:ascii="Baskerville" w:hAnsi="Baskerville"/>
        </w:rPr>
        <w:t xml:space="preserve">Where </w:t>
      </w:r>
      <m:oMath>
        <m:sSub>
          <m:sSubPr>
            <m:ctrlPr>
              <w:rPr>
                <w:rFonts w:ascii="Cambria Math" w:hAnsi="Cambria Math"/>
              </w:rPr>
            </m:ctrlPr>
          </m:sSubPr>
          <m:e>
            <m:r>
              <m:rPr>
                <m:sty m:val="p"/>
              </m:rPr>
              <w:rPr>
                <w:rFonts w:ascii="Cambria Math" w:hAnsi="Cambria Math"/>
              </w:rPr>
              <m:t>Q</m:t>
            </m:r>
          </m:e>
          <m:sub>
            <m:r>
              <m:rPr>
                <m:sty m:val="p"/>
              </m:rPr>
              <w:rPr>
                <w:rFonts w:ascii="Cambria Math" w:hAnsi="Cambria Math"/>
              </w:rPr>
              <m:t xml:space="preserve">t-1 </m:t>
            </m:r>
          </m:sub>
        </m:sSub>
      </m:oMath>
      <w:r>
        <w:rPr>
          <w:rFonts w:ascii="Baskerville" w:hAnsi="Baskerville"/>
        </w:rPr>
        <w:t xml:space="preserve">is a </w:t>
      </w:r>
      <m:oMath>
        <m:r>
          <w:rPr>
            <w:rFonts w:ascii="Cambria Math" w:hAnsi="Cambria Math"/>
          </w:rPr>
          <m:t>1×d</m:t>
        </m:r>
      </m:oMath>
      <w:r>
        <w:rPr>
          <w:rFonts w:ascii="Baskerville" w:hAnsi="Baskerville"/>
        </w:rPr>
        <w:t xml:space="preserve"> and </w:t>
      </w:r>
      <m:oMath>
        <m:sSubSup>
          <m:sSubSupPr>
            <m:ctrlPr>
              <w:rPr>
                <w:rFonts w:ascii="Cambria Math" w:hAnsi="Cambria Math"/>
                <w:i/>
              </w:rPr>
            </m:ctrlPr>
          </m:sSubSupPr>
          <m:e>
            <m:r>
              <m:rPr>
                <m:sty m:val="p"/>
              </m:rPr>
              <w:rPr>
                <w:rFonts w:ascii="Cambria Math" w:hAnsi="Cambria Math"/>
              </w:rPr>
              <m:t>K</m:t>
            </m:r>
          </m:e>
          <m:sub>
            <m:r>
              <w:rPr>
                <w:rFonts w:ascii="Cambria Math" w:hAnsi="Cambria Math"/>
              </w:rPr>
              <m:t xml:space="preserve"> </m:t>
            </m:r>
          </m:sub>
          <m:sup>
            <m:r>
              <w:rPr>
                <w:rFonts w:ascii="Cambria Math" w:hAnsi="Cambria Math"/>
              </w:rPr>
              <m:t xml:space="preserve">  T</m:t>
            </m:r>
          </m:sup>
        </m:sSubSup>
        <m:r>
          <w:rPr>
            <w:rFonts w:ascii="Cambria Math" w:hAnsi="Cambria Math"/>
          </w:rPr>
          <m:t xml:space="preserve"> </m:t>
        </m:r>
      </m:oMath>
      <w:r>
        <w:rPr>
          <w:rFonts w:ascii="Baskerville" w:hAnsi="Baskerville"/>
        </w:rPr>
        <w:t xml:space="preserve">is a </w:t>
      </w:r>
      <m:oMath>
        <m:r>
          <w:rPr>
            <w:rFonts w:ascii="Cambria Math" w:hAnsi="Cambria Math"/>
          </w:rPr>
          <m:t xml:space="preserve">d× </m:t>
        </m:r>
        <m:sSub>
          <m:sSubPr>
            <m:ctrlPr>
              <w:rPr>
                <w:rFonts w:ascii="Cambria Math" w:hAnsi="Cambria Math"/>
                <w:i/>
              </w:rPr>
            </m:ctrlPr>
          </m:sSubPr>
          <m:e>
            <m:r>
              <w:rPr>
                <w:rFonts w:ascii="Cambria Math" w:hAnsi="Cambria Math"/>
              </w:rPr>
              <m:t>T</m:t>
            </m:r>
          </m:e>
          <m:sub>
            <m:r>
              <w:rPr>
                <w:rFonts w:ascii="Cambria Math" w:hAnsi="Cambria Math"/>
              </w:rPr>
              <m:t>x</m:t>
            </m:r>
          </m:sub>
        </m:sSub>
      </m:oMath>
      <w:r>
        <w:rPr>
          <w:rFonts w:ascii="Baskerville" w:hAnsi="Baskerville"/>
        </w:rPr>
        <w:t xml:space="preserve"> matrix. The above dot product will yield a vector of energies which has the size </w:t>
      </w:r>
      <m:oMath>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x</m:t>
            </m:r>
          </m:sub>
        </m:sSub>
      </m:oMath>
      <w:r>
        <w:rPr>
          <w:rFonts w:ascii="Baskerville" w:hAnsi="Baskerville"/>
        </w:rPr>
        <w:t xml:space="preserve">; each entry </w:t>
      </w:r>
      <w:proofErr w:type="spellStart"/>
      <w:r>
        <w:rPr>
          <w:rFonts w:ascii="Baskerville" w:hAnsi="Baskerville"/>
        </w:rPr>
        <w:t>i</w:t>
      </w:r>
      <w:proofErr w:type="spellEnd"/>
      <w:r>
        <w:rPr>
          <w:rFonts w:ascii="Baskerville" w:hAnsi="Baskerville"/>
        </w:rPr>
        <w:t xml:space="preserve"> will correspond to the similarity of (t-1)</w:t>
      </w:r>
      <w:proofErr w:type="spellStart"/>
      <w:r w:rsidRPr="0041114E">
        <w:rPr>
          <w:rFonts w:ascii="Baskerville" w:hAnsi="Baskerville"/>
          <w:vertAlign w:val="superscript"/>
        </w:rPr>
        <w:t>th</w:t>
      </w:r>
      <w:proofErr w:type="spellEnd"/>
      <w:r>
        <w:rPr>
          <w:rFonts w:ascii="Baskerville" w:hAnsi="Baskerville"/>
        </w:rPr>
        <w:t xml:space="preserve"> output of </w:t>
      </w:r>
      <w:r>
        <w:rPr>
          <w:rFonts w:ascii="Baskerville" w:hAnsi="Baskerville"/>
        </w:rPr>
        <w:lastRenderedPageBreak/>
        <w:t xml:space="preserve">the decoder network with the </w:t>
      </w:r>
      <w:proofErr w:type="spellStart"/>
      <w:r>
        <w:rPr>
          <w:rFonts w:ascii="Baskerville" w:hAnsi="Baskerville"/>
        </w:rPr>
        <w:t>i</w:t>
      </w:r>
      <w:r w:rsidRPr="0041114E">
        <w:rPr>
          <w:rFonts w:ascii="Baskerville" w:hAnsi="Baskerville"/>
          <w:vertAlign w:val="superscript"/>
        </w:rPr>
        <w:t>th</w:t>
      </w:r>
      <w:proofErr w:type="spellEnd"/>
      <w:r>
        <w:rPr>
          <w:rFonts w:ascii="Baskerville" w:hAnsi="Baskerville"/>
        </w:rPr>
        <w:t xml:space="preserve"> hidden layer output of the encoder network. These energies are then used to calculate the attention parameters as the following: </w:t>
      </w:r>
    </w:p>
    <w:p w14:paraId="4B23EA2F" w14:textId="77777777" w:rsidR="0041114E" w:rsidRDefault="0041114E" w:rsidP="00E7336D">
      <w:pPr>
        <w:jc w:val="both"/>
        <w:rPr>
          <w:rFonts w:ascii="Baskerville" w:hAnsi="Baskerville"/>
        </w:rPr>
      </w:pPr>
    </w:p>
    <w:p w14:paraId="3BDBE112" w14:textId="77777777" w:rsidR="00E7336D" w:rsidRPr="00782393" w:rsidRDefault="00000000" w:rsidP="00E7336D">
      <w:pPr>
        <w:jc w:val="both"/>
        <w:rPr>
          <w:rFonts w:ascii="Baskerville" w:hAnsi="Baskerville"/>
        </w:rPr>
      </w:pPr>
      <m:oMathPara>
        <m:oMath>
          <m:sSup>
            <m:sSupPr>
              <m:ctrlPr>
                <w:rPr>
                  <w:rFonts w:ascii="Cambria Math" w:hAnsi="Cambria Math"/>
                </w:rPr>
              </m:ctrlPr>
            </m:sSupPr>
            <m:e>
              <m:sSub>
                <m:sSubPr>
                  <m:ctrlPr>
                    <w:rPr>
                      <w:rFonts w:ascii="Cambria Math" w:hAnsi="Cambria Math"/>
                      <w:i/>
                      <w:iCs/>
                    </w:rPr>
                  </m:ctrlPr>
                </m:sSubPr>
                <m:e>
                  <m:r>
                    <w:rPr>
                      <w:rFonts w:ascii="Cambria Math" w:hAnsi="Cambria Math"/>
                    </w:rPr>
                    <m:t>α</m:t>
                  </m:r>
                </m:e>
                <m:sub>
                  <m:sSub>
                    <m:sSubPr>
                      <m:ctrlPr>
                        <w:rPr>
                          <w:rFonts w:ascii="Cambria Math" w:hAnsi="Cambria Math"/>
                          <w:i/>
                          <w:iCs/>
                        </w:rPr>
                      </m:ctrlPr>
                    </m:sSubPr>
                    <m:e>
                      <m:r>
                        <w:rPr>
                          <w:rFonts w:ascii="Cambria Math" w:hAnsi="Cambria Math"/>
                        </w:rPr>
                        <m:t>q</m:t>
                      </m:r>
                    </m:e>
                    <m:sub>
                      <m:r>
                        <w:rPr>
                          <w:rFonts w:ascii="Cambria Math" w:hAnsi="Cambria Math"/>
                        </w:rPr>
                        <m:t>t-1</m:t>
                      </m:r>
                    </m:sub>
                  </m:sSub>
                  <m:r>
                    <w:rPr>
                      <w:rFonts w:ascii="Cambria Math" w:hAnsi="Cambria Math"/>
                    </w:rPr>
                    <m:t xml:space="preserve">, </m:t>
                  </m:r>
                  <m:sSub>
                    <m:sSubPr>
                      <m:ctrlPr>
                        <w:rPr>
                          <w:rFonts w:ascii="Cambria Math" w:hAnsi="Cambria Math"/>
                          <w:i/>
                          <w:iCs/>
                        </w:rPr>
                      </m:ctrlPr>
                    </m:sSubPr>
                    <m:e>
                      <m:r>
                        <w:rPr>
                          <w:rFonts w:ascii="Cambria Math" w:hAnsi="Cambria Math"/>
                        </w:rPr>
                        <m:t>k</m:t>
                      </m:r>
                    </m:e>
                    <m:sub>
                      <m:r>
                        <w:rPr>
                          <w:rFonts w:ascii="Cambria Math" w:hAnsi="Cambria Math"/>
                        </w:rPr>
                        <m:t>i</m:t>
                      </m:r>
                    </m:sub>
                  </m:sSub>
                </m:sub>
              </m:sSub>
            </m:e>
            <m:sup>
              <m:r>
                <w:rPr>
                  <w:rFonts w:ascii="Cambria Math" w:hAnsi="Cambria Math"/>
                </w:rPr>
                <m:t xml:space="preserve"> </m:t>
              </m:r>
            </m:sup>
          </m:sSup>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Cambria Math" w:hAnsi="Cambria Math"/>
                    </w:rPr>
                    <m:t xml:space="preserve"> </m:t>
                  </m:r>
                  <m:r>
                    <w:rPr>
                      <w:rFonts w:ascii="Cambria Math" w:hAnsi="Cambria Math"/>
                    </w:rPr>
                    <m:t>energy(i, t)</m:t>
                  </m:r>
                </m:sup>
              </m:sSup>
            </m:num>
            <m:den>
              <m:nary>
                <m:naryPr>
                  <m:chr m:val="∑"/>
                  <m:limLoc m:val="undOvr"/>
                  <m:ctrlPr>
                    <w:rPr>
                      <w:rFonts w:ascii="Cambria Math" w:hAnsi="Cambria Math"/>
                    </w:rPr>
                  </m:ctrlPr>
                </m:naryPr>
                <m:sub>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=1</m:t>
                  </m:r>
                </m:sub>
                <m:sup>
                  <m:sSub>
                    <m:sSubPr>
                      <m:ctrlPr>
                        <w:rPr>
                          <w:rFonts w:ascii="Cambria Math" w:hAnsi="Cambria Math"/>
                        </w:rPr>
                      </m:ctrlPr>
                    </m:sSubPr>
                    <m:e>
                      <m:r>
                        <w:rPr>
                          <w:rFonts w:ascii="Cambria Math" w:hAnsi="Cambria Math"/>
                        </w:rPr>
                        <m:t>T</m:t>
                      </m:r>
                    </m:e>
                    <m:sub>
                      <m:r>
                        <w:rPr>
                          <w:rFonts w:ascii="Cambria Math" w:hAnsi="Cambria Math"/>
                        </w:rPr>
                        <m:t>x</m:t>
                      </m:r>
                    </m:sub>
                  </m:sSub>
                </m:sup>
                <m:e>
                  <m:sSup>
                    <m:sSupPr>
                      <m:ctrlPr>
                        <w:rPr>
                          <w:rFonts w:ascii="Cambria Math" w:hAnsi="Cambria Math"/>
                        </w:rPr>
                      </m:ctrlPr>
                    </m:sSupPr>
                    <m:e>
                      <m:r>
                        <w:rPr>
                          <w:rFonts w:ascii="Cambria Math" w:hAnsi="Cambria Math"/>
                        </w:rPr>
                        <m:t>e</m:t>
                      </m:r>
                    </m:e>
                    <m:sup>
                      <m:r>
                        <m:rPr>
                          <m:sty m:val="p"/>
                        </m:rPr>
                        <w:rPr>
                          <w:rFonts w:ascii="Cambria Math" w:hAnsi="Cambria Math"/>
                        </w:rPr>
                        <m:t xml:space="preserve"> </m:t>
                      </m:r>
                      <m:r>
                        <w:rPr>
                          <w:rFonts w:ascii="Cambria Math" w:hAnsi="Cambria Math"/>
                        </w:rPr>
                        <m:t>energy(</m:t>
                      </m:r>
                      <m:sSup>
                        <m:sSupPr>
                          <m:ctrlPr>
                            <w:rPr>
                              <w:rFonts w:ascii="Cambria Math" w:hAnsi="Cambria Math"/>
                              <w:i/>
                              <w:iCs/>
                            </w:rPr>
                          </m:ctrlPr>
                        </m:sSupPr>
                        <m:e>
                          <m:r>
                            <w:rPr>
                              <w:rFonts w:ascii="Cambria Math" w:hAnsi="Cambria Math"/>
                            </w:rPr>
                            <m:t>t</m:t>
                          </m:r>
                        </m:e>
                        <m:sup>
                          <m:r>
                            <w:rPr>
                              <w:rFonts w:ascii="Cambria Math" w:hAnsi="Cambria Math"/>
                            </w:rPr>
                            <m:t>'</m:t>
                          </m:r>
                        </m:sup>
                      </m:sSup>
                      <m:r>
                        <w:rPr>
                          <w:rFonts w:ascii="Cambria Math" w:hAnsi="Cambria Math"/>
                        </w:rPr>
                        <m:t>, t)</m:t>
                      </m:r>
                      <m:r>
                        <m:rPr>
                          <m:sty m:val="p"/>
                        </m:rPr>
                        <w:rPr>
                          <w:rFonts w:ascii="Cambria Math" w:hAnsi="Cambria Math"/>
                        </w:rPr>
                        <m:t xml:space="preserve"> </m:t>
                      </m:r>
                    </m:sup>
                  </m:sSup>
                </m:e>
              </m:nary>
            </m:den>
          </m:f>
        </m:oMath>
      </m:oMathPara>
    </w:p>
    <w:p w14:paraId="7D563AC3" w14:textId="77777777" w:rsidR="00782393" w:rsidRDefault="00782393" w:rsidP="00E7336D">
      <w:pPr>
        <w:jc w:val="both"/>
        <w:rPr>
          <w:rFonts w:ascii="Baskerville" w:hAnsi="Baskerville"/>
        </w:rPr>
      </w:pPr>
    </w:p>
    <w:p w14:paraId="70195920" w14:textId="77777777" w:rsidR="00782393" w:rsidRDefault="00782393" w:rsidP="00E7336D">
      <w:pPr>
        <w:jc w:val="both"/>
        <w:rPr>
          <w:rFonts w:ascii="Baskerville" w:hAnsi="Baskerville"/>
        </w:rPr>
      </w:pPr>
      <w:r>
        <w:rPr>
          <w:rFonts w:ascii="Baskerville" w:hAnsi="Baskerville"/>
        </w:rPr>
        <w:t xml:space="preserve">Alternatively, one can calculate the attention weights simultaneously as the following: </w:t>
      </w:r>
    </w:p>
    <w:p w14:paraId="177D1E6F" w14:textId="77777777" w:rsidR="00782393" w:rsidRDefault="00782393" w:rsidP="00E7336D">
      <w:pPr>
        <w:jc w:val="both"/>
        <w:rPr>
          <w:rFonts w:ascii="Baskerville" w:hAnsi="Baskerville"/>
        </w:rPr>
      </w:pPr>
      <w:r>
        <w:rPr>
          <w:rFonts w:ascii="Baskerville" w:hAnsi="Baskerville"/>
        </w:rPr>
        <w:t xml:space="preserve"> </w:t>
      </w:r>
    </w:p>
    <w:p w14:paraId="36053AE7" w14:textId="77777777" w:rsidR="00782393" w:rsidRPr="00E67E3C" w:rsidRDefault="00000000" w:rsidP="00782393">
      <w:pPr>
        <w:jc w:val="center"/>
        <w:rPr>
          <w:rFonts w:ascii="Baskerville" w:hAnsi="Baskerville"/>
        </w:rPr>
      </w:pPr>
      <m:oMath>
        <m:sSub>
          <m:sSubPr>
            <m:ctrlPr>
              <w:rPr>
                <w:rFonts w:ascii="Cambria Math" w:hAnsi="Cambria Math"/>
                <w:i/>
                <w:iCs/>
              </w:rPr>
            </m:ctrlPr>
          </m:sSubPr>
          <m:e>
            <m:r>
              <w:rPr>
                <w:rFonts w:ascii="Cambria Math" w:hAnsi="Cambria Math"/>
              </w:rPr>
              <m:t xml:space="preserve">[ </m:t>
            </m:r>
            <m:sSub>
              <m:sSubPr>
                <m:ctrlPr>
                  <w:rPr>
                    <w:rFonts w:ascii="Cambria Math" w:hAnsi="Cambria Math"/>
                    <w:i/>
                    <w:iCs/>
                  </w:rPr>
                </m:ctrlPr>
              </m:sSubPr>
              <m:e>
                <m:r>
                  <w:rPr>
                    <w:rFonts w:ascii="Cambria Math" w:hAnsi="Cambria Math"/>
                  </w:rPr>
                  <m:t>α</m:t>
                </m:r>
              </m:e>
              <m:sub>
                <m:sSub>
                  <m:sSubPr>
                    <m:ctrlPr>
                      <w:rPr>
                        <w:rFonts w:ascii="Cambria Math" w:hAnsi="Cambria Math"/>
                        <w:i/>
                        <w:iCs/>
                      </w:rPr>
                    </m:ctrlPr>
                  </m:sSubPr>
                  <m:e>
                    <m:r>
                      <w:rPr>
                        <w:rFonts w:ascii="Cambria Math" w:hAnsi="Cambria Math"/>
                      </w:rPr>
                      <m:t>q</m:t>
                    </m:r>
                  </m:e>
                  <m:sub>
                    <m:r>
                      <w:rPr>
                        <w:rFonts w:ascii="Cambria Math" w:hAnsi="Cambria Math"/>
                      </w:rPr>
                      <m:t>t-1</m:t>
                    </m:r>
                  </m:sub>
                </m:sSub>
                <m:r>
                  <w:rPr>
                    <w:rFonts w:ascii="Cambria Math" w:hAnsi="Cambria Math"/>
                  </w:rPr>
                  <m:t>, 1</m:t>
                </m:r>
              </m:sub>
            </m:sSub>
            <m:r>
              <w:rPr>
                <w:rFonts w:ascii="Cambria Math" w:hAnsi="Cambria Math"/>
              </w:rPr>
              <m:t xml:space="preserve">, </m:t>
            </m:r>
            <m:sSub>
              <m:sSubPr>
                <m:ctrlPr>
                  <w:rPr>
                    <w:rFonts w:ascii="Cambria Math" w:hAnsi="Cambria Math"/>
                    <w:i/>
                    <w:iCs/>
                  </w:rPr>
                </m:ctrlPr>
              </m:sSubPr>
              <m:e>
                <m:r>
                  <w:rPr>
                    <w:rFonts w:ascii="Cambria Math" w:hAnsi="Cambria Math"/>
                  </w:rPr>
                  <m:t>α</m:t>
                </m:r>
              </m:e>
              <m:sub>
                <m:sSub>
                  <m:sSubPr>
                    <m:ctrlPr>
                      <w:rPr>
                        <w:rFonts w:ascii="Cambria Math" w:hAnsi="Cambria Math"/>
                        <w:i/>
                        <w:iCs/>
                      </w:rPr>
                    </m:ctrlPr>
                  </m:sSubPr>
                  <m:e>
                    <m:r>
                      <w:rPr>
                        <w:rFonts w:ascii="Cambria Math" w:hAnsi="Cambria Math"/>
                      </w:rPr>
                      <m:t>q</m:t>
                    </m:r>
                  </m:e>
                  <m:sub>
                    <m:r>
                      <w:rPr>
                        <w:rFonts w:ascii="Cambria Math" w:hAnsi="Cambria Math"/>
                      </w:rPr>
                      <m:t>t-1</m:t>
                    </m:r>
                  </m:sub>
                </m:sSub>
                <m:r>
                  <w:rPr>
                    <w:rFonts w:ascii="Cambria Math" w:hAnsi="Cambria Math"/>
                  </w:rPr>
                  <m:t xml:space="preserve">, 2  </m:t>
                </m:r>
              </m:sub>
            </m:sSub>
            <m:r>
              <w:rPr>
                <w:rFonts w:ascii="Cambria Math" w:hAnsi="Cambria Math"/>
              </w:rPr>
              <m:t xml:space="preserve">, …, </m:t>
            </m:r>
            <m:sSub>
              <m:sSubPr>
                <m:ctrlPr>
                  <w:rPr>
                    <w:rFonts w:ascii="Cambria Math" w:hAnsi="Cambria Math"/>
                    <w:i/>
                    <w:iCs/>
                  </w:rPr>
                </m:ctrlPr>
              </m:sSubPr>
              <m:e>
                <m:r>
                  <w:rPr>
                    <w:rFonts w:ascii="Cambria Math" w:hAnsi="Cambria Math"/>
                  </w:rPr>
                  <m:t>α</m:t>
                </m:r>
              </m:e>
              <m:sub>
                <m:sSub>
                  <m:sSubPr>
                    <m:ctrlPr>
                      <w:rPr>
                        <w:rFonts w:ascii="Cambria Math" w:hAnsi="Cambria Math"/>
                        <w:i/>
                        <w:iCs/>
                      </w:rPr>
                    </m:ctrlPr>
                  </m:sSubPr>
                  <m:e>
                    <m:r>
                      <w:rPr>
                        <w:rFonts w:ascii="Cambria Math" w:hAnsi="Cambria Math"/>
                      </w:rPr>
                      <m:t>q</m:t>
                    </m:r>
                  </m:e>
                  <m:sub>
                    <m:r>
                      <w:rPr>
                        <w:rFonts w:ascii="Cambria Math" w:hAnsi="Cambria Math"/>
                      </w:rPr>
                      <m:t>t-1</m:t>
                    </m:r>
                  </m:sub>
                </m:sSub>
                <m:r>
                  <w:rPr>
                    <w:rFonts w:ascii="Cambria Math" w:hAnsi="Cambria Math"/>
                  </w:rPr>
                  <m:t xml:space="preserve">, </m:t>
                </m:r>
                <m:sSub>
                  <m:sSubPr>
                    <m:ctrlPr>
                      <w:rPr>
                        <w:rFonts w:ascii="Cambria Math" w:hAnsi="Cambria Math"/>
                        <w:i/>
                        <w:iCs/>
                      </w:rPr>
                    </m:ctrlPr>
                  </m:sSubPr>
                  <m:e>
                    <m:r>
                      <w:rPr>
                        <w:rFonts w:ascii="Cambria Math" w:hAnsi="Cambria Math"/>
                      </w:rPr>
                      <m:t>T</m:t>
                    </m:r>
                  </m:e>
                  <m:sub>
                    <m:r>
                      <w:rPr>
                        <w:rFonts w:ascii="Cambria Math" w:hAnsi="Cambria Math"/>
                      </w:rPr>
                      <m:t>x</m:t>
                    </m:r>
                  </m:sub>
                </m:sSub>
              </m:sub>
            </m:sSub>
          </m:e>
          <m:sub>
            <m:r>
              <w:rPr>
                <w:rFonts w:ascii="Cambria Math" w:hAnsi="Cambria Math"/>
              </w:rPr>
              <m:t xml:space="preserve"> </m:t>
            </m:r>
          </m:sub>
        </m:sSub>
      </m:oMath>
      <w:r w:rsidR="00782393">
        <w:rPr>
          <w:rFonts w:ascii="Baskerville" w:hAnsi="Baskerville"/>
          <w:iCs/>
        </w:rPr>
        <w:t xml:space="preserve">] = </w:t>
      </w:r>
      <w:proofErr w:type="spellStart"/>
      <w:r w:rsidR="00782393">
        <w:rPr>
          <w:rFonts w:ascii="Baskerville" w:hAnsi="Baskerville"/>
          <w:iCs/>
        </w:rPr>
        <w:t>Softmax</w:t>
      </w:r>
      <w:proofErr w:type="spellEnd"/>
      <w:r w:rsidR="00782393">
        <w:rPr>
          <w:rFonts w:ascii="Baskerville" w:hAnsi="Baskerville"/>
          <w:iCs/>
        </w:rPr>
        <w:t>(</w:t>
      </w:r>
      <m:oMath>
        <m:sSub>
          <m:sSubPr>
            <m:ctrlPr>
              <w:rPr>
                <w:rFonts w:ascii="Cambria Math" w:hAnsi="Cambria Math"/>
              </w:rPr>
            </m:ctrlPr>
          </m:sSubPr>
          <m:e>
            <m:r>
              <m:rPr>
                <m:sty m:val="p"/>
              </m:rPr>
              <w:rPr>
                <w:rFonts w:ascii="Cambria Math" w:hAnsi="Cambria Math"/>
              </w:rPr>
              <m:t xml:space="preserve"> Q</m:t>
            </m:r>
          </m:e>
          <m:sub>
            <m:r>
              <m:rPr>
                <m:sty m:val="p"/>
              </m:rPr>
              <w:rPr>
                <w:rFonts w:ascii="Cambria Math" w:hAnsi="Cambria Math"/>
              </w:rPr>
              <m:t xml:space="preserve">t-1 </m:t>
            </m:r>
          </m:sub>
        </m:sSub>
        <m:sSubSup>
          <m:sSubSupPr>
            <m:ctrlPr>
              <w:rPr>
                <w:rFonts w:ascii="Cambria Math" w:hAnsi="Cambria Math"/>
                <w:i/>
              </w:rPr>
            </m:ctrlPr>
          </m:sSubSupPr>
          <m:e>
            <m:r>
              <m:rPr>
                <m:sty m:val="p"/>
              </m:rPr>
              <w:rPr>
                <w:rFonts w:ascii="Cambria Math" w:hAnsi="Cambria Math"/>
              </w:rPr>
              <m:t>K</m:t>
            </m:r>
          </m:e>
          <m:sub>
            <m:r>
              <w:rPr>
                <w:rFonts w:ascii="Cambria Math" w:hAnsi="Cambria Math"/>
              </w:rPr>
              <m:t xml:space="preserve"> </m:t>
            </m:r>
          </m:sub>
          <m:sup>
            <m:r>
              <w:rPr>
                <w:rFonts w:ascii="Cambria Math" w:hAnsi="Cambria Math"/>
              </w:rPr>
              <m:t xml:space="preserve">  T</m:t>
            </m:r>
          </m:sup>
        </m:sSubSup>
      </m:oMath>
      <w:r w:rsidR="00782393">
        <w:rPr>
          <w:rFonts w:ascii="Baskerville" w:hAnsi="Baskerville"/>
        </w:rPr>
        <w:t>)</w:t>
      </w:r>
    </w:p>
    <w:p w14:paraId="01B17AB3" w14:textId="77777777" w:rsidR="0041114E" w:rsidRDefault="0041114E" w:rsidP="00E7336D">
      <w:pPr>
        <w:jc w:val="both"/>
        <w:rPr>
          <w:rFonts w:ascii="Baskerville" w:hAnsi="Baskerville"/>
        </w:rPr>
      </w:pPr>
    </w:p>
    <w:p w14:paraId="10BCE325" w14:textId="77777777" w:rsidR="0041114E" w:rsidRDefault="00E7336D" w:rsidP="00E7336D">
      <w:pPr>
        <w:jc w:val="both"/>
        <w:rPr>
          <w:rFonts w:ascii="Baskerville" w:hAnsi="Baskerville"/>
        </w:rPr>
      </w:pPr>
      <w:r>
        <w:rPr>
          <w:rFonts w:ascii="Baskerville" w:hAnsi="Baskerville"/>
        </w:rPr>
        <w:t xml:space="preserve">The input to the decoder network is then named a context vector </w:t>
      </w:r>
      <w:r w:rsidR="00782393">
        <w:rPr>
          <w:rFonts w:ascii="Baskerville" w:hAnsi="Baskerville"/>
        </w:rPr>
        <w:t xml:space="preserve">and is calculated </w:t>
      </w:r>
      <w:r w:rsidR="00B2706A">
        <w:rPr>
          <w:rFonts w:ascii="Baskerville" w:hAnsi="Baskerville"/>
        </w:rPr>
        <w:t xml:space="preserve">as the following: </w:t>
      </w:r>
    </w:p>
    <w:p w14:paraId="3962CC2D" w14:textId="77777777" w:rsidR="0041114E" w:rsidRDefault="0041114E" w:rsidP="00E7336D">
      <w:pPr>
        <w:jc w:val="both"/>
        <w:rPr>
          <w:rFonts w:ascii="Baskerville" w:hAnsi="Baskerville"/>
        </w:rPr>
      </w:pPr>
    </w:p>
    <w:p w14:paraId="1E3F9AA3" w14:textId="77777777" w:rsidR="00E7336D" w:rsidRDefault="00000000" w:rsidP="00E7336D">
      <w:pPr>
        <w:jc w:val="both"/>
        <w:rPr>
          <w:rFonts w:ascii="Baskerville" w:hAnsi="Baskerville"/>
        </w:rPr>
      </w:pPr>
      <m:oMathPara>
        <m:oMath>
          <m:sSup>
            <m:sSupPr>
              <m:ctrlPr>
                <w:rPr>
                  <w:rFonts w:ascii="Cambria Math" w:hAnsi="Cambria Math"/>
                </w:rPr>
              </m:ctrlPr>
            </m:sSupPr>
            <m:e>
              <m:r>
                <w:rPr>
                  <w:rFonts w:ascii="Cambria Math" w:hAnsi="Cambria Math"/>
                </w:rPr>
                <m:t>c</m:t>
              </m:r>
            </m:e>
            <m:sup>
              <m:r>
                <m:rPr>
                  <m:sty m:val="p"/>
                </m:rPr>
                <w:rPr>
                  <w:rFonts w:ascii="Cambria Math" w:hAnsi="Cambria Math"/>
                </w:rPr>
                <m:t>&lt;</m:t>
              </m:r>
              <m:r>
                <w:rPr>
                  <w:rFonts w:ascii="Cambria Math" w:hAnsi="Cambria Math"/>
                </w:rPr>
                <m:t>t</m:t>
              </m:r>
              <m:r>
                <m:rPr>
                  <m:sty m:val="p"/>
                </m:rPr>
                <w:rPr>
                  <w:rFonts w:ascii="Cambria Math" w:hAnsi="Cambria Math"/>
                </w:rPr>
                <m:t>&gt;</m:t>
              </m:r>
            </m:sup>
          </m:sSup>
          <m:r>
            <m:rPr>
              <m:sty m:val="p"/>
            </m:rPr>
            <w:rPr>
              <w:rFonts w:ascii="Cambria Math" w:hAnsi="Cambria Math"/>
            </w:rPr>
            <m:t xml:space="preserve">= </m:t>
          </m:r>
          <m:nary>
            <m:naryPr>
              <m:chr m:val="∑"/>
              <m:limLoc m:val="undOvr"/>
              <m:ctrlPr>
                <w:rPr>
                  <w:rFonts w:ascii="Cambria Math" w:hAnsi="Cambria Math"/>
                </w:rPr>
              </m:ctrlPr>
            </m:naryPr>
            <m:sub>
              <m:r>
                <m:rPr>
                  <m:sty m:val="p"/>
                </m:rPr>
                <w:rPr>
                  <w:rFonts w:ascii="Cambria Math" w:hAnsi="Cambria Math"/>
                </w:rPr>
                <m:t>i=1</m:t>
              </m:r>
            </m:sub>
            <m:sup>
              <m:sSub>
                <m:sSubPr>
                  <m:ctrlPr>
                    <w:rPr>
                      <w:rFonts w:ascii="Cambria Math" w:hAnsi="Cambria Math"/>
                    </w:rPr>
                  </m:ctrlPr>
                </m:sSubPr>
                <m:e>
                  <m:r>
                    <w:rPr>
                      <w:rFonts w:ascii="Cambria Math" w:hAnsi="Cambria Math"/>
                    </w:rPr>
                    <m:t>T</m:t>
                  </m:r>
                </m:e>
                <m:sub>
                  <m:r>
                    <w:rPr>
                      <w:rFonts w:ascii="Cambria Math" w:hAnsi="Cambria Math"/>
                    </w:rPr>
                    <m:t>X</m:t>
                  </m:r>
                </m:sub>
              </m:sSub>
            </m:sup>
            <m:e>
              <m:sSup>
                <m:sSupPr>
                  <m:ctrlPr>
                    <w:rPr>
                      <w:rFonts w:ascii="Cambria Math" w:hAnsi="Cambria Math"/>
                    </w:rPr>
                  </m:ctrlPr>
                </m:sSupPr>
                <m:e>
                  <m:sSub>
                    <m:sSubPr>
                      <m:ctrlPr>
                        <w:rPr>
                          <w:rFonts w:ascii="Cambria Math" w:hAnsi="Cambria Math"/>
                          <w:i/>
                          <w:iCs/>
                        </w:rPr>
                      </m:ctrlPr>
                    </m:sSubPr>
                    <m:e>
                      <m:r>
                        <w:rPr>
                          <w:rFonts w:ascii="Cambria Math" w:hAnsi="Cambria Math"/>
                        </w:rPr>
                        <m:t>α</m:t>
                      </m:r>
                    </m:e>
                    <m:sub>
                      <m:sSub>
                        <m:sSubPr>
                          <m:ctrlPr>
                            <w:rPr>
                              <w:rFonts w:ascii="Cambria Math" w:hAnsi="Cambria Math"/>
                              <w:i/>
                              <w:iCs/>
                            </w:rPr>
                          </m:ctrlPr>
                        </m:sSubPr>
                        <m:e>
                          <m:r>
                            <w:rPr>
                              <w:rFonts w:ascii="Cambria Math" w:hAnsi="Cambria Math"/>
                            </w:rPr>
                            <m:t>q</m:t>
                          </m:r>
                        </m:e>
                        <m:sub>
                          <m:r>
                            <w:rPr>
                              <w:rFonts w:ascii="Cambria Math" w:hAnsi="Cambria Math"/>
                            </w:rPr>
                            <m:t xml:space="preserve">t-1, i </m:t>
                          </m:r>
                        </m:sub>
                      </m:sSub>
                    </m:sub>
                  </m:sSub>
                </m:e>
                <m:sup>
                  <m:r>
                    <w:rPr>
                      <w:rFonts w:ascii="Cambria Math" w:hAnsi="Cambria Math"/>
                    </w:rPr>
                    <m:t xml:space="preserve"> </m:t>
                  </m:r>
                </m:sup>
              </m:sSup>
              <m:sSub>
                <m:sSubPr>
                  <m:ctrlPr>
                    <w:rPr>
                      <w:rFonts w:ascii="Cambria Math" w:hAnsi="Cambria Math"/>
                    </w:rPr>
                  </m:ctrlPr>
                </m:sSubPr>
                <m:e>
                  <m:r>
                    <m:rPr>
                      <m:sty m:val="p"/>
                    </m:rPr>
                    <w:rPr>
                      <w:rFonts w:ascii="Cambria Math" w:hAnsi="Cambria Math"/>
                    </w:rPr>
                    <m:t>V</m:t>
                  </m:r>
                </m:e>
                <m:sub>
                  <m:r>
                    <m:rPr>
                      <m:sty m:val="p"/>
                    </m:rPr>
                    <w:rPr>
                      <w:rFonts w:ascii="Cambria Math" w:hAnsi="Cambria Math"/>
                    </w:rPr>
                    <m:t>i</m:t>
                  </m:r>
                </m:sub>
              </m:sSub>
            </m:e>
          </m:nary>
        </m:oMath>
      </m:oMathPara>
    </w:p>
    <w:p w14:paraId="091C3337" w14:textId="77777777" w:rsidR="00B2706A" w:rsidRDefault="00B2706A" w:rsidP="00E7336D">
      <w:pPr>
        <w:jc w:val="both"/>
        <w:rPr>
          <w:rFonts w:ascii="Baskerville" w:hAnsi="Baskerville"/>
        </w:rPr>
      </w:pPr>
      <w:r>
        <w:rPr>
          <w:rFonts w:ascii="Baskerville" w:hAnsi="Baskerville"/>
        </w:rPr>
        <w:t>Therefore, the contex</w:t>
      </w:r>
      <w:r w:rsidR="00B42662">
        <w:rPr>
          <w:rFonts w:ascii="Baskerville" w:hAnsi="Baskerville"/>
        </w:rPr>
        <w:t>t</w:t>
      </w:r>
      <w:r>
        <w:rPr>
          <w:rFonts w:ascii="Baskerville" w:hAnsi="Baskerville"/>
        </w:rPr>
        <w:t xml:space="preserve"> vector can be thought of as a weighted average of the hidden layer outputs of the encoder network. </w:t>
      </w:r>
    </w:p>
    <w:p w14:paraId="71F05A1B" w14:textId="77777777" w:rsidR="005302FB" w:rsidRPr="005302FB" w:rsidRDefault="005302FB" w:rsidP="00E7336D">
      <w:pPr>
        <w:jc w:val="both"/>
        <w:rPr>
          <w:rFonts w:ascii="Baskerville" w:hAnsi="Baskerville"/>
          <w:sz w:val="28"/>
          <w:szCs w:val="28"/>
        </w:rPr>
      </w:pPr>
    </w:p>
    <w:p w14:paraId="04A85C6E" w14:textId="2D728040" w:rsidR="005302FB" w:rsidRPr="005302FB" w:rsidRDefault="005302FB" w:rsidP="00E7336D">
      <w:pPr>
        <w:jc w:val="both"/>
        <w:rPr>
          <w:rFonts w:ascii="Baskerville" w:hAnsi="Baskerville"/>
          <w:b/>
          <w:bCs/>
          <w:sz w:val="28"/>
          <w:szCs w:val="28"/>
        </w:rPr>
      </w:pPr>
      <w:r w:rsidRPr="005302FB">
        <w:rPr>
          <w:rFonts w:ascii="Baskerville" w:hAnsi="Baskerville"/>
          <w:b/>
          <w:bCs/>
          <w:sz w:val="28"/>
          <w:szCs w:val="28"/>
        </w:rPr>
        <w:t xml:space="preserve">Pros and Cons of Each Attention Model: </w:t>
      </w:r>
    </w:p>
    <w:p w14:paraId="19E569D9" w14:textId="1676117D" w:rsidR="001D6EB8" w:rsidRPr="005302FB" w:rsidRDefault="00E7336D" w:rsidP="001D6EB8">
      <w:pPr>
        <w:jc w:val="both"/>
        <w:rPr>
          <w:rFonts w:ascii="Baskerville" w:hAnsi="Baskerville"/>
        </w:rPr>
      </w:pPr>
      <w:r w:rsidRPr="005302FB">
        <w:rPr>
          <w:rFonts w:ascii="Baskerville" w:hAnsi="Baskerville"/>
        </w:rPr>
        <w:t xml:space="preserve">Benefit of using keys, queries and values is that previously, the energy corresponding to every </w:t>
      </w:r>
      <m:oMath>
        <m:sSup>
          <m:sSupPr>
            <m:ctrlPr>
              <w:rPr>
                <w:rFonts w:ascii="Cambria Math" w:hAnsi="Cambria Math"/>
              </w:rPr>
            </m:ctrlPr>
          </m:sSupPr>
          <m:e>
            <m:r>
              <w:rPr>
                <w:rFonts w:ascii="Cambria Math" w:hAnsi="Cambria Math"/>
              </w:rPr>
              <m:t>a</m:t>
            </m:r>
          </m:e>
          <m:sup>
            <m:r>
              <m:rPr>
                <m:sty m:val="p"/>
              </m:rPr>
              <w:rPr>
                <w:rFonts w:ascii="Cambria Math" w:hAnsi="Cambria Math"/>
              </w:rPr>
              <m:t>&lt;</m:t>
            </m:r>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&gt;</m:t>
            </m:r>
          </m:sup>
        </m:sSup>
      </m:oMath>
      <w:r w:rsidRPr="005302FB">
        <w:rPr>
          <w:rFonts w:ascii="Baskerville" w:hAnsi="Baskerville"/>
        </w:rPr>
        <w:t xml:space="preserve"> needed to be calculated individually with a feedforward neural network while now the computations are vectorized and hence are faster and require less amount of storage. </w:t>
      </w:r>
      <w:r w:rsidR="00B42662" w:rsidRPr="005302FB">
        <w:rPr>
          <w:rFonts w:ascii="Baskerville" w:hAnsi="Baskerville"/>
        </w:rPr>
        <w:t>More interpretable</w:t>
      </w:r>
      <w:r w:rsidR="001D6EB8" w:rsidRPr="005302FB">
        <w:rPr>
          <w:rFonts w:ascii="Baskerville" w:hAnsi="Baskerville"/>
        </w:rPr>
        <w:t xml:space="preserve"> as the similarity of two vectors is calculated via dot product. Flexibility in Architecture: Keys, queries, and values offer flexibility in designing different attention mechanism variants, such as self-attention and multi-head attention. These variants can capture different</w:t>
      </w:r>
      <w:r w:rsidR="001D6EB8" w:rsidRPr="005302FB">
        <w:rPr>
          <w:rFonts w:ascii="Arial" w:hAnsi="Arial" w:cs="Arial"/>
          <w:color w:val="0D0D0D"/>
          <w:shd w:val="clear" w:color="auto" w:fill="FFFFFF"/>
        </w:rPr>
        <w:t xml:space="preserve"> </w:t>
      </w:r>
      <w:r w:rsidR="001D6EB8" w:rsidRPr="005302FB">
        <w:rPr>
          <w:rFonts w:ascii="Baskerville" w:hAnsi="Baskerville"/>
        </w:rPr>
        <w:t>types of dependencies and improve performance in various tasks.</w:t>
      </w:r>
    </w:p>
    <w:p w14:paraId="111A6B66" w14:textId="77777777" w:rsidR="001D6EB8" w:rsidRPr="001D6EB8" w:rsidRDefault="001D6EB8" w:rsidP="001D6EB8">
      <w:pPr>
        <w:rPr>
          <w:rFonts w:ascii="Baskerville" w:hAnsi="Baskerville"/>
        </w:rPr>
      </w:pPr>
    </w:p>
    <w:p w14:paraId="3D96D90F" w14:textId="77777777" w:rsidR="00B8452F" w:rsidRPr="005302FB" w:rsidRDefault="00B8452F" w:rsidP="001D6EB8">
      <w:pPr>
        <w:jc w:val="both"/>
      </w:pPr>
      <w:r w:rsidRPr="005302FB">
        <w:rPr>
          <w:rFonts w:ascii="Baskerville" w:hAnsi="Baskerville"/>
        </w:rPr>
        <w:t xml:space="preserve">FNN-based attention mechanisms offer flexibility in modeling complex relationships and dependencies in the input data. The neural network can learn non-linear transformations and capture </w:t>
      </w:r>
      <w:r w:rsidR="001D6EB8" w:rsidRPr="005302FB">
        <w:rPr>
          <w:rFonts w:ascii="Baskerville" w:hAnsi="Baskerville"/>
        </w:rPr>
        <w:t>complex</w:t>
      </w:r>
      <w:r w:rsidRPr="005302FB">
        <w:rPr>
          <w:rFonts w:ascii="Baskerville" w:hAnsi="Baskerville"/>
        </w:rPr>
        <w:t xml:space="preserve"> patterns,</w:t>
      </w:r>
      <w:r w:rsidR="001D6EB8" w:rsidRPr="005302FB">
        <w:rPr>
          <w:rFonts w:ascii="Baskerville" w:hAnsi="Baskerville"/>
        </w:rPr>
        <w:t xml:space="preserve"> that might not be captured by simply taking the dot product. This can </w:t>
      </w:r>
      <w:r w:rsidRPr="005302FB">
        <w:rPr>
          <w:rFonts w:ascii="Baskerville" w:hAnsi="Baskerville"/>
        </w:rPr>
        <w:t xml:space="preserve"> potentially lead</w:t>
      </w:r>
      <w:r w:rsidR="001D6EB8" w:rsidRPr="005302FB">
        <w:rPr>
          <w:rFonts w:ascii="Baskerville" w:hAnsi="Baskerville"/>
        </w:rPr>
        <w:t xml:space="preserve"> </w:t>
      </w:r>
      <w:r w:rsidRPr="005302FB">
        <w:rPr>
          <w:rFonts w:ascii="Baskerville" w:hAnsi="Baskerville"/>
        </w:rPr>
        <w:t>to improved performance in certain task</w:t>
      </w:r>
      <w:r w:rsidR="001D6EB8" w:rsidRPr="005302FB">
        <w:rPr>
          <w:rFonts w:ascii="Baskerville" w:hAnsi="Baskerville"/>
        </w:rPr>
        <w:t>s. Furthermore, there is a possibility for overfitting specially if we have a small dataset or if there are complex underlying patterns.</w:t>
      </w:r>
      <w:r w:rsidRPr="005302FB">
        <w:rPr>
          <w:rFonts w:ascii="Baskerville" w:hAnsi="Baskerville"/>
        </w:rPr>
        <w:t xml:space="preserve"> The internal workings of FNN-based attention mechanisms may be less interpretable compared to mechanisms based on keys, queries, and values. Understanding how the model assigns weights to different parts of the input sequence can be challenging.</w:t>
      </w:r>
      <w:r w:rsidR="001D6EB8" w:rsidRPr="005302FB">
        <w:rPr>
          <w:rFonts w:ascii="Baskerville" w:hAnsi="Baskerville"/>
        </w:rPr>
        <w:t xml:space="preserve"> </w:t>
      </w:r>
    </w:p>
    <w:p w14:paraId="5F11E658" w14:textId="77777777" w:rsidR="00B8452F" w:rsidRDefault="00B8452F" w:rsidP="00B8452F">
      <w:pPr>
        <w:rPr>
          <w:rFonts w:ascii="Baskerville" w:hAnsi="Baskerville"/>
        </w:rPr>
      </w:pPr>
    </w:p>
    <w:p w14:paraId="4CBEAC43" w14:textId="77777777" w:rsidR="00164912" w:rsidRDefault="00164912" w:rsidP="00B8452F">
      <w:pPr>
        <w:rPr>
          <w:rFonts w:ascii="Baskerville" w:hAnsi="Baskerville"/>
        </w:rPr>
      </w:pPr>
    </w:p>
    <w:p w14:paraId="49E36E91" w14:textId="77777777" w:rsidR="008F2FA4" w:rsidRPr="005302FB" w:rsidRDefault="008F2FA4" w:rsidP="008F2FA4">
      <w:pPr>
        <w:rPr>
          <w:rFonts w:ascii="Baskerville" w:hAnsi="Baskerville"/>
          <w:b/>
          <w:bCs/>
          <w:sz w:val="28"/>
          <w:szCs w:val="28"/>
        </w:rPr>
      </w:pPr>
      <w:r w:rsidRPr="005302FB">
        <w:rPr>
          <w:rFonts w:ascii="Baskerville" w:hAnsi="Baskerville"/>
          <w:b/>
          <w:bCs/>
          <w:sz w:val="28"/>
          <w:szCs w:val="28"/>
        </w:rPr>
        <w:t xml:space="preserve">Self-Attention vs Multi-head Attention: </w:t>
      </w:r>
    </w:p>
    <w:p w14:paraId="35157D8E" w14:textId="77777777" w:rsidR="008F2FA4" w:rsidRDefault="008F2FA4" w:rsidP="008F2FA4">
      <w:pPr>
        <w:jc w:val="both"/>
        <w:rPr>
          <w:rFonts w:ascii="Baskerville" w:hAnsi="Baskerville"/>
        </w:rPr>
      </w:pPr>
      <w:r>
        <w:rPr>
          <w:rFonts w:ascii="Baskerville" w:hAnsi="Baskerville"/>
        </w:rPr>
        <w:t xml:space="preserve">The self-attention is about the intra – sequence relativeness. For example, if we have the sentence my cat “is” of bread x, the words “my cat” determine the verb used “is”. This dependency is learned through self-attention. However, we also have dependencies between sentences. For example, if the model has learned the sentence “Sally Jonson is an orange farmer”, it must quickly recognize the pattern with “Albert Su is an apple farmer”. This is between sequence dependencies. </w:t>
      </w:r>
    </w:p>
    <w:p w14:paraId="51E8336E" w14:textId="77777777" w:rsidR="00164912" w:rsidRDefault="00164912" w:rsidP="00B8452F">
      <w:pPr>
        <w:rPr>
          <w:rFonts w:ascii="Baskerville" w:hAnsi="Baskerville"/>
        </w:rPr>
      </w:pPr>
    </w:p>
    <w:p w14:paraId="5409DD19" w14:textId="77777777" w:rsidR="00071A0C" w:rsidRDefault="00FA4802" w:rsidP="005302FB">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jc w:val="both"/>
        <w:rPr>
          <w:rFonts w:ascii="Baskerville" w:hAnsi="Baskerville"/>
        </w:rPr>
      </w:pPr>
      <w:r>
        <w:rPr>
          <w:rFonts w:ascii="Baskerville" w:hAnsi="Baskerville"/>
        </w:rPr>
        <w:lastRenderedPageBreak/>
        <w:t xml:space="preserve">If there is only one attention structure in the model, it is called self-attention. Alternatively, we can define multiple self-attention </w:t>
      </w:r>
      <w:r w:rsidR="00F034E7">
        <w:rPr>
          <w:rFonts w:ascii="Baskerville" w:hAnsi="Baskerville"/>
        </w:rPr>
        <w:t xml:space="preserve">structures (called multi-head attention) that jointly capture multiple </w:t>
      </w:r>
      <w:r w:rsidR="00071A0C">
        <w:rPr>
          <w:rFonts w:ascii="Baskerville" w:hAnsi="Baskerville"/>
        </w:rPr>
        <w:t xml:space="preserve">dependencies and relationships within the dataset or the input. In multi-head attention, each head </w:t>
      </w:r>
      <w:proofErr w:type="spellStart"/>
      <w:r w:rsidR="00071A0C">
        <w:rPr>
          <w:rFonts w:ascii="Baskerville" w:hAnsi="Baskerville"/>
        </w:rPr>
        <w:t>i</w:t>
      </w:r>
      <w:proofErr w:type="spellEnd"/>
      <w:r w:rsidR="00071A0C">
        <w:rPr>
          <w:rFonts w:ascii="Baskerville" w:hAnsi="Baskerville"/>
        </w:rPr>
        <w:t xml:space="preserve"> will have its own set of matrices </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oMath>
      <w:r w:rsidR="00071A0C">
        <w:rPr>
          <w:rFonts w:ascii="Baskerville" w:hAnsi="Baskerville"/>
        </w:rPr>
        <w:t xml:space="preserve">, </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m:t>
        </m:r>
      </m:oMath>
      <w:r w:rsidR="00071A0C">
        <w:rPr>
          <w:rFonts w:ascii="Baskerville" w:hAnsi="Baskerville"/>
        </w:rPr>
        <w:t xml:space="preserve"> and </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oMath>
      <w:r w:rsidR="00071A0C">
        <w:rPr>
          <w:rFonts w:ascii="Baskerville" w:hAnsi="Baskerville"/>
        </w:rPr>
        <w:t xml:space="preserve">. Each head will create a context vector that is </w:t>
      </w:r>
    </w:p>
    <w:p w14:paraId="1973F5A1" w14:textId="77777777" w:rsidR="00071A0C" w:rsidRPr="00071A0C" w:rsidRDefault="00071A0C" w:rsidP="00071A0C">
      <w:pPr>
        <w:jc w:val="center"/>
        <w:rPr>
          <w:rFonts w:ascii="Baskerville" w:hAnsi="Baskerville"/>
        </w:rPr>
      </w:pPr>
      <w:r w:rsidRPr="00071A0C">
        <w:rPr>
          <w:rFonts w:ascii="Baskerville" w:hAnsi="Baskerville"/>
        </w:rPr>
        <w:t xml:space="preserve"> </w:t>
      </w:r>
      <m:oMath>
        <m:sSubSup>
          <m:sSubSupPr>
            <m:ctrlPr>
              <w:rPr>
                <w:rFonts w:ascii="Cambria Math" w:hAnsi="Cambria Math"/>
                <w:i/>
              </w:rPr>
            </m:ctrlPr>
          </m:sSubSupPr>
          <m:e>
            <m:r>
              <w:rPr>
                <w:rFonts w:ascii="Cambria Math" w:hAnsi="Cambria Math"/>
              </w:rPr>
              <m:t>c</m:t>
            </m:r>
          </m:e>
          <m:sub>
            <m:r>
              <w:rPr>
                <w:rFonts w:ascii="Cambria Math" w:hAnsi="Cambria Math"/>
              </w:rPr>
              <m:t>i</m:t>
            </m:r>
          </m:sub>
          <m:sup>
            <m:r>
              <m:rPr>
                <m:sty m:val="p"/>
              </m:rPr>
              <w:rPr>
                <w:rFonts w:ascii="Cambria Math" w:hAnsi="Cambria Math"/>
              </w:rPr>
              <m:t>&lt;</m:t>
            </m:r>
            <m:r>
              <w:rPr>
                <w:rFonts w:ascii="Cambria Math" w:hAnsi="Cambria Math"/>
              </w:rPr>
              <m:t>t</m:t>
            </m:r>
            <m:r>
              <m:rPr>
                <m:sty m:val="p"/>
              </m:rPr>
              <w:rPr>
                <w:rFonts w:ascii="Cambria Math" w:hAnsi="Cambria Math"/>
              </w:rPr>
              <m:t>&gt;</m:t>
            </m:r>
            <m:ctrlPr>
              <w:rPr>
                <w:rFonts w:ascii="Cambria Math" w:hAnsi="Cambria Math"/>
              </w:rPr>
            </m:ctrlPr>
          </m:sup>
        </m:sSubSup>
      </m:oMath>
      <w:r w:rsidRPr="00071A0C">
        <w:rPr>
          <w:rFonts w:ascii="Baskerville" w:hAnsi="Baskerville"/>
        </w:rPr>
        <w:t xml:space="preserve">   =    Attention(Q</w:t>
      </w:r>
      <m:oMath>
        <m:sSubSup>
          <m:sSubSupPr>
            <m:ctrlPr>
              <w:rPr>
                <w:rFonts w:ascii="Cambria Math" w:hAnsi="Cambria Math"/>
                <w:i/>
              </w:rPr>
            </m:ctrlPr>
          </m:sSubSupPr>
          <m:e>
            <m:r>
              <w:rPr>
                <w:rFonts w:ascii="Cambria Math" w:hAnsi="Cambria Math"/>
              </w:rPr>
              <m:t xml:space="preserve"> W</m:t>
            </m:r>
          </m:e>
          <m:sub>
            <m:r>
              <w:rPr>
                <w:rFonts w:ascii="Cambria Math" w:hAnsi="Cambria Math"/>
              </w:rPr>
              <m:t>i</m:t>
            </m:r>
          </m:sub>
          <m:sup>
            <m:r>
              <w:rPr>
                <w:rFonts w:ascii="Cambria Math" w:hAnsi="Cambria Math"/>
              </w:rPr>
              <m:t>Q</m:t>
            </m:r>
          </m:sup>
        </m:sSubSup>
      </m:oMath>
      <w:r w:rsidRPr="00071A0C">
        <w:rPr>
          <w:rFonts w:ascii="Baskerville" w:hAnsi="Baskerville"/>
        </w:rPr>
        <w:t xml:space="preserve">, K </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m:t>
        </m:r>
      </m:oMath>
      <w:r w:rsidRPr="00071A0C">
        <w:rPr>
          <w:rFonts w:ascii="Baskerville" w:hAnsi="Baskerville"/>
        </w:rPr>
        <w:t xml:space="preserve"> V</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oMath>
      <w:r w:rsidRPr="00071A0C">
        <w:rPr>
          <w:rFonts w:ascii="Baskerville" w:hAnsi="Baskerville"/>
        </w:rPr>
        <w:t xml:space="preserve">) = </w:t>
      </w:r>
      <w:proofErr w:type="spellStart"/>
      <w:r w:rsidRPr="00071A0C">
        <w:rPr>
          <w:rFonts w:ascii="Baskerville" w:hAnsi="Baskerville"/>
          <w:iCs/>
        </w:rPr>
        <w:t>Softmax</w:t>
      </w:r>
      <w:proofErr w:type="spellEnd"/>
      <w:r w:rsidRPr="00071A0C">
        <w:rPr>
          <w:rFonts w:ascii="Baskerville" w:hAnsi="Baskerville"/>
          <w:iCs/>
        </w:rPr>
        <w:t>(</w:t>
      </w:r>
      <m:oMath>
        <m:f>
          <m:fPr>
            <m:ctrlPr>
              <w:rPr>
                <w:rFonts w:ascii="Cambria Math" w:hAnsi="Cambria Math"/>
                <w:i/>
              </w:rPr>
            </m:ctrlPr>
          </m:fPr>
          <m:num>
            <m:sSub>
              <m:sSubPr>
                <m:ctrlPr>
                  <w:rPr>
                    <w:rFonts w:ascii="Cambria Math" w:hAnsi="Cambria Math"/>
                  </w:rPr>
                </m:ctrlPr>
              </m:sSubPr>
              <m:e>
                <m:r>
                  <m:rPr>
                    <m:sty m:val="p"/>
                  </m:rPr>
                  <w:rPr>
                    <w:rFonts w:ascii="Cambria Math" w:hAnsi="Cambria Math"/>
                  </w:rPr>
                  <m:t xml:space="preserve"> Q</m:t>
                </m:r>
              </m:e>
              <m:sub>
                <m:r>
                  <w:rPr>
                    <w:rFonts w:ascii="Cambria Math" w:hAnsi="Cambria Math"/>
                  </w:rPr>
                  <m:t xml:space="preserve"> </m:t>
                </m:r>
              </m:sub>
            </m:sSub>
            <m:sSubSup>
              <m:sSubSupPr>
                <m:ctrlPr>
                  <w:rPr>
                    <w:rFonts w:ascii="Cambria Math" w:hAnsi="Cambria Math"/>
                    <w:i/>
                  </w:rPr>
                </m:ctrlPr>
              </m:sSubSupPr>
              <m:e>
                <m:r>
                  <m:rPr>
                    <m:sty m:val="p"/>
                  </m:rPr>
                  <w:rPr>
                    <w:rFonts w:ascii="Cambria Math" w:hAnsi="Cambria Math"/>
                  </w:rPr>
                  <m:t>K</m:t>
                </m:r>
              </m:e>
              <m:sub>
                <m:r>
                  <w:rPr>
                    <w:rFonts w:ascii="Cambria Math" w:hAnsi="Cambria Math"/>
                  </w:rPr>
                  <m:t xml:space="preserve"> </m:t>
                </m:r>
              </m:sub>
              <m:sup>
                <m:r>
                  <w:rPr>
                    <w:rFonts w:ascii="Cambria Math" w:hAnsi="Cambria Math"/>
                  </w:rPr>
                  <m:t xml:space="preserve">  T</m:t>
                </m:r>
              </m:sup>
            </m:sSubSup>
          </m:num>
          <m:den>
            <m:r>
              <w:rPr>
                <w:rFonts w:ascii="Cambria Math" w:hAnsi="Cambria Math"/>
              </w:rPr>
              <m:t>sqrt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x</m:t>
                    </m:r>
                  </m:sub>
                </m:sSub>
              </m:e>
            </m:d>
          </m:den>
        </m:f>
      </m:oMath>
      <w:r w:rsidRPr="00071A0C">
        <w:rPr>
          <w:rFonts w:ascii="Baskerville" w:hAnsi="Baskerville"/>
        </w:rPr>
        <w:t>)</w:t>
      </w:r>
      <w:r w:rsidR="00531AEC">
        <w:rPr>
          <w:rFonts w:ascii="Baskerville" w:hAnsi="Baskerville"/>
        </w:rPr>
        <w:t xml:space="preserve"> V</w:t>
      </w:r>
    </w:p>
    <w:p w14:paraId="10A2EA66" w14:textId="77777777" w:rsidR="00FA4802" w:rsidRPr="00531AEC" w:rsidRDefault="00531AEC" w:rsidP="00FA4802">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Baskerville" w:hAnsi="Baskerville"/>
        </w:rPr>
      </w:pPr>
      <w:r>
        <w:rPr>
          <w:rFonts w:ascii="Baskerville" w:hAnsi="Baskerville"/>
        </w:rPr>
        <w:t>Finally, in</w:t>
      </w:r>
      <w:r w:rsidR="00FA4802" w:rsidRPr="00531AEC">
        <w:rPr>
          <w:rFonts w:ascii="Baskerville" w:hAnsi="Baskerville"/>
        </w:rPr>
        <w:t xml:space="preserve"> multi-head attention, the output is calculated as the concatenation of the outputs of each head</w:t>
      </w:r>
      <w:r w:rsidR="008F2FA4">
        <w:rPr>
          <w:rFonts w:ascii="Baskerville" w:hAnsi="Baskerville"/>
        </w:rPr>
        <w:t>, context vector,</w:t>
      </w:r>
      <w:r w:rsidR="00FA4802" w:rsidRPr="00531AEC">
        <w:rPr>
          <w:rFonts w:ascii="Baskerville" w:hAnsi="Baskerville"/>
        </w:rPr>
        <w:t xml:space="preserve"> followed by another linear transformation. Formally</w:t>
      </w:r>
      <w:r>
        <w:rPr>
          <w:rFonts w:ascii="Baskerville" w:hAnsi="Baskerville"/>
        </w:rPr>
        <w:t xml:space="preserve">: </w:t>
      </w:r>
    </w:p>
    <w:p w14:paraId="5506F46A" w14:textId="77777777" w:rsidR="00FA4802" w:rsidRDefault="00531AEC" w:rsidP="00FA4802">
      <w:pPr>
        <w:rPr>
          <w:rFonts w:ascii="Baskerville" w:hAnsi="Baskerville"/>
        </w:rPr>
      </w:pPr>
      <w:r>
        <w:rPr>
          <w:rStyle w:val="mord"/>
          <w:color w:val="0D0D0D"/>
          <w:sz w:val="29"/>
          <w:szCs w:val="29"/>
          <w:shd w:val="clear" w:color="auto" w:fill="FFFFFF"/>
        </w:rPr>
        <w:t xml:space="preserve">                        </w:t>
      </w:r>
      <w:proofErr w:type="spellStart"/>
      <w:r w:rsidRPr="00531AEC">
        <w:rPr>
          <w:rFonts w:ascii="Baskerville" w:hAnsi="Baskerville"/>
        </w:rPr>
        <w:t>MultiHead</w:t>
      </w:r>
      <w:proofErr w:type="spellEnd"/>
      <w:r w:rsidRPr="00531AEC">
        <w:rPr>
          <w:rFonts w:ascii="Baskerville" w:hAnsi="Baskerville"/>
        </w:rPr>
        <w:t>(Q,K,V)=</w:t>
      </w:r>
      <w:proofErr w:type="spellStart"/>
      <w:r w:rsidRPr="00531AEC">
        <w:rPr>
          <w:rFonts w:ascii="Baskerville" w:hAnsi="Baskerville"/>
        </w:rPr>
        <w:t>Concat</w:t>
      </w:r>
      <w:proofErr w:type="spellEnd"/>
      <w:r w:rsidRPr="00531AEC">
        <w:rPr>
          <w:rFonts w:ascii="Baskerville" w:hAnsi="Baskerville"/>
        </w:rPr>
        <w:t>(head1​,...,</w:t>
      </w:r>
      <w:proofErr w:type="spellStart"/>
      <w:r w:rsidRPr="00531AEC">
        <w:rPr>
          <w:rFonts w:ascii="Baskerville" w:hAnsi="Baskerville"/>
        </w:rPr>
        <w:t>head</w:t>
      </w:r>
      <w:r>
        <w:rPr>
          <w:rFonts w:ascii="Baskerville" w:hAnsi="Baskerville"/>
        </w:rPr>
        <w:t>n</w:t>
      </w:r>
      <w:proofErr w:type="spellEnd"/>
      <w:r w:rsidRPr="00531AEC">
        <w:rPr>
          <w:rFonts w:ascii="Baskerville" w:hAnsi="Baskerville"/>
        </w:rPr>
        <w:t>​)</w:t>
      </w:r>
      <w:r>
        <w:rPr>
          <w:rFonts w:ascii="Baskerville" w:hAnsi="Baskerville"/>
        </w:rPr>
        <w:t xml:space="preserve"> </w:t>
      </w:r>
      <m:oMath>
        <m:sSub>
          <m:sSubPr>
            <m:ctrlPr>
              <w:rPr>
                <w:rFonts w:ascii="Cambria Math" w:hAnsi="Cambria Math"/>
                <w:i/>
              </w:rPr>
            </m:ctrlPr>
          </m:sSubPr>
          <m:e>
            <m:r>
              <w:rPr>
                <w:rFonts w:ascii="Cambria Math" w:hAnsi="Cambria Math"/>
              </w:rPr>
              <m:t>W</m:t>
            </m:r>
          </m:e>
          <m:sub>
            <m:r>
              <w:rPr>
                <w:rFonts w:ascii="Cambria Math" w:hAnsi="Cambria Math"/>
              </w:rPr>
              <m:t>0</m:t>
            </m:r>
          </m:sub>
        </m:sSub>
      </m:oMath>
    </w:p>
    <w:p w14:paraId="44783B0E" w14:textId="77777777" w:rsidR="005302FB" w:rsidRDefault="005302FB" w:rsidP="00FA4802">
      <w:pPr>
        <w:rPr>
          <w:rFonts w:ascii="Baskerville" w:hAnsi="Baskerville"/>
        </w:rPr>
      </w:pPr>
    </w:p>
    <w:p w14:paraId="351D54A3" w14:textId="77777777" w:rsidR="005302FB" w:rsidRDefault="005302FB" w:rsidP="00FA4802">
      <w:pPr>
        <w:rPr>
          <w:rFonts w:ascii="Baskerville" w:hAnsi="Baskerville"/>
        </w:rPr>
      </w:pPr>
    </w:p>
    <w:p w14:paraId="06DB6A8A" w14:textId="77777777" w:rsidR="00531AEC" w:rsidRDefault="00531AEC" w:rsidP="00FA4802">
      <w:pPr>
        <w:rPr>
          <w:rFonts w:ascii="Baskerville" w:hAnsi="Baskerville"/>
        </w:rPr>
      </w:pPr>
    </w:p>
    <w:p w14:paraId="2A92F66B" w14:textId="67A68F6B" w:rsidR="005859B1" w:rsidRDefault="00170BF4" w:rsidP="00FA4802">
      <w:pPr>
        <w:rPr>
          <w:rFonts w:ascii="Baskerville" w:hAnsi="Baskerville"/>
          <w:b/>
          <w:bCs/>
          <w:sz w:val="28"/>
          <w:szCs w:val="28"/>
        </w:rPr>
      </w:pPr>
      <w:r w:rsidRPr="00170BF4">
        <w:rPr>
          <w:rFonts w:ascii="Baskerville" w:hAnsi="Baskerville"/>
          <w:b/>
          <w:bCs/>
          <w:sz w:val="28"/>
          <w:szCs w:val="28"/>
        </w:rPr>
        <w:t xml:space="preserve">Attention Is All You Need: </w:t>
      </w:r>
    </w:p>
    <w:p w14:paraId="4BEF91BB" w14:textId="77777777" w:rsidR="00170BF4" w:rsidRPr="00170BF4" w:rsidRDefault="00170BF4" w:rsidP="00FA4802">
      <w:pPr>
        <w:rPr>
          <w:rFonts w:ascii="Baskerville" w:hAnsi="Baskerville"/>
          <w:b/>
          <w:bCs/>
          <w:sz w:val="28"/>
          <w:szCs w:val="28"/>
        </w:rPr>
      </w:pPr>
    </w:p>
    <w:p w14:paraId="630428E2" w14:textId="77777777" w:rsidR="00C337FA" w:rsidRDefault="00C337FA" w:rsidP="00FA4802">
      <w:pPr>
        <w:rPr>
          <w:rFonts w:ascii="Baskerville" w:hAnsi="Baskerville"/>
        </w:rPr>
      </w:pPr>
      <w:r>
        <w:rPr>
          <w:rFonts w:ascii="Baskerville" w:hAnsi="Baskerville"/>
        </w:rPr>
        <w:t xml:space="preserve">The model consists of two parts: encoder and decoder networks </w:t>
      </w:r>
    </w:p>
    <w:p w14:paraId="31A140EA" w14:textId="77777777" w:rsidR="00C337FA" w:rsidRDefault="00C337FA" w:rsidP="00FA4802">
      <w:pPr>
        <w:rPr>
          <w:rFonts w:ascii="Baskerville" w:hAnsi="Baskerville"/>
        </w:rPr>
      </w:pPr>
    </w:p>
    <w:p w14:paraId="1244308B" w14:textId="77777777" w:rsidR="00C337FA" w:rsidRDefault="00C337FA" w:rsidP="00FA4802">
      <w:pPr>
        <w:rPr>
          <w:rFonts w:ascii="Baskerville" w:hAnsi="Baskerville"/>
        </w:rPr>
      </w:pPr>
      <w:r>
        <w:rPr>
          <w:rFonts w:ascii="Baskerville" w:hAnsi="Baskerville"/>
        </w:rPr>
        <w:t xml:space="preserve">In the encoder network: </w:t>
      </w:r>
    </w:p>
    <w:p w14:paraId="5D070EAC" w14:textId="77777777" w:rsidR="00C337FA" w:rsidRDefault="00C337FA" w:rsidP="00FA4802">
      <w:pPr>
        <w:rPr>
          <w:rFonts w:ascii="Baskerville" w:hAnsi="Baskerville"/>
        </w:rPr>
      </w:pPr>
    </w:p>
    <w:p w14:paraId="72CAD5F1" w14:textId="6DA4E3FF" w:rsidR="00C337FA" w:rsidRDefault="00C337FA" w:rsidP="00C337FA">
      <w:pPr>
        <w:jc w:val="both"/>
        <w:rPr>
          <w:rFonts w:ascii="Baskerville" w:hAnsi="Baskerville"/>
        </w:rPr>
      </w:pPr>
      <w:r w:rsidRPr="00C337FA">
        <w:rPr>
          <w:rFonts w:ascii="Baskerville" w:hAnsi="Baskerville"/>
          <w:b/>
          <w:bCs/>
        </w:rPr>
        <w:t>Step 1</w:t>
      </w:r>
      <w:r>
        <w:rPr>
          <w:rFonts w:ascii="Baskerville" w:hAnsi="Baskerville"/>
        </w:rPr>
        <w:t xml:space="preserve">: input the sentence and find the one-hot </w:t>
      </w:r>
      <w:r w:rsidR="006360B6">
        <w:rPr>
          <w:rFonts w:ascii="Baskerville" w:hAnsi="Baskerville"/>
        </w:rPr>
        <w:t xml:space="preserve">vector </w:t>
      </w:r>
      <w:r>
        <w:rPr>
          <w:rFonts w:ascii="Baskerville" w:hAnsi="Baskerville"/>
        </w:rPr>
        <w:t xml:space="preserve">representation of the word. Size: (1 x size of dictionary) </w:t>
      </w:r>
    </w:p>
    <w:p w14:paraId="6A7E693F" w14:textId="77777777" w:rsidR="00C337FA" w:rsidRDefault="00C337FA" w:rsidP="00C337FA">
      <w:pPr>
        <w:jc w:val="both"/>
        <w:rPr>
          <w:rFonts w:ascii="Baskerville" w:hAnsi="Baskerville"/>
        </w:rPr>
      </w:pPr>
    </w:p>
    <w:p w14:paraId="0E9888E8" w14:textId="446BD334" w:rsidR="00C337FA" w:rsidRDefault="00C337FA" w:rsidP="00C337FA">
      <w:pPr>
        <w:jc w:val="both"/>
        <w:rPr>
          <w:rFonts w:ascii="Baskerville" w:hAnsi="Baskerville"/>
        </w:rPr>
      </w:pPr>
      <w:r w:rsidRPr="00C337FA">
        <w:rPr>
          <w:rFonts w:ascii="Baskerville" w:hAnsi="Baskerville"/>
          <w:b/>
          <w:bCs/>
        </w:rPr>
        <w:t>Step 2</w:t>
      </w:r>
      <w:r>
        <w:rPr>
          <w:rFonts w:ascii="Baskerville" w:hAnsi="Baskerville"/>
        </w:rPr>
        <w:t xml:space="preserve">: use word embeddings to represent each word of the input. (based on the dims of word embedding. </w:t>
      </w:r>
      <w:proofErr w:type="spellStart"/>
      <w:r>
        <w:rPr>
          <w:rFonts w:ascii="Baskerville" w:hAnsi="Baskerville"/>
        </w:rPr>
        <w:t>E.x</w:t>
      </w:r>
      <w:proofErr w:type="spellEnd"/>
      <w:r>
        <w:rPr>
          <w:rFonts w:ascii="Baskerville" w:hAnsi="Baskerville"/>
        </w:rPr>
        <w:t xml:space="preserve">. if each word is represented by a vector of 512 values, then a sentence of 5 words after this word embedding step will be represented as a </w:t>
      </w:r>
      <w:r w:rsidR="006360B6">
        <w:rPr>
          <w:rFonts w:ascii="Baskerville" w:hAnsi="Baskerville"/>
        </w:rPr>
        <w:t>6</w:t>
      </w:r>
      <w:r>
        <w:rPr>
          <w:rFonts w:ascii="Baskerville" w:hAnsi="Baskerville"/>
        </w:rPr>
        <w:t xml:space="preserve"> x 512 matrix. </w:t>
      </w:r>
    </w:p>
    <w:p w14:paraId="0CC8D8CB" w14:textId="77777777" w:rsidR="00C337FA" w:rsidRDefault="00C337FA" w:rsidP="00C337FA">
      <w:pPr>
        <w:jc w:val="both"/>
        <w:rPr>
          <w:rFonts w:ascii="Baskerville" w:hAnsi="Baskerville"/>
        </w:rPr>
      </w:pPr>
    </w:p>
    <w:p w14:paraId="1031932E" w14:textId="77777777" w:rsidR="00C337FA" w:rsidRDefault="00C337FA" w:rsidP="00C337FA">
      <w:pPr>
        <w:jc w:val="both"/>
        <w:rPr>
          <w:rFonts w:ascii="Baskerville" w:hAnsi="Baskerville"/>
        </w:rPr>
      </w:pPr>
      <w:r w:rsidRPr="00C337FA">
        <w:rPr>
          <w:rFonts w:ascii="Baskerville" w:hAnsi="Baskerville"/>
          <w:b/>
          <w:bCs/>
        </w:rPr>
        <w:t>Step 3:</w:t>
      </w:r>
      <w:r>
        <w:rPr>
          <w:rFonts w:ascii="Baskerville" w:hAnsi="Baskerville"/>
        </w:rPr>
        <w:t xml:space="preserve"> Note that the word embeddings allow the model to understand how similar or related the words are to each other. However, the model has no information on the place of the words in the sequence. This brings us to positional encoding, where the position of each word is represented by a vector of 512 values (same dimension as vector embedding for each word). This positional vector is then added to the embedding for each word along the sequence. Note that positional embeddings do not change if we change the inputted words as their positions remain the same; consequently, these positional vectors will be calculated only once for our model and will remain unchanged while training the model. </w:t>
      </w:r>
    </w:p>
    <w:p w14:paraId="58E7FE5C" w14:textId="77777777" w:rsidR="00C337FA" w:rsidRDefault="00C337FA" w:rsidP="00C337FA">
      <w:pPr>
        <w:jc w:val="both"/>
        <w:rPr>
          <w:rFonts w:ascii="Baskerville" w:hAnsi="Baskerville"/>
        </w:rPr>
      </w:pPr>
    </w:p>
    <w:p w14:paraId="57160788" w14:textId="77777777" w:rsidR="00C337FA" w:rsidRDefault="00C337FA" w:rsidP="00C337FA">
      <w:pPr>
        <w:jc w:val="both"/>
        <w:rPr>
          <w:rFonts w:ascii="Baskerville" w:hAnsi="Baskerville"/>
        </w:rPr>
      </w:pPr>
      <w:r>
        <w:rPr>
          <w:rFonts w:ascii="Baskerville" w:hAnsi="Baskerville"/>
        </w:rPr>
        <w:t xml:space="preserve">Once the input is properly embedded into a matrix of values, it is ready for self-attention or multi-head attention algorithms where dependencies within the sequence of input and its relationship with the previous sequences known to the model will be examined. </w:t>
      </w:r>
    </w:p>
    <w:p w14:paraId="032BCCC5" w14:textId="77777777" w:rsidR="00301A70" w:rsidRDefault="00301A70" w:rsidP="00C337FA">
      <w:pPr>
        <w:jc w:val="both"/>
        <w:rPr>
          <w:rFonts w:ascii="Baskerville" w:hAnsi="Baskerville"/>
        </w:rPr>
      </w:pPr>
    </w:p>
    <w:p w14:paraId="425B454F" w14:textId="77777777" w:rsidR="00301A70" w:rsidRDefault="00301A70" w:rsidP="00C337FA">
      <w:pPr>
        <w:jc w:val="both"/>
        <w:rPr>
          <w:rFonts w:ascii="Baskerville" w:hAnsi="Baskerville"/>
        </w:rPr>
      </w:pPr>
      <w:r>
        <w:rPr>
          <w:rFonts w:ascii="Baskerville" w:hAnsi="Baskerville"/>
        </w:rPr>
        <w:t xml:space="preserve">Self - attention is each word in the sentence related to the rest of the words in the sentence. So this is about the intra-sentence dependencies. Q, K, and V matrices are the same for each word inputted in the sequence. Then take the dot product of the first word Q_1 with all the keys </w:t>
      </w:r>
      <w:proofErr w:type="spellStart"/>
      <w:r>
        <w:rPr>
          <w:rFonts w:ascii="Baskerville" w:hAnsi="Baskerville"/>
        </w:rPr>
        <w:t>K_i</w:t>
      </w:r>
      <w:proofErr w:type="spellEnd"/>
      <w:r>
        <w:rPr>
          <w:rFonts w:ascii="Baskerville" w:hAnsi="Baskerville"/>
        </w:rPr>
        <w:t xml:space="preserve"> in the sequence to see how similar they are. Where does V appear  though ?</w:t>
      </w:r>
    </w:p>
    <w:p w14:paraId="427EB3D4" w14:textId="77777777" w:rsidR="00301A70" w:rsidRDefault="00301A70" w:rsidP="00C337FA">
      <w:pPr>
        <w:jc w:val="both"/>
        <w:rPr>
          <w:rFonts w:ascii="Baskerville" w:hAnsi="Baskerville"/>
        </w:rPr>
      </w:pPr>
    </w:p>
    <w:p w14:paraId="1B238904" w14:textId="3179A9F4" w:rsidR="006067D4" w:rsidRDefault="00301A70" w:rsidP="006067D4">
      <w:pPr>
        <w:jc w:val="both"/>
        <w:rPr>
          <w:rFonts w:ascii="Baskerville" w:hAnsi="Baskerville"/>
        </w:rPr>
      </w:pPr>
      <w:r>
        <w:rPr>
          <w:rFonts w:ascii="Baskerville" w:hAnsi="Baskerville"/>
        </w:rPr>
        <w:lastRenderedPageBreak/>
        <w:t xml:space="preserve">Before going through what V is, imagine you put all the embedding next to each other. Instead of working on the attention mechanisms each word at a time, we combine them all. So the matrix Q will have all the word embeddings. In our example its 5 x 512. Multiply this Q matrix with </w:t>
      </w:r>
      <w:proofErr w:type="spellStart"/>
      <w:r>
        <w:rPr>
          <w:rFonts w:ascii="Baskerville" w:hAnsi="Baskerville"/>
        </w:rPr>
        <w:t>K_transpose</w:t>
      </w:r>
      <w:proofErr w:type="spellEnd"/>
      <w:r>
        <w:rPr>
          <w:rFonts w:ascii="Baskerville" w:hAnsi="Baskerville"/>
        </w:rPr>
        <w:t xml:space="preserve">. Note that K and Q are identical and multiplying Q with </w:t>
      </w:r>
      <w:proofErr w:type="spellStart"/>
      <w:r>
        <w:rPr>
          <w:rFonts w:ascii="Baskerville" w:hAnsi="Baskerville"/>
        </w:rPr>
        <w:t>K_transpose</w:t>
      </w:r>
      <w:proofErr w:type="spellEnd"/>
      <w:r>
        <w:rPr>
          <w:rFonts w:ascii="Baskerville" w:hAnsi="Baskerville"/>
        </w:rPr>
        <w:t xml:space="preserve"> will give us how similar each word of the sequence is to the rest of the sentences. In terms of the dimensions, Q x </w:t>
      </w:r>
      <w:proofErr w:type="spellStart"/>
      <w:r>
        <w:rPr>
          <w:rFonts w:ascii="Baskerville" w:hAnsi="Baskerville"/>
        </w:rPr>
        <w:t>K_transpose</w:t>
      </w:r>
      <w:proofErr w:type="spellEnd"/>
      <w:r>
        <w:rPr>
          <w:rFonts w:ascii="Baskerville" w:hAnsi="Baskerville"/>
        </w:rPr>
        <w:t xml:space="preserve"> will be (5 x 512) x (512 x 5); so the resultant matrix will be a 6 x 6 matrix. Each row </w:t>
      </w:r>
      <w:proofErr w:type="spellStart"/>
      <w:r>
        <w:rPr>
          <w:rFonts w:ascii="Baskerville" w:hAnsi="Baskerville"/>
        </w:rPr>
        <w:t>i</w:t>
      </w:r>
      <w:proofErr w:type="spellEnd"/>
      <w:r>
        <w:rPr>
          <w:rFonts w:ascii="Baskerville" w:hAnsi="Baskerville"/>
        </w:rPr>
        <w:t xml:space="preserve"> will show the similarity (or dependency) of the word </w:t>
      </w:r>
      <w:proofErr w:type="spellStart"/>
      <w:r>
        <w:rPr>
          <w:rFonts w:ascii="Baskerville" w:hAnsi="Baskerville"/>
        </w:rPr>
        <w:t>i</w:t>
      </w:r>
      <w:proofErr w:type="spellEnd"/>
      <w:r>
        <w:rPr>
          <w:rFonts w:ascii="Baskerville" w:hAnsi="Baskerville"/>
        </w:rPr>
        <w:t xml:space="preserve"> with the rest of the words in the input sequence. Note that we also normalize this matrix by sqrt(512) = sqrt(the dim of the word </w:t>
      </w:r>
      <w:proofErr w:type="spellStart"/>
      <w:r>
        <w:rPr>
          <w:rFonts w:ascii="Baskerville" w:hAnsi="Baskerville"/>
        </w:rPr>
        <w:t>embessings</w:t>
      </w:r>
      <w:proofErr w:type="spellEnd"/>
      <w:r>
        <w:rPr>
          <w:rFonts w:ascii="Baskerville" w:hAnsi="Baskerville"/>
        </w:rPr>
        <w:t>)</w:t>
      </w:r>
      <w:r w:rsidR="00114B5E">
        <w:rPr>
          <w:rFonts w:ascii="Baskerville" w:hAnsi="Baskerville"/>
        </w:rPr>
        <w:t xml:space="preserve">. Then use </w:t>
      </w:r>
      <w:proofErr w:type="spellStart"/>
      <w:r w:rsidR="00114B5E">
        <w:rPr>
          <w:rFonts w:ascii="Baskerville" w:hAnsi="Baskerville"/>
        </w:rPr>
        <w:t>Softmax</w:t>
      </w:r>
      <w:proofErr w:type="spellEnd"/>
      <w:r w:rsidR="00114B5E">
        <w:rPr>
          <w:rFonts w:ascii="Baskerville" w:hAnsi="Baskerville"/>
        </w:rPr>
        <w:t xml:space="preserve"> activation function so that the attention parameters (or the entries in each row) sum to 1 and values fall between 0 and 1. Then you multiply this matrix of 6 x 6 with the matrix V. So, previously, we added the word embeddings to represent the word, then positional embedding that represented the position of the word, and then by multiplying the attention parameters and the V matrix, we will capture the dependencies within the inputted sequence. This V then has lots of information about what the word is, what is its position in the input, and what is its relation to the rest of the words in the input. </w:t>
      </w:r>
    </w:p>
    <w:p w14:paraId="1D3F5C6C" w14:textId="36E299C0" w:rsidR="006067D4" w:rsidRDefault="006067D4" w:rsidP="006067D4">
      <w:pPr>
        <w:jc w:val="both"/>
        <w:rPr>
          <w:rFonts w:ascii="Baskerville" w:hAnsi="Baskerville"/>
          <w:sz w:val="22"/>
          <w:szCs w:val="22"/>
        </w:rPr>
      </w:pPr>
      <w:r>
        <w:rPr>
          <w:rFonts w:ascii="Baskerville" w:hAnsi="Baskerville"/>
          <w:noProof/>
        </w:rPr>
        <w:drawing>
          <wp:anchor distT="0" distB="0" distL="114300" distR="114300" simplePos="0" relativeHeight="251696128" behindDoc="0" locked="0" layoutInCell="1" allowOverlap="1" wp14:anchorId="4C606666" wp14:editId="0C26F1D6">
            <wp:simplePos x="0" y="0"/>
            <wp:positionH relativeFrom="column">
              <wp:posOffset>-126795</wp:posOffset>
            </wp:positionH>
            <wp:positionV relativeFrom="paragraph">
              <wp:posOffset>273685</wp:posOffset>
            </wp:positionV>
            <wp:extent cx="5943600" cy="2679065"/>
            <wp:effectExtent l="0" t="0" r="0" b="635"/>
            <wp:wrapTopAndBottom/>
            <wp:docPr id="2138060681"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60681" name="Picture 4"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79065"/>
                    </a:xfrm>
                    <a:prstGeom prst="rect">
                      <a:avLst/>
                    </a:prstGeom>
                  </pic:spPr>
                </pic:pic>
              </a:graphicData>
            </a:graphic>
            <wp14:sizeRelH relativeFrom="page">
              <wp14:pctWidth>0</wp14:pctWidth>
            </wp14:sizeRelH>
            <wp14:sizeRelV relativeFrom="page">
              <wp14:pctHeight>0</wp14:pctHeight>
            </wp14:sizeRelV>
          </wp:anchor>
        </w:drawing>
      </w:r>
    </w:p>
    <w:p w14:paraId="4FFFC3A5" w14:textId="158BFFD7" w:rsidR="006067D4" w:rsidRPr="006067D4" w:rsidRDefault="006067D4" w:rsidP="006067D4">
      <w:pPr>
        <w:jc w:val="both"/>
        <w:rPr>
          <w:rFonts w:ascii="Baskerville" w:hAnsi="Baskerville"/>
          <w:sz w:val="22"/>
          <w:szCs w:val="22"/>
        </w:rPr>
      </w:pPr>
    </w:p>
    <w:p w14:paraId="5BFAE4F4" w14:textId="6D78F759" w:rsidR="006067D4" w:rsidRPr="006067D4" w:rsidRDefault="006067D4" w:rsidP="006067D4">
      <w:pPr>
        <w:rPr>
          <w:rFonts w:ascii="Baskerville" w:hAnsi="Baskerville"/>
          <w:sz w:val="22"/>
          <w:szCs w:val="22"/>
          <w:lang w:val="fr-FR"/>
        </w:rPr>
      </w:pPr>
      <w:r w:rsidRPr="006067D4">
        <w:rPr>
          <w:rFonts w:ascii="Baskerville" w:hAnsi="Baskerville"/>
          <w:sz w:val="22"/>
          <w:szCs w:val="22"/>
          <w:lang w:val="fr-FR"/>
        </w:rPr>
        <w:t xml:space="preserve">Source: </w:t>
      </w:r>
      <w:hyperlink r:id="rId11" w:history="1">
        <w:r w:rsidRPr="006067D4">
          <w:rPr>
            <w:rStyle w:val="Hyperlink"/>
            <w:rFonts w:ascii="Baskerville" w:hAnsi="Baskerville"/>
            <w:sz w:val="22"/>
            <w:szCs w:val="22"/>
            <w:lang w:val="fr-FR"/>
          </w:rPr>
          <w:t>https://github.com/hkproj/transformer-from-scratch notes/blob/main/Diagrams_V2.pdf</w:t>
        </w:r>
      </w:hyperlink>
      <w:r w:rsidRPr="006067D4">
        <w:rPr>
          <w:rFonts w:ascii="Baskerville" w:hAnsi="Baskerville"/>
          <w:sz w:val="22"/>
          <w:szCs w:val="22"/>
          <w:lang w:val="fr-FR"/>
        </w:rPr>
        <w:t xml:space="preserve"> </w:t>
      </w:r>
    </w:p>
    <w:p w14:paraId="097C7AA0" w14:textId="432E461F" w:rsidR="00114B5E" w:rsidRPr="006067D4" w:rsidRDefault="00114B5E" w:rsidP="006067D4">
      <w:pPr>
        <w:jc w:val="both"/>
        <w:rPr>
          <w:rFonts w:ascii="Baskerville" w:hAnsi="Baskerville"/>
          <w:lang w:val="fr-FR"/>
        </w:rPr>
      </w:pPr>
    </w:p>
    <w:p w14:paraId="03001333" w14:textId="77777777" w:rsidR="002D0B5E" w:rsidRPr="006067D4" w:rsidRDefault="002D0B5E" w:rsidP="00C337FA">
      <w:pPr>
        <w:jc w:val="both"/>
        <w:rPr>
          <w:lang w:val="fr-FR"/>
        </w:rPr>
      </w:pPr>
    </w:p>
    <w:p w14:paraId="07791017" w14:textId="3900EAFF" w:rsidR="004B6894" w:rsidRPr="00B60694" w:rsidRDefault="002D0B5E" w:rsidP="004B6894">
      <w:pPr>
        <w:jc w:val="both"/>
        <w:rPr>
          <w:rFonts w:ascii="Baskerville" w:hAnsi="Baskerville"/>
          <w:b/>
          <w:bCs/>
        </w:rPr>
      </w:pPr>
      <w:r w:rsidRPr="00B60694">
        <w:rPr>
          <w:rFonts w:ascii="Baskerville" w:hAnsi="Baskerville"/>
          <w:b/>
          <w:bCs/>
        </w:rPr>
        <w:t xml:space="preserve">? Will we have parameter matrices in </w:t>
      </w:r>
      <w:proofErr w:type="spellStart"/>
      <w:r w:rsidRPr="00B60694">
        <w:rPr>
          <w:rFonts w:ascii="Baskerville" w:hAnsi="Baskerville"/>
          <w:b/>
          <w:bCs/>
        </w:rPr>
        <w:t>self_attention</w:t>
      </w:r>
      <w:proofErr w:type="spellEnd"/>
      <w:r w:rsidRPr="00B60694">
        <w:rPr>
          <w:rFonts w:ascii="Baskerville" w:hAnsi="Baskerville"/>
          <w:b/>
          <w:bCs/>
        </w:rPr>
        <w:t xml:space="preserve">? Could it be the word embedding that is being trained? Or maybe before computing Q . </w:t>
      </w:r>
      <w:proofErr w:type="spellStart"/>
      <w:r w:rsidRPr="00B60694">
        <w:rPr>
          <w:rFonts w:ascii="Baskerville" w:hAnsi="Baskerville"/>
          <w:b/>
          <w:bCs/>
        </w:rPr>
        <w:t>K^t</w:t>
      </w:r>
      <w:proofErr w:type="spellEnd"/>
      <w:r w:rsidRPr="00B60694">
        <w:rPr>
          <w:rFonts w:ascii="Baskerville" w:hAnsi="Baskerville"/>
          <w:b/>
          <w:bCs/>
        </w:rPr>
        <w:t xml:space="preserve">, we multiply each with their corresponding parameter weights. </w:t>
      </w:r>
    </w:p>
    <w:p w14:paraId="233B5E2E" w14:textId="77777777" w:rsidR="00B60694" w:rsidRPr="00B60694" w:rsidRDefault="00B60694" w:rsidP="004B6894">
      <w:pPr>
        <w:jc w:val="both"/>
        <w:rPr>
          <w:rFonts w:ascii="Baskerville" w:hAnsi="Baskerville"/>
          <w:b/>
          <w:bCs/>
        </w:rPr>
      </w:pPr>
    </w:p>
    <w:p w14:paraId="7F48699B" w14:textId="6194FDDE" w:rsidR="00B60694" w:rsidRPr="00B60694" w:rsidRDefault="00B60694" w:rsidP="004B6894">
      <w:pPr>
        <w:jc w:val="both"/>
        <w:rPr>
          <w:rFonts w:ascii="Baskerville" w:hAnsi="Baskerville"/>
          <w:b/>
          <w:bCs/>
        </w:rPr>
      </w:pPr>
      <w:r w:rsidRPr="00B60694">
        <w:rPr>
          <w:rFonts w:ascii="Baskerville" w:hAnsi="Baskerville"/>
          <w:b/>
          <w:bCs/>
        </w:rPr>
        <w:t xml:space="preserve">Interpretation of the multiplication. </w:t>
      </w:r>
    </w:p>
    <w:p w14:paraId="3EEE803A" w14:textId="77777777" w:rsidR="002D0B5E" w:rsidRDefault="002D0B5E" w:rsidP="004B6894">
      <w:pPr>
        <w:jc w:val="both"/>
        <w:rPr>
          <w:rFonts w:ascii="Baskerville" w:hAnsi="Baskerville"/>
        </w:rPr>
      </w:pPr>
    </w:p>
    <w:p w14:paraId="232753F9" w14:textId="163C0D97" w:rsidR="002D0B5E" w:rsidRDefault="002D0B5E" w:rsidP="004B6894">
      <w:pPr>
        <w:jc w:val="both"/>
        <w:rPr>
          <w:rFonts w:ascii="Baskerville" w:hAnsi="Baskerville"/>
          <w:b/>
          <w:bCs/>
        </w:rPr>
      </w:pPr>
      <w:r w:rsidRPr="002D0B5E">
        <w:rPr>
          <w:rFonts w:ascii="Baskerville" w:hAnsi="Baskerville"/>
          <w:b/>
          <w:bCs/>
        </w:rPr>
        <w:t>Multi-head Attention</w:t>
      </w:r>
    </w:p>
    <w:p w14:paraId="359BCB3B" w14:textId="77777777" w:rsidR="002D0B5E" w:rsidRPr="002D0B5E" w:rsidRDefault="002D0B5E" w:rsidP="004B6894">
      <w:pPr>
        <w:jc w:val="both"/>
        <w:rPr>
          <w:rFonts w:ascii="Baskerville" w:hAnsi="Baskerville"/>
          <w:b/>
          <w:bCs/>
        </w:rPr>
      </w:pPr>
    </w:p>
    <w:p w14:paraId="3AEE2DE9" w14:textId="77777777" w:rsidR="004C081B" w:rsidRDefault="004C081B" w:rsidP="0028665E">
      <w:pPr>
        <w:jc w:val="both"/>
        <w:rPr>
          <w:rFonts w:ascii="Baskerville" w:hAnsi="Baskerville"/>
        </w:rPr>
      </w:pPr>
      <w:r>
        <w:rPr>
          <w:rFonts w:ascii="Baskerville" w:hAnsi="Baskerville"/>
        </w:rPr>
        <w:t xml:space="preserve">In the multi-head attention, we have 4 copies of the input embedded which contains the word embedding and positional embedding. </w:t>
      </w:r>
    </w:p>
    <w:p w14:paraId="41533527" w14:textId="77777777" w:rsidR="004C081B" w:rsidRDefault="004C081B" w:rsidP="0028665E">
      <w:pPr>
        <w:jc w:val="both"/>
        <w:rPr>
          <w:rFonts w:ascii="Baskerville" w:hAnsi="Baskerville"/>
        </w:rPr>
      </w:pPr>
    </w:p>
    <w:p w14:paraId="4A6AEC2A" w14:textId="6A2E7DDE" w:rsidR="0028665E" w:rsidRDefault="004C081B" w:rsidP="0028665E">
      <w:pPr>
        <w:jc w:val="both"/>
        <w:rPr>
          <w:rFonts w:ascii="Baskerville" w:hAnsi="Baskerville"/>
        </w:rPr>
      </w:pPr>
      <w:r>
        <w:rPr>
          <w:rFonts w:ascii="Baskerville" w:hAnsi="Baskerville"/>
        </w:rPr>
        <w:lastRenderedPageBreak/>
        <w:t xml:space="preserve">Three copies are considered as the query, key, and value matrices. Each query, key, and value matrix will be multiplied by parameter matrix </w:t>
      </w:r>
      <w:proofErr w:type="spellStart"/>
      <w:r>
        <w:rPr>
          <w:rFonts w:ascii="Baskerville" w:hAnsi="Baskerville"/>
        </w:rPr>
        <w:t>W^q</w:t>
      </w:r>
      <w:proofErr w:type="spellEnd"/>
      <w:r>
        <w:rPr>
          <w:rFonts w:ascii="Baskerville" w:hAnsi="Baskerville"/>
        </w:rPr>
        <w:t xml:space="preserve">, </w:t>
      </w:r>
      <w:proofErr w:type="spellStart"/>
      <w:r>
        <w:rPr>
          <w:rFonts w:ascii="Baskerville" w:hAnsi="Baskerville"/>
        </w:rPr>
        <w:t>W^k</w:t>
      </w:r>
      <w:proofErr w:type="spellEnd"/>
      <w:r>
        <w:rPr>
          <w:rFonts w:ascii="Baskerville" w:hAnsi="Baskerville"/>
        </w:rPr>
        <w:t xml:space="preserve">, </w:t>
      </w:r>
      <w:proofErr w:type="spellStart"/>
      <w:r>
        <w:rPr>
          <w:rFonts w:ascii="Baskerville" w:hAnsi="Baskerville"/>
        </w:rPr>
        <w:t>W^v</w:t>
      </w:r>
      <w:proofErr w:type="spellEnd"/>
      <w:r>
        <w:rPr>
          <w:rFonts w:ascii="Baskerville" w:hAnsi="Baskerville"/>
        </w:rPr>
        <w:t xml:space="preserve">. Here it comes to the multi-heads. The resultant matrixes after the multiplication will be split between multiple heads. And each head will receive part of the embedding for each word. In other words, each head will receive all the sentence input but only part of its embedding. Refer to Figure below for a more clear understating.  </w:t>
      </w:r>
    </w:p>
    <w:p w14:paraId="3451969C" w14:textId="74D10777" w:rsidR="004C081B" w:rsidRDefault="004C081B" w:rsidP="0028665E">
      <w:pPr>
        <w:jc w:val="both"/>
        <w:rPr>
          <w:rFonts w:ascii="Baskerville" w:hAnsi="Baskerville"/>
        </w:rPr>
      </w:pPr>
    </w:p>
    <w:p w14:paraId="05EAA972" w14:textId="77777777" w:rsidR="006067D4" w:rsidRPr="006067D4" w:rsidRDefault="008235D9" w:rsidP="006067D4">
      <w:pPr>
        <w:rPr>
          <w:rFonts w:ascii="Baskerville" w:hAnsi="Baskerville"/>
          <w:color w:val="374151"/>
          <w:sz w:val="22"/>
          <w:szCs w:val="22"/>
          <w:lang w:val="fr-FR"/>
        </w:rPr>
      </w:pPr>
      <w:r w:rsidRPr="006067D4">
        <w:rPr>
          <w:rFonts w:ascii="Baskerville" w:hAnsi="Baskerville"/>
          <w:noProof/>
          <w:color w:val="374151"/>
          <w:sz w:val="22"/>
          <w:szCs w:val="22"/>
        </w:rPr>
        <w:drawing>
          <wp:anchor distT="0" distB="0" distL="114300" distR="114300" simplePos="0" relativeHeight="251697152" behindDoc="0" locked="0" layoutInCell="1" allowOverlap="1" wp14:anchorId="62290C0C" wp14:editId="31D917F0">
            <wp:simplePos x="0" y="0"/>
            <wp:positionH relativeFrom="column">
              <wp:posOffset>0</wp:posOffset>
            </wp:positionH>
            <wp:positionV relativeFrom="paragraph">
              <wp:posOffset>223</wp:posOffset>
            </wp:positionV>
            <wp:extent cx="5943600" cy="3364865"/>
            <wp:effectExtent l="0" t="0" r="0" b="635"/>
            <wp:wrapTopAndBottom/>
            <wp:docPr id="119193584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35849"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14:sizeRelH relativeFrom="page">
              <wp14:pctWidth>0</wp14:pctWidth>
            </wp14:sizeRelH>
            <wp14:sizeRelV relativeFrom="page">
              <wp14:pctHeight>0</wp14:pctHeight>
            </wp14:sizeRelV>
          </wp:anchor>
        </w:drawing>
      </w:r>
      <w:r w:rsidR="006067D4" w:rsidRPr="006067D4">
        <w:rPr>
          <w:rFonts w:ascii="Baskerville" w:hAnsi="Baskerville"/>
          <w:color w:val="374151"/>
          <w:sz w:val="22"/>
          <w:szCs w:val="22"/>
          <w:lang w:val="fr-FR"/>
        </w:rPr>
        <w:t xml:space="preserve">source: </w:t>
      </w:r>
      <w:hyperlink r:id="rId13" w:history="1">
        <w:r w:rsidR="006067D4" w:rsidRPr="006067D4">
          <w:rPr>
            <w:rStyle w:val="Hyperlink"/>
            <w:rFonts w:ascii="Baskerville" w:hAnsi="Baskerville"/>
            <w:sz w:val="22"/>
            <w:szCs w:val="22"/>
            <w:lang w:val="fr-FR"/>
          </w:rPr>
          <w:t>https://github.com/hkproj/transformer-from-scratch-notes/blob/main/Diagrams_V2.pdf</w:t>
        </w:r>
      </w:hyperlink>
      <w:r w:rsidR="006067D4" w:rsidRPr="006067D4">
        <w:rPr>
          <w:rFonts w:ascii="Baskerville" w:hAnsi="Baskerville"/>
          <w:color w:val="374151"/>
          <w:sz w:val="22"/>
          <w:szCs w:val="22"/>
          <w:lang w:val="fr-FR"/>
        </w:rPr>
        <w:t xml:space="preserve"> </w:t>
      </w:r>
    </w:p>
    <w:p w14:paraId="1EF0E420" w14:textId="16732114" w:rsidR="008235D9" w:rsidRPr="006067D4" w:rsidRDefault="008235D9" w:rsidP="007653F6">
      <w:pPr>
        <w:rPr>
          <w:rFonts w:ascii="Baskerville" w:hAnsi="Baskerville"/>
          <w:color w:val="374151"/>
          <w:sz w:val="27"/>
          <w:szCs w:val="27"/>
          <w:lang w:val="fr-FR"/>
        </w:rPr>
      </w:pPr>
    </w:p>
    <w:p w14:paraId="2448B1A3" w14:textId="65B34874" w:rsidR="008235D9" w:rsidRDefault="008235D9" w:rsidP="007653F6">
      <w:pPr>
        <w:rPr>
          <w:rFonts w:ascii="Baskerville" w:hAnsi="Baskerville"/>
          <w:color w:val="374151"/>
          <w:sz w:val="27"/>
          <w:szCs w:val="27"/>
        </w:rPr>
      </w:pPr>
      <w:r>
        <w:rPr>
          <w:rFonts w:ascii="Baskerville" w:hAnsi="Baskerville"/>
          <w:color w:val="374151"/>
          <w:sz w:val="27"/>
          <w:szCs w:val="27"/>
        </w:rPr>
        <w:t xml:space="preserve">So each head will learn a different aspect of the sequence depicted by the word embeddings it attends to. </w:t>
      </w:r>
    </w:p>
    <w:p w14:paraId="1FB11E0D" w14:textId="29B45DF9" w:rsidR="007653F6" w:rsidRDefault="004C6EE7" w:rsidP="004C6EE7">
      <w:pPr>
        <w:rPr>
          <w:rFonts w:ascii="Baskerville" w:hAnsi="Baskerville"/>
          <w:color w:val="374151"/>
          <w:sz w:val="27"/>
          <w:szCs w:val="27"/>
        </w:rPr>
      </w:pPr>
      <w:r>
        <w:rPr>
          <w:noProof/>
        </w:rPr>
        <w:lastRenderedPageBreak/>
        <w:drawing>
          <wp:anchor distT="0" distB="0" distL="114300" distR="114300" simplePos="0" relativeHeight="251698176" behindDoc="0" locked="0" layoutInCell="1" allowOverlap="1" wp14:anchorId="3D233D59" wp14:editId="30D9C327">
            <wp:simplePos x="0" y="0"/>
            <wp:positionH relativeFrom="column">
              <wp:posOffset>402095</wp:posOffset>
            </wp:positionH>
            <wp:positionV relativeFrom="paragraph">
              <wp:posOffset>206375</wp:posOffset>
            </wp:positionV>
            <wp:extent cx="4857115" cy="3538855"/>
            <wp:effectExtent l="0" t="0" r="0" b="4445"/>
            <wp:wrapTopAndBottom/>
            <wp:docPr id="430412781" name="Picture 7"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12781" name="Picture 7" descr="A close-up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57115" cy="3538855"/>
                    </a:xfrm>
                    <a:prstGeom prst="rect">
                      <a:avLst/>
                    </a:prstGeom>
                  </pic:spPr>
                </pic:pic>
              </a:graphicData>
            </a:graphic>
            <wp14:sizeRelH relativeFrom="page">
              <wp14:pctWidth>0</wp14:pctWidth>
            </wp14:sizeRelH>
            <wp14:sizeRelV relativeFrom="page">
              <wp14:pctHeight>0</wp14:pctHeight>
            </wp14:sizeRelV>
          </wp:anchor>
        </w:drawing>
      </w:r>
    </w:p>
    <w:p w14:paraId="61346166" w14:textId="77777777" w:rsidR="00AB7427" w:rsidRPr="00AB7427" w:rsidRDefault="00AB7427" w:rsidP="00AB7427">
      <w:pPr>
        <w:rPr>
          <w:rFonts w:ascii="Baskerville" w:hAnsi="Baskerville"/>
          <w:b/>
          <w:bCs/>
          <w:color w:val="374151"/>
          <w:sz w:val="22"/>
          <w:szCs w:val="22"/>
        </w:rPr>
      </w:pPr>
      <w:r w:rsidRPr="00AB7427">
        <w:rPr>
          <w:rFonts w:ascii="Baskerville" w:hAnsi="Baskerville"/>
          <w:b/>
          <w:bCs/>
          <w:color w:val="374151"/>
          <w:sz w:val="22"/>
          <w:szCs w:val="22"/>
          <w:lang w:val="en-US"/>
        </w:rPr>
        <w:t>Source: Attention is all you need.</w:t>
      </w:r>
    </w:p>
    <w:p w14:paraId="35DA756D" w14:textId="77777777" w:rsidR="006067D4" w:rsidRDefault="006067D4" w:rsidP="004C6EE7">
      <w:pPr>
        <w:rPr>
          <w:rFonts w:ascii="Baskerville" w:hAnsi="Baskerville"/>
          <w:b/>
          <w:bCs/>
          <w:color w:val="374151"/>
          <w:sz w:val="27"/>
          <w:szCs w:val="27"/>
        </w:rPr>
      </w:pPr>
    </w:p>
    <w:p w14:paraId="342A91F4" w14:textId="7B70EA53" w:rsidR="004C6EE7" w:rsidRDefault="004C6EE7" w:rsidP="004C6EE7">
      <w:pPr>
        <w:rPr>
          <w:rFonts w:ascii="Baskerville" w:hAnsi="Baskerville"/>
          <w:b/>
          <w:bCs/>
          <w:color w:val="374151"/>
          <w:sz w:val="27"/>
          <w:szCs w:val="27"/>
        </w:rPr>
      </w:pPr>
      <w:r w:rsidRPr="001C1B0A">
        <w:rPr>
          <w:rFonts w:ascii="Baskerville" w:hAnsi="Baskerville"/>
          <w:b/>
          <w:bCs/>
          <w:color w:val="374151"/>
          <w:sz w:val="27"/>
          <w:szCs w:val="27"/>
        </w:rPr>
        <w:t>Masked Mu</w:t>
      </w:r>
      <w:r w:rsidR="005F7CB6" w:rsidRPr="001C1B0A">
        <w:rPr>
          <w:rFonts w:ascii="Baskerville" w:hAnsi="Baskerville"/>
          <w:b/>
          <w:bCs/>
          <w:color w:val="374151"/>
          <w:sz w:val="27"/>
          <w:szCs w:val="27"/>
        </w:rPr>
        <w:t>l</w:t>
      </w:r>
      <w:r w:rsidRPr="001C1B0A">
        <w:rPr>
          <w:rFonts w:ascii="Baskerville" w:hAnsi="Baskerville"/>
          <w:b/>
          <w:bCs/>
          <w:color w:val="374151"/>
          <w:sz w:val="27"/>
          <w:szCs w:val="27"/>
        </w:rPr>
        <w:t xml:space="preserve">ti-head </w:t>
      </w:r>
      <w:r w:rsidR="005F7CB6" w:rsidRPr="001C1B0A">
        <w:rPr>
          <w:rFonts w:ascii="Baskerville" w:hAnsi="Baskerville"/>
          <w:b/>
          <w:bCs/>
          <w:color w:val="374151"/>
          <w:sz w:val="27"/>
          <w:szCs w:val="27"/>
        </w:rPr>
        <w:t xml:space="preserve">Attention: </w:t>
      </w:r>
    </w:p>
    <w:p w14:paraId="4A843B20" w14:textId="77777777" w:rsidR="001C1B0A" w:rsidRPr="001C1B0A" w:rsidRDefault="001C1B0A" w:rsidP="004C6EE7">
      <w:pPr>
        <w:rPr>
          <w:rFonts w:ascii="Baskerville" w:hAnsi="Baskerville"/>
          <w:b/>
          <w:bCs/>
          <w:color w:val="374151"/>
          <w:sz w:val="27"/>
          <w:szCs w:val="27"/>
        </w:rPr>
      </w:pPr>
    </w:p>
    <w:p w14:paraId="2D771A84" w14:textId="038B37A2" w:rsidR="005F7CB6" w:rsidRDefault="001C1B0A" w:rsidP="001C1B0A">
      <w:pPr>
        <w:jc w:val="both"/>
        <w:rPr>
          <w:rFonts w:ascii="Baskerville" w:hAnsi="Baskerville"/>
          <w:color w:val="374151"/>
          <w:sz w:val="27"/>
          <w:szCs w:val="27"/>
        </w:rPr>
      </w:pPr>
      <w:r>
        <w:rPr>
          <w:rFonts w:ascii="Baskerville" w:hAnsi="Baskerville"/>
          <w:color w:val="374151"/>
          <w:sz w:val="27"/>
          <w:szCs w:val="27"/>
        </w:rPr>
        <w:t xml:space="preserve">In the decoder part of the model, a masked multi-head attention structure is used. This makes the decoder part of the model causal meaning that we want the model to only make inferences based on the previous words and the future words will be ‘masked’ from the model. To achieve this, we make 3 copies of the output embedding as Query, Key, and Value matrices and apply the parameter weights W^Q, W^K, and W^V to them. then the next step is to take the dot product of Q’ and </w:t>
      </w:r>
      <w:proofErr w:type="spellStart"/>
      <w:r>
        <w:rPr>
          <w:rFonts w:ascii="Baskerville" w:hAnsi="Baskerville"/>
          <w:color w:val="374151"/>
          <w:sz w:val="27"/>
          <w:szCs w:val="27"/>
        </w:rPr>
        <w:t>K’_transpose</w:t>
      </w:r>
      <w:proofErr w:type="spellEnd"/>
      <w:r>
        <w:rPr>
          <w:rFonts w:ascii="Baskerville" w:hAnsi="Baskerville"/>
          <w:color w:val="374151"/>
          <w:sz w:val="27"/>
          <w:szCs w:val="27"/>
        </w:rPr>
        <w:t xml:space="preserve">. Once this is done we will replace all the entries on the upper diagonal of this resultant matrix with negative infinity. This makes the corresponding matrices 0 once the </w:t>
      </w:r>
      <w:proofErr w:type="spellStart"/>
      <w:r>
        <w:rPr>
          <w:rFonts w:ascii="Baskerville" w:hAnsi="Baskerville"/>
          <w:color w:val="374151"/>
          <w:sz w:val="27"/>
          <w:szCs w:val="27"/>
        </w:rPr>
        <w:t>softmax</w:t>
      </w:r>
      <w:proofErr w:type="spellEnd"/>
      <w:r>
        <w:rPr>
          <w:rFonts w:ascii="Baskerville" w:hAnsi="Baskerville"/>
          <w:color w:val="374151"/>
          <w:sz w:val="27"/>
          <w:szCs w:val="27"/>
        </w:rPr>
        <w:t xml:space="preserve"> function </w:t>
      </w:r>
      <w:proofErr w:type="spellStart"/>
      <w:r>
        <w:rPr>
          <w:rFonts w:ascii="Baskerville" w:hAnsi="Baskerville"/>
          <w:color w:val="374151"/>
          <w:sz w:val="27"/>
          <w:szCs w:val="27"/>
        </w:rPr>
        <w:t>os</w:t>
      </w:r>
      <w:proofErr w:type="spellEnd"/>
      <w:r>
        <w:rPr>
          <w:rFonts w:ascii="Baskerville" w:hAnsi="Baskerville"/>
          <w:color w:val="374151"/>
          <w:sz w:val="27"/>
          <w:szCs w:val="27"/>
        </w:rPr>
        <w:t xml:space="preserve"> applied to the resultant matrix.  </w:t>
      </w:r>
    </w:p>
    <w:p w14:paraId="527C1D1E" w14:textId="77777777" w:rsidR="005F7CB6" w:rsidRDefault="005F7CB6" w:rsidP="004C6EE7">
      <w:pPr>
        <w:rPr>
          <w:rFonts w:ascii="Baskerville" w:hAnsi="Baskerville"/>
          <w:color w:val="374151"/>
          <w:sz w:val="27"/>
          <w:szCs w:val="27"/>
        </w:rPr>
      </w:pPr>
    </w:p>
    <w:p w14:paraId="0E4A5FD7" w14:textId="77777777" w:rsidR="005F7CB6" w:rsidRDefault="005F7CB6" w:rsidP="004C6EE7">
      <w:pPr>
        <w:rPr>
          <w:rFonts w:ascii="Baskerville" w:hAnsi="Baskerville"/>
          <w:color w:val="374151"/>
          <w:sz w:val="27"/>
          <w:szCs w:val="27"/>
        </w:rPr>
      </w:pPr>
    </w:p>
    <w:p w14:paraId="27D550AE" w14:textId="72E76FCE" w:rsidR="005F7CB6" w:rsidRPr="004C6EE7" w:rsidRDefault="005F7CB6" w:rsidP="004C6EE7">
      <w:pPr>
        <w:rPr>
          <w:rFonts w:ascii="Baskerville" w:hAnsi="Baskerville"/>
          <w:color w:val="374151"/>
          <w:sz w:val="27"/>
          <w:szCs w:val="27"/>
        </w:rPr>
      </w:pPr>
      <w:r>
        <w:rPr>
          <w:rFonts w:ascii="Baskerville" w:hAnsi="Baskerville"/>
          <w:color w:val="374151"/>
          <w:sz w:val="27"/>
          <w:szCs w:val="27"/>
        </w:rPr>
        <w:t xml:space="preserve">**Note that using transformers we were able to transform sequential learning with n time steps to a model that captures all dependencies and is trained with the sentence all in only one step.  </w:t>
      </w:r>
    </w:p>
    <w:p w14:paraId="68DAA8BD" w14:textId="0D7F1953" w:rsidR="007653F6" w:rsidRDefault="007653F6" w:rsidP="007653F6"/>
    <w:p w14:paraId="278852EC" w14:textId="2B97EC2A" w:rsidR="007653F6" w:rsidRDefault="007653F6" w:rsidP="007653F6"/>
    <w:p w14:paraId="33E1EFAB" w14:textId="293194C5" w:rsidR="007653F6" w:rsidRDefault="001C1B0A" w:rsidP="007653F6">
      <w:r>
        <w:rPr>
          <w:rFonts w:ascii="Baskerville" w:hAnsi="Baskerville"/>
          <w:noProof/>
        </w:rPr>
        <w:lastRenderedPageBreak/>
        <w:drawing>
          <wp:anchor distT="0" distB="0" distL="114300" distR="114300" simplePos="0" relativeHeight="251699200" behindDoc="0" locked="0" layoutInCell="1" allowOverlap="1" wp14:anchorId="733D28E2" wp14:editId="7A632649">
            <wp:simplePos x="0" y="0"/>
            <wp:positionH relativeFrom="column">
              <wp:posOffset>1382123</wp:posOffset>
            </wp:positionH>
            <wp:positionV relativeFrom="paragraph">
              <wp:posOffset>193040</wp:posOffset>
            </wp:positionV>
            <wp:extent cx="2750185" cy="3940810"/>
            <wp:effectExtent l="0" t="0" r="5715" b="0"/>
            <wp:wrapTopAndBottom/>
            <wp:docPr id="542680690" name="Picture 8"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680690" name="Picture 8" descr="A diagram of a process flow&#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750185" cy="3940810"/>
                    </a:xfrm>
                    <a:prstGeom prst="rect">
                      <a:avLst/>
                    </a:prstGeom>
                  </pic:spPr>
                </pic:pic>
              </a:graphicData>
            </a:graphic>
            <wp14:sizeRelH relativeFrom="page">
              <wp14:pctWidth>0</wp14:pctWidth>
            </wp14:sizeRelH>
            <wp14:sizeRelV relativeFrom="page">
              <wp14:pctHeight>0</wp14:pctHeight>
            </wp14:sizeRelV>
          </wp:anchor>
        </w:drawing>
      </w:r>
      <w:r>
        <w:t xml:space="preserve">Next steps … </w:t>
      </w:r>
    </w:p>
    <w:p w14:paraId="3AA211E4" w14:textId="05B73797" w:rsidR="00AB7427" w:rsidRPr="00AB7427" w:rsidRDefault="00AB7427" w:rsidP="00AB7427">
      <w:pPr>
        <w:jc w:val="both"/>
        <w:rPr>
          <w:rFonts w:ascii="Baskerville" w:hAnsi="Baskerville"/>
          <w:sz w:val="22"/>
          <w:szCs w:val="22"/>
        </w:rPr>
      </w:pPr>
      <w:r>
        <w:rPr>
          <w:rFonts w:ascii="Baskerville" w:hAnsi="Baskerville"/>
          <w:sz w:val="22"/>
          <w:szCs w:val="22"/>
          <w:lang w:val="en-US"/>
        </w:rPr>
        <w:t xml:space="preserve">                                                   </w:t>
      </w:r>
      <w:r w:rsidRPr="00AB7427">
        <w:rPr>
          <w:rFonts w:ascii="Baskerville" w:hAnsi="Baskerville"/>
          <w:sz w:val="22"/>
          <w:szCs w:val="22"/>
          <w:lang w:val="en-US"/>
        </w:rPr>
        <w:t>Source: Attention is all you need.</w:t>
      </w:r>
    </w:p>
    <w:p w14:paraId="7DB434FB" w14:textId="24343884" w:rsidR="00F86A23" w:rsidRDefault="00F86A23" w:rsidP="00FF12DC">
      <w:pPr>
        <w:jc w:val="both"/>
        <w:rPr>
          <w:rFonts w:ascii="Baskerville" w:hAnsi="Baskerville"/>
        </w:rPr>
      </w:pPr>
    </w:p>
    <w:p w14:paraId="252A2F3B" w14:textId="77777777" w:rsidR="00C3541C" w:rsidRDefault="00E856E9" w:rsidP="00FF12DC">
      <w:pPr>
        <w:jc w:val="both"/>
        <w:rPr>
          <w:rFonts w:ascii="Baskerville" w:hAnsi="Baskerville"/>
        </w:rPr>
      </w:pPr>
      <w:r>
        <w:rPr>
          <w:rFonts w:ascii="Baskerville" w:hAnsi="Baskerville"/>
        </w:rPr>
        <w:t xml:space="preserve"> </w:t>
      </w:r>
    </w:p>
    <w:p w14:paraId="0561746D" w14:textId="01012D0E" w:rsidR="00E856E9" w:rsidRDefault="00A45D9D" w:rsidP="00FF12DC">
      <w:pPr>
        <w:jc w:val="both"/>
        <w:rPr>
          <w:rFonts w:ascii="Baskerville" w:hAnsi="Baskerville"/>
        </w:rPr>
      </w:pPr>
      <w:r>
        <w:rPr>
          <w:rFonts w:ascii="Baskerville" w:hAnsi="Baskerville"/>
        </w:rPr>
        <w:t xml:space="preserve">Run a simple attention model. </w:t>
      </w:r>
    </w:p>
    <w:p w14:paraId="2CC8EB85" w14:textId="77777777" w:rsidR="005513F5" w:rsidRDefault="005513F5" w:rsidP="00FF12DC">
      <w:pPr>
        <w:jc w:val="both"/>
        <w:rPr>
          <w:rFonts w:ascii="Baskerville" w:hAnsi="Baskerville"/>
        </w:rPr>
      </w:pPr>
    </w:p>
    <w:p w14:paraId="43C3F884" w14:textId="3AD80C4B" w:rsidR="00A45D9D" w:rsidRDefault="00A45D9D" w:rsidP="00FF12DC">
      <w:pPr>
        <w:jc w:val="both"/>
        <w:rPr>
          <w:rFonts w:ascii="Baskerville" w:hAnsi="Baskerville"/>
        </w:rPr>
      </w:pPr>
      <w:r>
        <w:rPr>
          <w:rFonts w:ascii="Baskerville" w:hAnsi="Baskerville"/>
        </w:rPr>
        <w:t>LSTM models</w:t>
      </w:r>
      <w:r w:rsidR="005513F5">
        <w:rPr>
          <w:rFonts w:ascii="Baskerville" w:hAnsi="Baskerville"/>
        </w:rPr>
        <w:t xml:space="preserve">: </w:t>
      </w:r>
      <w:r w:rsidR="00AB7427">
        <w:rPr>
          <w:rFonts w:ascii="Baskerville" w:hAnsi="Baskerville"/>
        </w:rPr>
        <w:t>(incomplete)</w:t>
      </w:r>
    </w:p>
    <w:p w14:paraId="3AB5DBDE" w14:textId="4758D577" w:rsidR="005513F5" w:rsidRDefault="005513F5" w:rsidP="005513F5">
      <w:pPr>
        <w:jc w:val="both"/>
        <w:rPr>
          <w:rFonts w:ascii="Baskerville" w:hAnsi="Baskerville"/>
        </w:rPr>
      </w:pPr>
      <w:r>
        <w:rPr>
          <w:rFonts w:ascii="Baskerville" w:hAnsi="Baskerville"/>
        </w:rPr>
        <w:t xml:space="preserve">In a simple RNN structure, due to the problem of vanishing gradients, the RNN model is not able to keep hold of memory for words far before or after the current state. Therefore, if the prediction depends on such words, the model accuracy might drop significantly. For example given the sentence below, we want to predict the word Italian in the model: </w:t>
      </w:r>
    </w:p>
    <w:p w14:paraId="5A9CDEFF" w14:textId="77777777" w:rsidR="005513F5" w:rsidRDefault="005513F5" w:rsidP="005513F5">
      <w:pPr>
        <w:jc w:val="both"/>
        <w:rPr>
          <w:rFonts w:ascii="Baskerville" w:hAnsi="Baskerville"/>
        </w:rPr>
      </w:pPr>
    </w:p>
    <w:p w14:paraId="2ABFB99A" w14:textId="6A777676" w:rsidR="005513F5" w:rsidRDefault="005513F5" w:rsidP="005513F5">
      <w:pPr>
        <w:jc w:val="both"/>
        <w:rPr>
          <w:rFonts w:ascii="Baskerville" w:hAnsi="Baskerville"/>
        </w:rPr>
      </w:pPr>
      <w:r>
        <w:rPr>
          <w:rFonts w:ascii="Baskerville" w:hAnsi="Baskerville"/>
        </w:rPr>
        <w:t xml:space="preserve">Shirin eats pasta every day. The quality of the food depends on ….. ingredients must be fresh </w:t>
      </w:r>
      <w:proofErr w:type="spellStart"/>
      <w:r>
        <w:rPr>
          <w:rFonts w:ascii="Baskerville" w:hAnsi="Baskerville"/>
        </w:rPr>
        <w:t>etc</w:t>
      </w:r>
      <w:proofErr w:type="spellEnd"/>
      <w:r>
        <w:rPr>
          <w:rFonts w:ascii="Baskerville" w:hAnsi="Baskerville"/>
        </w:rPr>
        <w:t xml:space="preserve">… it is obvious that her favorite cuisine is …? </w:t>
      </w:r>
    </w:p>
    <w:p w14:paraId="078908E4" w14:textId="77777777" w:rsidR="00E16F50" w:rsidRDefault="00E16F50" w:rsidP="005513F5">
      <w:pPr>
        <w:jc w:val="both"/>
        <w:rPr>
          <w:rFonts w:ascii="Baskerville" w:hAnsi="Baskerville"/>
        </w:rPr>
      </w:pPr>
    </w:p>
    <w:p w14:paraId="7B3C8AE7" w14:textId="57204571" w:rsidR="00E16F50" w:rsidRDefault="00E16F50" w:rsidP="00E16F50">
      <w:pPr>
        <w:jc w:val="both"/>
        <w:rPr>
          <w:rFonts w:ascii="Baskerville" w:hAnsi="Baskerville"/>
        </w:rPr>
      </w:pPr>
      <w:r>
        <w:rPr>
          <w:rFonts w:ascii="Baskerville" w:hAnsi="Baskerville"/>
        </w:rPr>
        <w:t xml:space="preserve">What if we have the example Shirin eats pasta every day. The quality of the food depends on ….. ingredients must be fresh </w:t>
      </w:r>
      <w:proofErr w:type="spellStart"/>
      <w:r>
        <w:rPr>
          <w:rFonts w:ascii="Baskerville" w:hAnsi="Baskerville"/>
        </w:rPr>
        <w:t>etc</w:t>
      </w:r>
      <w:proofErr w:type="spellEnd"/>
      <w:r>
        <w:rPr>
          <w:rFonts w:ascii="Baskerville" w:hAnsi="Baskerville"/>
        </w:rPr>
        <w:t xml:space="preserve">… it is obvious that her favorite cuisine is Italian. Sara on the other hand, loves Kebabs and her favorite cuisine is? Persian. </w:t>
      </w:r>
    </w:p>
    <w:p w14:paraId="6781DDDB" w14:textId="77777777" w:rsidR="005513F5" w:rsidRDefault="005513F5" w:rsidP="005513F5">
      <w:pPr>
        <w:jc w:val="both"/>
        <w:rPr>
          <w:rFonts w:ascii="Baskerville" w:hAnsi="Baskerville"/>
        </w:rPr>
      </w:pPr>
    </w:p>
    <w:p w14:paraId="4C56E627" w14:textId="566F8BD3" w:rsidR="005513F5" w:rsidRDefault="005513F5" w:rsidP="005513F5">
      <w:pPr>
        <w:jc w:val="both"/>
        <w:rPr>
          <w:rFonts w:ascii="Baskerville" w:hAnsi="Baskerville"/>
        </w:rPr>
      </w:pPr>
      <w:r>
        <w:rPr>
          <w:rFonts w:ascii="Baskerville" w:hAnsi="Baskerville"/>
        </w:rPr>
        <w:t xml:space="preserve">To predict the Italian, the model needs to go all the way back to the word pasta as this is the most significant indicator for the prediction. </w:t>
      </w:r>
    </w:p>
    <w:p w14:paraId="7FEB92B6" w14:textId="77777777" w:rsidR="005513F5" w:rsidRDefault="005513F5" w:rsidP="005513F5">
      <w:pPr>
        <w:jc w:val="both"/>
        <w:rPr>
          <w:rFonts w:ascii="Baskerville" w:hAnsi="Baskerville"/>
        </w:rPr>
      </w:pPr>
    </w:p>
    <w:p w14:paraId="486A3B2B" w14:textId="05C19243" w:rsidR="00A45D9D" w:rsidRDefault="00A45D9D" w:rsidP="00FF12DC">
      <w:pPr>
        <w:jc w:val="both"/>
        <w:rPr>
          <w:rFonts w:ascii="Baskerville" w:hAnsi="Baskerville"/>
        </w:rPr>
      </w:pPr>
      <w:r>
        <w:rPr>
          <w:rFonts w:ascii="Baskerville" w:hAnsi="Baskerville"/>
        </w:rPr>
        <w:t xml:space="preserve">Three gates: </w:t>
      </w:r>
    </w:p>
    <w:p w14:paraId="2E67CCEB" w14:textId="041A3BA4" w:rsidR="00A45D9D" w:rsidRDefault="00A45D9D" w:rsidP="00FF12DC">
      <w:pPr>
        <w:jc w:val="both"/>
        <w:rPr>
          <w:rFonts w:ascii="Baskerville" w:hAnsi="Baskerville"/>
        </w:rPr>
      </w:pPr>
      <w:r>
        <w:rPr>
          <w:rFonts w:ascii="Baskerville" w:hAnsi="Baskerville"/>
        </w:rPr>
        <w:t xml:space="preserve">1, forget gate: </w:t>
      </w:r>
    </w:p>
    <w:p w14:paraId="3275290E" w14:textId="3614BBCC" w:rsidR="00A45D9D" w:rsidRDefault="00A45D9D" w:rsidP="00FF12DC">
      <w:pPr>
        <w:jc w:val="both"/>
        <w:rPr>
          <w:rFonts w:ascii="Baskerville" w:hAnsi="Baskerville"/>
        </w:rPr>
      </w:pPr>
      <w:r>
        <w:rPr>
          <w:rFonts w:ascii="Baskerville" w:hAnsi="Baskerville"/>
        </w:rPr>
        <w:lastRenderedPageBreak/>
        <w:t xml:space="preserve">2, input gate:  </w:t>
      </w:r>
    </w:p>
    <w:p w14:paraId="0A8754AC" w14:textId="0858399D" w:rsidR="00A45D9D" w:rsidRDefault="00E16F50" w:rsidP="00FF12DC">
      <w:pPr>
        <w:jc w:val="both"/>
        <w:rPr>
          <w:rFonts w:ascii="Baskerville" w:hAnsi="Baskerville"/>
        </w:rPr>
      </w:pPr>
      <w:r>
        <w:rPr>
          <w:rFonts w:ascii="Baskerville" w:hAnsi="Baskerville"/>
          <w:noProof/>
        </w:rPr>
        <w:drawing>
          <wp:anchor distT="0" distB="0" distL="114300" distR="114300" simplePos="0" relativeHeight="251701248" behindDoc="0" locked="0" layoutInCell="1" allowOverlap="1" wp14:anchorId="69E8AE0C" wp14:editId="22B3954B">
            <wp:simplePos x="0" y="0"/>
            <wp:positionH relativeFrom="column">
              <wp:posOffset>-133004</wp:posOffset>
            </wp:positionH>
            <wp:positionV relativeFrom="paragraph">
              <wp:posOffset>3159991</wp:posOffset>
            </wp:positionV>
            <wp:extent cx="5943600" cy="2449195"/>
            <wp:effectExtent l="0" t="0" r="0" b="1905"/>
            <wp:wrapTopAndBottom/>
            <wp:docPr id="505924971" name="Picture 10"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24971" name="Picture 10" descr="A diagram of a computer program&#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2449195"/>
                    </a:xfrm>
                    <a:prstGeom prst="rect">
                      <a:avLst/>
                    </a:prstGeom>
                  </pic:spPr>
                </pic:pic>
              </a:graphicData>
            </a:graphic>
            <wp14:sizeRelH relativeFrom="page">
              <wp14:pctWidth>0</wp14:pctWidth>
            </wp14:sizeRelH>
            <wp14:sizeRelV relativeFrom="page">
              <wp14:pctHeight>0</wp14:pctHeight>
            </wp14:sizeRelV>
          </wp:anchor>
        </w:drawing>
      </w:r>
      <w:r w:rsidR="005513F5">
        <w:rPr>
          <w:rFonts w:ascii="Baskerville" w:hAnsi="Baskerville"/>
          <w:noProof/>
        </w:rPr>
        <w:drawing>
          <wp:anchor distT="0" distB="0" distL="114300" distR="114300" simplePos="0" relativeHeight="251700224" behindDoc="0" locked="0" layoutInCell="1" allowOverlap="1" wp14:anchorId="5A2E1247" wp14:editId="4D6010E0">
            <wp:simplePos x="0" y="0"/>
            <wp:positionH relativeFrom="column">
              <wp:posOffset>0</wp:posOffset>
            </wp:positionH>
            <wp:positionV relativeFrom="paragraph">
              <wp:posOffset>458519</wp:posOffset>
            </wp:positionV>
            <wp:extent cx="5943600" cy="2214880"/>
            <wp:effectExtent l="0" t="0" r="0" b="0"/>
            <wp:wrapTopAndBottom/>
            <wp:docPr id="3791311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31152" name="Picture 379131152"/>
                    <pic:cNvPicPr/>
                  </pic:nvPicPr>
                  <pic:blipFill>
                    <a:blip r:embed="rId17">
                      <a:extLst>
                        <a:ext uri="{28A0092B-C50C-407E-A947-70E740481C1C}">
                          <a14:useLocalDpi xmlns:a14="http://schemas.microsoft.com/office/drawing/2010/main" val="0"/>
                        </a:ext>
                      </a:extLst>
                    </a:blip>
                    <a:stretch>
                      <a:fillRect/>
                    </a:stretch>
                  </pic:blipFill>
                  <pic:spPr>
                    <a:xfrm>
                      <a:off x="0" y="0"/>
                      <a:ext cx="5943600" cy="2214880"/>
                    </a:xfrm>
                    <a:prstGeom prst="rect">
                      <a:avLst/>
                    </a:prstGeom>
                  </pic:spPr>
                </pic:pic>
              </a:graphicData>
            </a:graphic>
            <wp14:sizeRelH relativeFrom="page">
              <wp14:pctWidth>0</wp14:pctWidth>
            </wp14:sizeRelH>
            <wp14:sizeRelV relativeFrom="page">
              <wp14:pctHeight>0</wp14:pctHeight>
            </wp14:sizeRelV>
          </wp:anchor>
        </w:drawing>
      </w:r>
      <w:r w:rsidR="00A45D9D">
        <w:rPr>
          <w:rFonts w:ascii="Baskerville" w:hAnsi="Baskerville"/>
        </w:rPr>
        <w:t xml:space="preserve">3, output gate: </w:t>
      </w:r>
    </w:p>
    <w:p w14:paraId="444D03CF" w14:textId="77777777" w:rsidR="00E16F50" w:rsidRDefault="00E16F50" w:rsidP="00FF12DC">
      <w:pPr>
        <w:jc w:val="both"/>
        <w:rPr>
          <w:rFonts w:ascii="Baskerville" w:hAnsi="Baskerville"/>
        </w:rPr>
      </w:pPr>
    </w:p>
    <w:p w14:paraId="35147753" w14:textId="05449963" w:rsidR="00E16F50" w:rsidRDefault="00E16F50" w:rsidP="00FF12DC">
      <w:pPr>
        <w:jc w:val="both"/>
        <w:rPr>
          <w:rFonts w:ascii="Baskerville" w:hAnsi="Baskerville"/>
        </w:rPr>
      </w:pPr>
      <w:r>
        <w:rPr>
          <w:rFonts w:ascii="Baskerville" w:hAnsi="Baskerville"/>
        </w:rPr>
        <w:t xml:space="preserve">More specifically, </w:t>
      </w:r>
      <w:r w:rsidR="00AB7427" w:rsidRPr="00AB7427">
        <w:rPr>
          <w:rFonts w:ascii="Baskerville" w:hAnsi="Baskerville"/>
        </w:rPr>
        <w:t>According to Shipra Saxena's article on analyticsvidhya.com</w:t>
      </w:r>
      <w:r w:rsidR="00AB7427">
        <w:rPr>
          <w:rFonts w:ascii="Baskerville" w:hAnsi="Baskerville"/>
        </w:rPr>
        <w:t xml:space="preserve">, </w:t>
      </w:r>
      <w:r>
        <w:rPr>
          <w:rFonts w:ascii="Baskerville" w:hAnsi="Baskerville"/>
        </w:rPr>
        <w:t>the model using LSTM will have two hidden layer</w:t>
      </w:r>
      <w:r w:rsidR="00AB7427">
        <w:rPr>
          <w:rFonts w:ascii="Baskerville" w:hAnsi="Baskerville"/>
        </w:rPr>
        <w:t>s [5]</w:t>
      </w:r>
      <w:r>
        <w:rPr>
          <w:rFonts w:ascii="Baskerville" w:hAnsi="Baskerville"/>
        </w:rPr>
        <w:t xml:space="preserve">. The previously defined  hidden layer denoted as h will become the short term memory and the output of the LSTM structure, </w:t>
      </w:r>
      <w:proofErr w:type="spellStart"/>
      <w:r>
        <w:rPr>
          <w:rFonts w:ascii="Baskerville" w:hAnsi="Baskerville"/>
        </w:rPr>
        <w:t>C_t</w:t>
      </w:r>
      <w:proofErr w:type="spellEnd"/>
      <w:r>
        <w:rPr>
          <w:rFonts w:ascii="Baskerville" w:hAnsi="Baskerville"/>
        </w:rPr>
        <w:t xml:space="preserve">, will be accounted as the long-term memory. </w:t>
      </w:r>
    </w:p>
    <w:p w14:paraId="08627233" w14:textId="77777777" w:rsidR="00E16F50" w:rsidRDefault="00E16F50" w:rsidP="00FF12DC">
      <w:pPr>
        <w:jc w:val="both"/>
        <w:rPr>
          <w:rFonts w:ascii="Baskerville" w:hAnsi="Baskerville"/>
        </w:rPr>
      </w:pPr>
    </w:p>
    <w:p w14:paraId="798F64D6" w14:textId="77777777" w:rsidR="005302FB" w:rsidRDefault="005302FB" w:rsidP="005302FB">
      <w:pPr>
        <w:jc w:val="both"/>
        <w:rPr>
          <w:rFonts w:ascii="Baskerville" w:hAnsi="Baskerville"/>
        </w:rPr>
      </w:pPr>
      <w:r>
        <w:rPr>
          <w:rFonts w:ascii="Baskerville" w:hAnsi="Baskerville"/>
        </w:rPr>
        <w:t xml:space="preserve">Intuition: the way an encoder-decoder algorithm works is to first feed all the input to the algorithm, and then start making predictions on what words best translate the word. However, consider the example below: </w:t>
      </w:r>
    </w:p>
    <w:p w14:paraId="0D1C4EA5" w14:textId="77777777" w:rsidR="005302FB" w:rsidRDefault="005302FB" w:rsidP="005302FB">
      <w:pPr>
        <w:jc w:val="both"/>
        <w:rPr>
          <w:rFonts w:ascii="Baskerville" w:hAnsi="Baskerville"/>
        </w:rPr>
      </w:pPr>
    </w:p>
    <w:p w14:paraId="1201CECF" w14:textId="77777777" w:rsidR="005302FB" w:rsidRDefault="005302FB" w:rsidP="005302FB">
      <w:pPr>
        <w:jc w:val="both"/>
        <w:rPr>
          <w:rFonts w:ascii="Baskerville" w:hAnsi="Baskerville"/>
        </w:rPr>
      </w:pPr>
      <w:r w:rsidRPr="00A9150D">
        <w:rPr>
          <w:rFonts w:ascii="Baskerville" w:hAnsi="Baskerville"/>
          <w:i/>
          <w:iCs/>
        </w:rPr>
        <w:t>Shirin studies applied mathematics at York University. She is currently taking a MATH 4000 independent project with Professor Xin Gao. She is planning for joining a master’s program in the next year</w:t>
      </w:r>
      <w:r>
        <w:rPr>
          <w:rFonts w:ascii="Baskerville" w:hAnsi="Baskerville"/>
        </w:rPr>
        <w:t xml:space="preserve">. </w:t>
      </w:r>
    </w:p>
    <w:p w14:paraId="6A679DE2" w14:textId="77777777" w:rsidR="005302FB" w:rsidRDefault="005302FB" w:rsidP="005302FB">
      <w:pPr>
        <w:jc w:val="both"/>
        <w:rPr>
          <w:rFonts w:ascii="Baskerville" w:hAnsi="Baskerville"/>
        </w:rPr>
      </w:pPr>
    </w:p>
    <w:p w14:paraId="2420DA45" w14:textId="77777777" w:rsidR="005302FB" w:rsidRDefault="005302FB" w:rsidP="005302FB">
      <w:pPr>
        <w:jc w:val="both"/>
        <w:rPr>
          <w:rFonts w:ascii="Baskerville" w:hAnsi="Baskerville"/>
        </w:rPr>
      </w:pPr>
      <w:r>
        <w:rPr>
          <w:rFonts w:ascii="Baskerville" w:hAnsi="Baskerville"/>
        </w:rPr>
        <w:t xml:space="preserve">If we were to translate this sentence, what do you think would be the first word of the translated sentence? </w:t>
      </w:r>
    </w:p>
    <w:p w14:paraId="1B624383" w14:textId="77777777" w:rsidR="005302FB" w:rsidRDefault="005302FB" w:rsidP="005302FB">
      <w:pPr>
        <w:jc w:val="both"/>
        <w:rPr>
          <w:rFonts w:ascii="Baskerville" w:hAnsi="Baskerville"/>
        </w:rPr>
      </w:pPr>
    </w:p>
    <w:p w14:paraId="23C4C625" w14:textId="77777777" w:rsidR="005302FB" w:rsidRDefault="005302FB" w:rsidP="005302FB">
      <w:pPr>
        <w:jc w:val="both"/>
        <w:rPr>
          <w:rFonts w:ascii="Baskerville" w:hAnsi="Baskerville"/>
        </w:rPr>
      </w:pPr>
      <w:r>
        <w:rPr>
          <w:rFonts w:ascii="Baskerville" w:hAnsi="Baskerville"/>
        </w:rPr>
        <w:lastRenderedPageBreak/>
        <w:t xml:space="preserve">Do you need to read all the paragraph to predict the first word of the translated output? Or just reading the first sentence suffice? How about knowing only the first 3 words of the paragraph? </w:t>
      </w:r>
    </w:p>
    <w:p w14:paraId="4EF22CD7" w14:textId="77777777" w:rsidR="005302FB" w:rsidRDefault="005302FB" w:rsidP="005302FB">
      <w:pPr>
        <w:jc w:val="both"/>
        <w:rPr>
          <w:rFonts w:ascii="Baskerville" w:hAnsi="Baskerville"/>
        </w:rPr>
      </w:pPr>
    </w:p>
    <w:p w14:paraId="3BAF252C" w14:textId="77777777" w:rsidR="005302FB" w:rsidRDefault="005302FB" w:rsidP="005302FB">
      <w:pPr>
        <w:jc w:val="both"/>
        <w:rPr>
          <w:rFonts w:ascii="Baskerville" w:hAnsi="Baskerville"/>
        </w:rPr>
      </w:pPr>
      <w:r>
        <w:rPr>
          <w:rFonts w:ascii="Baskerville" w:hAnsi="Baskerville"/>
        </w:rPr>
        <w:t xml:space="preserve">The idea lies in the fact that in order to start the translation and predict a word in the sequence, the algorithm does not need to know all the words used in the input. Logically, we would need an algorithm to tell the model where to look for to make the best prediction. One could conclude that this attention algorithm should assign probability values to different sections of the input text, so that the model can pick the most likely sections which include the key words for translation. </w:t>
      </w:r>
    </w:p>
    <w:p w14:paraId="4931E67F" w14:textId="77777777" w:rsidR="005302FB" w:rsidRDefault="005302FB" w:rsidP="005302FB">
      <w:pPr>
        <w:jc w:val="both"/>
        <w:rPr>
          <w:rFonts w:ascii="Baskerville" w:hAnsi="Baskerville"/>
        </w:rPr>
      </w:pPr>
    </w:p>
    <w:p w14:paraId="1A6463FD" w14:textId="77777777" w:rsidR="005302FB" w:rsidRDefault="005302FB" w:rsidP="005302FB">
      <w:pPr>
        <w:jc w:val="both"/>
        <w:rPr>
          <w:rFonts w:ascii="Baskerville" w:hAnsi="Baskerville"/>
        </w:rPr>
      </w:pPr>
      <w:r>
        <w:rPr>
          <w:rFonts w:ascii="Baskerville" w:hAnsi="Baskerville"/>
        </w:rPr>
        <w:t xml:space="preserve">Note that without an attention structure in the model, the prediction accuracy relies on the model’s ability to memorize all the text; therefore, depending on the length of the sentences, the accuracy of the model is prone to reduction. </w:t>
      </w:r>
    </w:p>
    <w:p w14:paraId="38E521B7" w14:textId="77777777" w:rsidR="006067D4" w:rsidRDefault="006067D4" w:rsidP="005302FB">
      <w:pPr>
        <w:jc w:val="both"/>
        <w:rPr>
          <w:rFonts w:ascii="Baskerville" w:hAnsi="Baskerville"/>
        </w:rPr>
      </w:pPr>
    </w:p>
    <w:p w14:paraId="68008B59" w14:textId="77777777" w:rsidR="006067D4" w:rsidRDefault="006067D4" w:rsidP="005302FB">
      <w:pPr>
        <w:jc w:val="both"/>
        <w:rPr>
          <w:rFonts w:ascii="Baskerville" w:hAnsi="Baskerville"/>
        </w:rPr>
      </w:pPr>
    </w:p>
    <w:p w14:paraId="1B38D75B" w14:textId="77777777" w:rsidR="006067D4" w:rsidRDefault="006067D4" w:rsidP="005302FB">
      <w:pPr>
        <w:jc w:val="both"/>
        <w:rPr>
          <w:rFonts w:ascii="Baskerville" w:hAnsi="Baskerville"/>
        </w:rPr>
      </w:pPr>
    </w:p>
    <w:p w14:paraId="1F30BFA5" w14:textId="77777777" w:rsidR="006067D4" w:rsidRDefault="006067D4" w:rsidP="005302FB">
      <w:pPr>
        <w:jc w:val="both"/>
        <w:rPr>
          <w:rFonts w:ascii="Baskerville" w:hAnsi="Baskerville"/>
        </w:rPr>
      </w:pPr>
    </w:p>
    <w:p w14:paraId="058D781C" w14:textId="77777777" w:rsidR="006067D4" w:rsidRDefault="006067D4" w:rsidP="005302FB">
      <w:pPr>
        <w:jc w:val="both"/>
        <w:rPr>
          <w:rFonts w:ascii="Baskerville" w:hAnsi="Baskerville"/>
        </w:rPr>
      </w:pPr>
    </w:p>
    <w:p w14:paraId="487C14C5" w14:textId="77777777" w:rsidR="006067D4" w:rsidRDefault="006067D4" w:rsidP="005302FB">
      <w:pPr>
        <w:jc w:val="both"/>
        <w:rPr>
          <w:rFonts w:ascii="Baskerville" w:hAnsi="Baskerville"/>
        </w:rPr>
      </w:pPr>
    </w:p>
    <w:p w14:paraId="32D36994" w14:textId="77777777" w:rsidR="006067D4" w:rsidRDefault="006067D4" w:rsidP="005302FB">
      <w:pPr>
        <w:jc w:val="both"/>
        <w:rPr>
          <w:rFonts w:ascii="Baskerville" w:hAnsi="Baskerville"/>
        </w:rPr>
      </w:pPr>
    </w:p>
    <w:p w14:paraId="78F7BB31" w14:textId="77777777" w:rsidR="006067D4" w:rsidRDefault="006067D4" w:rsidP="005302FB">
      <w:pPr>
        <w:jc w:val="both"/>
        <w:rPr>
          <w:rFonts w:ascii="Baskerville" w:hAnsi="Baskerville"/>
        </w:rPr>
      </w:pPr>
    </w:p>
    <w:p w14:paraId="585A2268" w14:textId="77777777" w:rsidR="006067D4" w:rsidRDefault="006067D4" w:rsidP="005302FB">
      <w:pPr>
        <w:jc w:val="both"/>
        <w:rPr>
          <w:rFonts w:ascii="Baskerville" w:hAnsi="Baskerville"/>
        </w:rPr>
      </w:pPr>
    </w:p>
    <w:p w14:paraId="75C5FF70" w14:textId="77777777" w:rsidR="006067D4" w:rsidRDefault="006067D4" w:rsidP="005302FB">
      <w:pPr>
        <w:jc w:val="both"/>
        <w:rPr>
          <w:rFonts w:ascii="Baskerville" w:hAnsi="Baskerville"/>
        </w:rPr>
      </w:pPr>
    </w:p>
    <w:p w14:paraId="469704F1" w14:textId="77777777" w:rsidR="006067D4" w:rsidRDefault="006067D4" w:rsidP="005302FB">
      <w:pPr>
        <w:jc w:val="both"/>
        <w:rPr>
          <w:rFonts w:ascii="Baskerville" w:hAnsi="Baskerville"/>
        </w:rPr>
      </w:pPr>
    </w:p>
    <w:p w14:paraId="261B9841" w14:textId="77777777" w:rsidR="006067D4" w:rsidRDefault="006067D4" w:rsidP="005302FB">
      <w:pPr>
        <w:jc w:val="both"/>
        <w:rPr>
          <w:rFonts w:ascii="Baskerville" w:hAnsi="Baskerville"/>
        </w:rPr>
      </w:pPr>
    </w:p>
    <w:p w14:paraId="7BCB32E9" w14:textId="77777777" w:rsidR="006067D4" w:rsidRDefault="006067D4" w:rsidP="005302FB">
      <w:pPr>
        <w:jc w:val="both"/>
        <w:rPr>
          <w:rFonts w:ascii="Baskerville" w:hAnsi="Baskerville"/>
        </w:rPr>
      </w:pPr>
    </w:p>
    <w:p w14:paraId="1A9513BA" w14:textId="77777777" w:rsidR="006067D4" w:rsidRDefault="006067D4" w:rsidP="005302FB">
      <w:pPr>
        <w:jc w:val="both"/>
        <w:rPr>
          <w:rFonts w:ascii="Baskerville" w:hAnsi="Baskerville"/>
        </w:rPr>
      </w:pPr>
    </w:p>
    <w:p w14:paraId="1952144D" w14:textId="77777777" w:rsidR="006067D4" w:rsidRDefault="006067D4" w:rsidP="005302FB">
      <w:pPr>
        <w:jc w:val="both"/>
        <w:rPr>
          <w:rFonts w:ascii="Baskerville" w:hAnsi="Baskerville"/>
        </w:rPr>
      </w:pPr>
    </w:p>
    <w:p w14:paraId="7540A724" w14:textId="77777777" w:rsidR="006067D4" w:rsidRDefault="006067D4" w:rsidP="005302FB">
      <w:pPr>
        <w:jc w:val="both"/>
        <w:rPr>
          <w:rFonts w:ascii="Baskerville" w:hAnsi="Baskerville"/>
        </w:rPr>
      </w:pPr>
    </w:p>
    <w:p w14:paraId="0DE40227" w14:textId="77777777" w:rsidR="006067D4" w:rsidRDefault="006067D4" w:rsidP="005302FB">
      <w:pPr>
        <w:jc w:val="both"/>
        <w:rPr>
          <w:rFonts w:ascii="Baskerville" w:hAnsi="Baskerville"/>
        </w:rPr>
      </w:pPr>
    </w:p>
    <w:p w14:paraId="6AFB5405" w14:textId="77777777" w:rsidR="006067D4" w:rsidRDefault="006067D4" w:rsidP="005302FB">
      <w:pPr>
        <w:jc w:val="both"/>
        <w:rPr>
          <w:rFonts w:ascii="Baskerville" w:hAnsi="Baskerville"/>
        </w:rPr>
      </w:pPr>
    </w:p>
    <w:p w14:paraId="2EA3AB12" w14:textId="77777777" w:rsidR="006067D4" w:rsidRDefault="006067D4" w:rsidP="005302FB">
      <w:pPr>
        <w:jc w:val="both"/>
        <w:rPr>
          <w:rFonts w:ascii="Baskerville" w:hAnsi="Baskerville"/>
        </w:rPr>
      </w:pPr>
    </w:p>
    <w:p w14:paraId="436406C9" w14:textId="77777777" w:rsidR="006067D4" w:rsidRDefault="006067D4" w:rsidP="005302FB">
      <w:pPr>
        <w:jc w:val="both"/>
        <w:rPr>
          <w:rFonts w:ascii="Baskerville" w:hAnsi="Baskerville"/>
        </w:rPr>
      </w:pPr>
    </w:p>
    <w:p w14:paraId="49DC3C2E" w14:textId="77777777" w:rsidR="00E16F50" w:rsidRDefault="00E16F50" w:rsidP="00FF12DC">
      <w:pPr>
        <w:jc w:val="both"/>
        <w:rPr>
          <w:rFonts w:ascii="Baskerville" w:hAnsi="Baskerville"/>
        </w:rPr>
      </w:pPr>
    </w:p>
    <w:p w14:paraId="07D26F1D" w14:textId="01FF207E" w:rsidR="00B54EF0" w:rsidRPr="006067D4" w:rsidRDefault="007E1A63" w:rsidP="00FF12DC">
      <w:pPr>
        <w:jc w:val="both"/>
        <w:rPr>
          <w:rFonts w:ascii="Baskerville" w:hAnsi="Baskerville"/>
          <w:b/>
          <w:bCs/>
          <w:sz w:val="32"/>
          <w:szCs w:val="32"/>
        </w:rPr>
      </w:pPr>
      <w:r w:rsidRPr="006067D4">
        <w:rPr>
          <w:rFonts w:ascii="Baskerville" w:hAnsi="Baskerville"/>
          <w:b/>
          <w:bCs/>
          <w:sz w:val="32"/>
          <w:szCs w:val="32"/>
        </w:rPr>
        <w:t xml:space="preserve">Resources: </w:t>
      </w:r>
    </w:p>
    <w:p w14:paraId="6EAC8BCE" w14:textId="77777777" w:rsidR="007E1A63" w:rsidRDefault="007E1A63" w:rsidP="00FF12DC">
      <w:pPr>
        <w:jc w:val="both"/>
        <w:rPr>
          <w:rFonts w:ascii="Baskerville" w:hAnsi="Baskerville"/>
        </w:rPr>
      </w:pPr>
    </w:p>
    <w:p w14:paraId="78A6A905" w14:textId="71BB8B82" w:rsidR="007E1A63" w:rsidRDefault="007E1A63" w:rsidP="007E1A63">
      <w:pPr>
        <w:pStyle w:val="ListParagraph"/>
        <w:numPr>
          <w:ilvl w:val="0"/>
          <w:numId w:val="5"/>
        </w:numPr>
        <w:jc w:val="both"/>
        <w:rPr>
          <w:rFonts w:ascii="Baskerville" w:eastAsia="Times New Roman" w:hAnsi="Baskerville" w:cs="Times New Roman"/>
        </w:rPr>
      </w:pPr>
      <w:r w:rsidRPr="007E1A63">
        <w:rPr>
          <w:rFonts w:ascii="Baskerville" w:eastAsia="Times New Roman" w:hAnsi="Baskerville" w:cs="Times New Roman"/>
        </w:rPr>
        <w:t xml:space="preserve">Freitag, Markus, et al. "Beam search strategies for neural machine translation". Proceedings of the First Workshop on Neural Machine Translation, 2017. </w:t>
      </w:r>
      <w:hyperlink r:id="rId18" w:history="1">
        <w:r w:rsidRPr="00541D92">
          <w:rPr>
            <w:rStyle w:val="Hyperlink"/>
            <w:rFonts w:ascii="Baskerville" w:eastAsia="Times New Roman" w:hAnsi="Baskerville" w:cs="Times New Roman"/>
          </w:rPr>
          <w:t>https://doi.org/10.18653/v1/w17-3207</w:t>
        </w:r>
      </w:hyperlink>
    </w:p>
    <w:p w14:paraId="5815AA96" w14:textId="77777777" w:rsidR="007E1A63" w:rsidRDefault="007E1A63" w:rsidP="007E1A63">
      <w:pPr>
        <w:pStyle w:val="ListParagraph"/>
        <w:jc w:val="both"/>
        <w:rPr>
          <w:rFonts w:ascii="Baskerville" w:eastAsia="Times New Roman" w:hAnsi="Baskerville" w:cs="Times New Roman"/>
        </w:rPr>
      </w:pPr>
    </w:p>
    <w:p w14:paraId="1BAA8992" w14:textId="54129869" w:rsidR="006067D4" w:rsidRDefault="007E1A63" w:rsidP="00AB7427">
      <w:pPr>
        <w:numPr>
          <w:ilvl w:val="0"/>
          <w:numId w:val="5"/>
        </w:numPr>
        <w:shd w:val="clear" w:color="auto" w:fill="FFFFFF"/>
        <w:spacing w:before="100" w:beforeAutospacing="1" w:after="100" w:afterAutospacing="1"/>
        <w:jc w:val="both"/>
        <w:rPr>
          <w:rFonts w:ascii="Baskerville" w:hAnsi="Baskerville"/>
        </w:rPr>
      </w:pPr>
      <w:r w:rsidRPr="007E1A63">
        <w:rPr>
          <w:rFonts w:ascii="Baskerville" w:hAnsi="Baskerville"/>
        </w:rPr>
        <w:t xml:space="preserve">Kishore </w:t>
      </w:r>
      <w:proofErr w:type="spellStart"/>
      <w:r w:rsidRPr="007E1A63">
        <w:rPr>
          <w:rFonts w:ascii="Baskerville" w:hAnsi="Baskerville"/>
        </w:rPr>
        <w:t>Papineni</w:t>
      </w:r>
      <w:proofErr w:type="spellEnd"/>
      <w:r w:rsidRPr="007E1A63">
        <w:rPr>
          <w:rFonts w:ascii="Baskerville" w:hAnsi="Baskerville"/>
        </w:rPr>
        <w:t xml:space="preserve">, Salim </w:t>
      </w:r>
      <w:proofErr w:type="spellStart"/>
      <w:r w:rsidRPr="007E1A63">
        <w:rPr>
          <w:rFonts w:ascii="Baskerville" w:hAnsi="Baskerville"/>
        </w:rPr>
        <w:t>Roukos</w:t>
      </w:r>
      <w:proofErr w:type="spellEnd"/>
      <w:r w:rsidRPr="007E1A63">
        <w:rPr>
          <w:rFonts w:ascii="Baskerville" w:hAnsi="Baskerville"/>
        </w:rPr>
        <w:t>, Todd Ward, and Wei-Jing Zhu. 2002. </w:t>
      </w:r>
      <w:hyperlink r:id="rId19" w:history="1">
        <w:r w:rsidRPr="007E1A63">
          <w:rPr>
            <w:rFonts w:ascii="Baskerville" w:hAnsi="Baskerville"/>
          </w:rPr>
          <w:t>Bleu: a Method for Automatic Evaluation of Machine Translation</w:t>
        </w:r>
      </w:hyperlink>
      <w:r w:rsidRPr="007E1A63">
        <w:rPr>
          <w:rFonts w:ascii="Baskerville" w:hAnsi="Baskerville"/>
        </w:rPr>
        <w:t>. In Proceedings of the 40th Annual Meeting of the Association for Computational Linguistics, pages 311–318, Philadelphia, Pennsylvania, USA. Association for Computational Linguistics.</w:t>
      </w:r>
    </w:p>
    <w:p w14:paraId="5A5B4D7F" w14:textId="77777777" w:rsidR="00AB7427" w:rsidRPr="00AB7427" w:rsidRDefault="00AB7427" w:rsidP="00AB7427">
      <w:pPr>
        <w:shd w:val="clear" w:color="auto" w:fill="FFFFFF"/>
        <w:spacing w:before="100" w:beforeAutospacing="1" w:after="100" w:afterAutospacing="1"/>
        <w:jc w:val="both"/>
        <w:rPr>
          <w:rFonts w:ascii="Baskerville" w:hAnsi="Baskerville"/>
        </w:rPr>
      </w:pPr>
    </w:p>
    <w:p w14:paraId="73EA1C86" w14:textId="6D195702" w:rsidR="007E1A63" w:rsidRPr="006067D4" w:rsidRDefault="006067D4" w:rsidP="007E1A63">
      <w:pPr>
        <w:pStyle w:val="ListParagraph"/>
        <w:numPr>
          <w:ilvl w:val="0"/>
          <w:numId w:val="5"/>
        </w:numPr>
        <w:jc w:val="both"/>
        <w:rPr>
          <w:rFonts w:ascii="Baskerville" w:eastAsia="Times New Roman" w:hAnsi="Baskerville" w:cs="Times New Roman"/>
        </w:rPr>
      </w:pPr>
      <w:proofErr w:type="spellStart"/>
      <w:r w:rsidRPr="006067D4">
        <w:rPr>
          <w:rFonts w:ascii="Baskerville" w:eastAsia="Times New Roman" w:hAnsi="Baskerville" w:cs="Times New Roman"/>
        </w:rPr>
        <w:lastRenderedPageBreak/>
        <w:t>Bahdanau</w:t>
      </w:r>
      <w:proofErr w:type="spellEnd"/>
      <w:r w:rsidRPr="006067D4">
        <w:rPr>
          <w:rFonts w:ascii="Baskerville" w:eastAsia="Times New Roman" w:hAnsi="Baskerville" w:cs="Times New Roman"/>
        </w:rPr>
        <w:t xml:space="preserve">, </w:t>
      </w:r>
      <w:proofErr w:type="spellStart"/>
      <w:r w:rsidRPr="006067D4">
        <w:rPr>
          <w:rFonts w:ascii="Baskerville" w:eastAsia="Times New Roman" w:hAnsi="Baskerville" w:cs="Times New Roman"/>
        </w:rPr>
        <w:t>Dzmitry</w:t>
      </w:r>
      <w:proofErr w:type="spellEnd"/>
      <w:r w:rsidRPr="006067D4">
        <w:rPr>
          <w:rFonts w:ascii="Baskerville" w:eastAsia="Times New Roman" w:hAnsi="Baskerville" w:cs="Times New Roman"/>
        </w:rPr>
        <w:t xml:space="preserve">, </w:t>
      </w:r>
      <w:proofErr w:type="spellStart"/>
      <w:r w:rsidRPr="006067D4">
        <w:rPr>
          <w:rFonts w:ascii="Baskerville" w:eastAsia="Times New Roman" w:hAnsi="Baskerville" w:cs="Times New Roman"/>
        </w:rPr>
        <w:t>Kyunghyun</w:t>
      </w:r>
      <w:proofErr w:type="spellEnd"/>
      <w:r w:rsidRPr="006067D4">
        <w:rPr>
          <w:rFonts w:ascii="Baskerville" w:eastAsia="Times New Roman" w:hAnsi="Baskerville" w:cs="Times New Roman"/>
        </w:rPr>
        <w:t xml:space="preserve"> Cho, and Yoshua Bengio. "Neural Machine Translation by Jointly Learning to Align and Translate." </w:t>
      </w:r>
      <w:proofErr w:type="spellStart"/>
      <w:r w:rsidRPr="006067D4">
        <w:rPr>
          <w:rFonts w:ascii="Baskerville" w:eastAsia="Times New Roman" w:hAnsi="Baskerville" w:cs="Times New Roman"/>
          <w:i/>
          <w:iCs/>
        </w:rPr>
        <w:t>arXiv</w:t>
      </w:r>
      <w:proofErr w:type="spellEnd"/>
      <w:r w:rsidRPr="006067D4">
        <w:rPr>
          <w:rFonts w:ascii="Baskerville" w:eastAsia="Times New Roman" w:hAnsi="Baskerville" w:cs="Times New Roman"/>
        </w:rPr>
        <w:t xml:space="preserve">, 2014, </w:t>
      </w:r>
      <w:proofErr w:type="spellStart"/>
      <w:r w:rsidRPr="006067D4">
        <w:rPr>
          <w:rFonts w:ascii="Baskerville" w:eastAsia="Times New Roman" w:hAnsi="Baskerville" w:cs="Times New Roman"/>
        </w:rPr>
        <w:t>eprint</w:t>
      </w:r>
      <w:proofErr w:type="spellEnd"/>
      <w:r w:rsidRPr="006067D4">
        <w:rPr>
          <w:rFonts w:ascii="Baskerville" w:eastAsia="Times New Roman" w:hAnsi="Baskerville" w:cs="Times New Roman"/>
        </w:rPr>
        <w:t xml:space="preserve"> 1409.0473, </w:t>
      </w:r>
      <w:proofErr w:type="spellStart"/>
      <w:r w:rsidRPr="006067D4">
        <w:rPr>
          <w:rFonts w:ascii="Baskerville" w:eastAsia="Times New Roman" w:hAnsi="Baskerville" w:cs="Times New Roman"/>
        </w:rPr>
        <w:t>arXiv</w:t>
      </w:r>
      <w:proofErr w:type="spellEnd"/>
      <w:r w:rsidRPr="006067D4">
        <w:rPr>
          <w:rFonts w:ascii="Baskerville" w:eastAsia="Times New Roman" w:hAnsi="Baskerville" w:cs="Times New Roman"/>
        </w:rPr>
        <w:t>, cs.CL.</w:t>
      </w:r>
    </w:p>
    <w:p w14:paraId="6036A13C" w14:textId="77777777" w:rsidR="006067D4" w:rsidRDefault="006067D4" w:rsidP="006067D4">
      <w:pPr>
        <w:pStyle w:val="ListParagraph"/>
        <w:rPr>
          <w:rFonts w:ascii="Baskerville" w:eastAsia="Times New Roman" w:hAnsi="Baskerville" w:cs="Times New Roman"/>
        </w:rPr>
      </w:pPr>
    </w:p>
    <w:p w14:paraId="5C8C989C" w14:textId="77777777" w:rsidR="006067D4" w:rsidRPr="006067D4" w:rsidRDefault="006067D4" w:rsidP="006067D4">
      <w:pPr>
        <w:pStyle w:val="ListParagraph"/>
        <w:rPr>
          <w:rFonts w:ascii="Baskerville" w:eastAsia="Times New Roman" w:hAnsi="Baskerville" w:cs="Times New Roman"/>
        </w:rPr>
      </w:pPr>
    </w:p>
    <w:p w14:paraId="68C8DAD3" w14:textId="77777777" w:rsidR="006067D4" w:rsidRDefault="006067D4" w:rsidP="006067D4">
      <w:pPr>
        <w:pStyle w:val="ListParagraph"/>
        <w:numPr>
          <w:ilvl w:val="0"/>
          <w:numId w:val="5"/>
        </w:numPr>
        <w:jc w:val="both"/>
        <w:rPr>
          <w:rFonts w:ascii="Baskerville" w:eastAsia="Times New Roman" w:hAnsi="Baskerville" w:cs="Times New Roman"/>
        </w:rPr>
      </w:pPr>
      <w:r w:rsidRPr="006067D4">
        <w:rPr>
          <w:rFonts w:ascii="Baskerville" w:eastAsia="Times New Roman" w:hAnsi="Baskerville" w:cs="Times New Roman"/>
        </w:rPr>
        <w:t>Vaswani, Ashish, et al. "Attention is all you need." Advances in neural information processing systems 30 (2017).</w:t>
      </w:r>
    </w:p>
    <w:p w14:paraId="146DAE76" w14:textId="77777777" w:rsidR="00AB7427" w:rsidRDefault="00AB7427" w:rsidP="00AB7427">
      <w:pPr>
        <w:pStyle w:val="ListParagraph"/>
        <w:jc w:val="both"/>
        <w:rPr>
          <w:rFonts w:ascii="Baskerville" w:eastAsia="Times New Roman" w:hAnsi="Baskerville" w:cs="Times New Roman"/>
        </w:rPr>
      </w:pPr>
    </w:p>
    <w:p w14:paraId="77967A1E" w14:textId="4FEADEB9" w:rsidR="006067D4" w:rsidRPr="006067D4" w:rsidRDefault="00AB7427" w:rsidP="006067D4">
      <w:pPr>
        <w:pStyle w:val="ListParagraph"/>
        <w:numPr>
          <w:ilvl w:val="0"/>
          <w:numId w:val="5"/>
        </w:numPr>
        <w:jc w:val="both"/>
        <w:rPr>
          <w:rFonts w:ascii="Baskerville" w:eastAsia="Times New Roman" w:hAnsi="Baskerville" w:cs="Times New Roman"/>
        </w:rPr>
      </w:pPr>
      <w:r w:rsidRPr="00AB7427">
        <w:rPr>
          <w:rFonts w:ascii="Baskerville" w:eastAsia="Times New Roman" w:hAnsi="Baskerville" w:cs="Times New Roman"/>
        </w:rPr>
        <w:t xml:space="preserve">"What is LSTM? Introduction to Long Short-Term Memory." analyticsvidhya.com, Shipra Saxena, 04 Jan. 2024, </w:t>
      </w:r>
      <w:hyperlink r:id="rId20" w:tgtFrame="_new" w:history="1">
        <w:r w:rsidRPr="00AB7427">
          <w:rPr>
            <w:rFonts w:ascii="Baskerville" w:eastAsia="Times New Roman" w:hAnsi="Baskerville" w:cs="Times New Roman"/>
          </w:rPr>
          <w:t>https://www.analyticsvidhya.com/blog/2021/03/introduction-to-long-short-term-memory-lstm/</w:t>
        </w:r>
      </w:hyperlink>
      <w:r w:rsidRPr="00AB7427">
        <w:rPr>
          <w:rFonts w:ascii="Baskerville" w:eastAsia="Times New Roman" w:hAnsi="Baskerville" w:cs="Times New Roman"/>
        </w:rPr>
        <w:t>. Accessed 04 April 2024.</w:t>
      </w:r>
    </w:p>
    <w:p w14:paraId="36C28A0B" w14:textId="77777777" w:rsidR="006067D4" w:rsidRPr="006067D4" w:rsidRDefault="006067D4" w:rsidP="006067D4">
      <w:pPr>
        <w:ind w:left="360"/>
        <w:jc w:val="both"/>
        <w:rPr>
          <w:rFonts w:ascii="Baskerville" w:hAnsi="Baskerville"/>
        </w:rPr>
      </w:pPr>
    </w:p>
    <w:sectPr w:rsidR="006067D4" w:rsidRPr="006067D4" w:rsidSect="007845DA">
      <w:footerReference w:type="even" r:id="rId21"/>
      <w:footerReference w:type="defaul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5C4FCC" w14:textId="77777777" w:rsidR="00424554" w:rsidRDefault="00424554" w:rsidP="007653F6">
      <w:r>
        <w:separator/>
      </w:r>
    </w:p>
  </w:endnote>
  <w:endnote w:type="continuationSeparator" w:id="0">
    <w:p w14:paraId="68210E59" w14:textId="77777777" w:rsidR="00424554" w:rsidRDefault="00424554" w:rsidP="007653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Baskerville">
    <w:panose1 w:val="02020502070401020303"/>
    <w:charset w:val="00"/>
    <w:family w:val="roman"/>
    <w:pitch w:val="variable"/>
    <w:sig w:usb0="80000067" w:usb1="02000000"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63968150"/>
      <w:docPartObj>
        <w:docPartGallery w:val="Page Numbers (Bottom of Page)"/>
        <w:docPartUnique/>
      </w:docPartObj>
    </w:sdtPr>
    <w:sdtContent>
      <w:p w14:paraId="30038B50" w14:textId="77777777" w:rsidR="00D20057" w:rsidRDefault="00D20057" w:rsidP="007B40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043802" w14:textId="77777777" w:rsidR="00D20057" w:rsidRDefault="00D20057" w:rsidP="007653F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54773110"/>
      <w:docPartObj>
        <w:docPartGallery w:val="Page Numbers (Bottom of Page)"/>
        <w:docPartUnique/>
      </w:docPartObj>
    </w:sdtPr>
    <w:sdtContent>
      <w:p w14:paraId="32417FDF" w14:textId="77777777" w:rsidR="00D20057" w:rsidRDefault="00D20057" w:rsidP="007B402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5D36036" w14:textId="77777777" w:rsidR="00D20057" w:rsidRDefault="00D20057" w:rsidP="007653F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53E764" w14:textId="77777777" w:rsidR="00424554" w:rsidRDefault="00424554" w:rsidP="007653F6">
      <w:r>
        <w:separator/>
      </w:r>
    </w:p>
  </w:footnote>
  <w:footnote w:type="continuationSeparator" w:id="0">
    <w:p w14:paraId="6144D36A" w14:textId="77777777" w:rsidR="00424554" w:rsidRDefault="00424554" w:rsidP="007653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C323C0"/>
    <w:multiLevelType w:val="multilevel"/>
    <w:tmpl w:val="9080E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146DE9"/>
    <w:multiLevelType w:val="hybridMultilevel"/>
    <w:tmpl w:val="C1B4C7DE"/>
    <w:lvl w:ilvl="0" w:tplc="12E8BAC8">
      <w:start w:val="1"/>
      <w:numFmt w:val="decimal"/>
      <w:lvlText w:val="%1."/>
      <w:lvlJc w:val="left"/>
      <w:pPr>
        <w:tabs>
          <w:tab w:val="num" w:pos="720"/>
        </w:tabs>
        <w:ind w:left="720" w:hanging="360"/>
      </w:pPr>
    </w:lvl>
    <w:lvl w:ilvl="1" w:tplc="00C4C0D6" w:tentative="1">
      <w:start w:val="1"/>
      <w:numFmt w:val="decimal"/>
      <w:lvlText w:val="%2."/>
      <w:lvlJc w:val="left"/>
      <w:pPr>
        <w:tabs>
          <w:tab w:val="num" w:pos="1440"/>
        </w:tabs>
        <w:ind w:left="1440" w:hanging="360"/>
      </w:pPr>
    </w:lvl>
    <w:lvl w:ilvl="2" w:tplc="88A468E2" w:tentative="1">
      <w:start w:val="1"/>
      <w:numFmt w:val="decimal"/>
      <w:lvlText w:val="%3."/>
      <w:lvlJc w:val="left"/>
      <w:pPr>
        <w:tabs>
          <w:tab w:val="num" w:pos="2160"/>
        </w:tabs>
        <w:ind w:left="2160" w:hanging="360"/>
      </w:pPr>
    </w:lvl>
    <w:lvl w:ilvl="3" w:tplc="05E46EB2" w:tentative="1">
      <w:start w:val="1"/>
      <w:numFmt w:val="decimal"/>
      <w:lvlText w:val="%4."/>
      <w:lvlJc w:val="left"/>
      <w:pPr>
        <w:tabs>
          <w:tab w:val="num" w:pos="2880"/>
        </w:tabs>
        <w:ind w:left="2880" w:hanging="360"/>
      </w:pPr>
    </w:lvl>
    <w:lvl w:ilvl="4" w:tplc="22661F56" w:tentative="1">
      <w:start w:val="1"/>
      <w:numFmt w:val="decimal"/>
      <w:lvlText w:val="%5."/>
      <w:lvlJc w:val="left"/>
      <w:pPr>
        <w:tabs>
          <w:tab w:val="num" w:pos="3600"/>
        </w:tabs>
        <w:ind w:left="3600" w:hanging="360"/>
      </w:pPr>
    </w:lvl>
    <w:lvl w:ilvl="5" w:tplc="A886BECE" w:tentative="1">
      <w:start w:val="1"/>
      <w:numFmt w:val="decimal"/>
      <w:lvlText w:val="%6."/>
      <w:lvlJc w:val="left"/>
      <w:pPr>
        <w:tabs>
          <w:tab w:val="num" w:pos="4320"/>
        </w:tabs>
        <w:ind w:left="4320" w:hanging="360"/>
      </w:pPr>
    </w:lvl>
    <w:lvl w:ilvl="6" w:tplc="7B04CA70" w:tentative="1">
      <w:start w:val="1"/>
      <w:numFmt w:val="decimal"/>
      <w:lvlText w:val="%7."/>
      <w:lvlJc w:val="left"/>
      <w:pPr>
        <w:tabs>
          <w:tab w:val="num" w:pos="5040"/>
        </w:tabs>
        <w:ind w:left="5040" w:hanging="360"/>
      </w:pPr>
    </w:lvl>
    <w:lvl w:ilvl="7" w:tplc="DCB4AA02" w:tentative="1">
      <w:start w:val="1"/>
      <w:numFmt w:val="decimal"/>
      <w:lvlText w:val="%8."/>
      <w:lvlJc w:val="left"/>
      <w:pPr>
        <w:tabs>
          <w:tab w:val="num" w:pos="5760"/>
        </w:tabs>
        <w:ind w:left="5760" w:hanging="360"/>
      </w:pPr>
    </w:lvl>
    <w:lvl w:ilvl="8" w:tplc="9CAC1462" w:tentative="1">
      <w:start w:val="1"/>
      <w:numFmt w:val="decimal"/>
      <w:lvlText w:val="%9."/>
      <w:lvlJc w:val="left"/>
      <w:pPr>
        <w:tabs>
          <w:tab w:val="num" w:pos="6480"/>
        </w:tabs>
        <w:ind w:left="6480" w:hanging="360"/>
      </w:pPr>
    </w:lvl>
  </w:abstractNum>
  <w:abstractNum w:abstractNumId="2" w15:restartNumberingAfterBreak="0">
    <w:nsid w:val="404962FC"/>
    <w:multiLevelType w:val="hybridMultilevel"/>
    <w:tmpl w:val="86EC96B2"/>
    <w:lvl w:ilvl="0" w:tplc="077EED62">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6F2641F"/>
    <w:multiLevelType w:val="multilevel"/>
    <w:tmpl w:val="8390B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05310C"/>
    <w:multiLevelType w:val="hybridMultilevel"/>
    <w:tmpl w:val="1EA4FF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221181"/>
    <w:multiLevelType w:val="hybridMultilevel"/>
    <w:tmpl w:val="B0EE1D44"/>
    <w:lvl w:ilvl="0" w:tplc="A7504718">
      <w:numFmt w:val="bullet"/>
      <w:lvlText w:val="-"/>
      <w:lvlJc w:val="left"/>
      <w:pPr>
        <w:ind w:left="720" w:hanging="360"/>
      </w:pPr>
      <w:rPr>
        <w:rFonts w:ascii="Baskerville" w:eastAsiaTheme="minorHAnsi" w:hAnsi="Baskervill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A753897"/>
    <w:multiLevelType w:val="hybridMultilevel"/>
    <w:tmpl w:val="1590AA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8099681">
    <w:abstractNumId w:val="0"/>
  </w:num>
  <w:num w:numId="2" w16cid:durableId="1754738799">
    <w:abstractNumId w:val="2"/>
  </w:num>
  <w:num w:numId="3" w16cid:durableId="81876619">
    <w:abstractNumId w:val="5"/>
  </w:num>
  <w:num w:numId="4" w16cid:durableId="579604267">
    <w:abstractNumId w:val="6"/>
  </w:num>
  <w:num w:numId="5" w16cid:durableId="1457483780">
    <w:abstractNumId w:val="4"/>
  </w:num>
  <w:num w:numId="6" w16cid:durableId="1246646639">
    <w:abstractNumId w:val="3"/>
  </w:num>
  <w:num w:numId="7" w16cid:durableId="7337714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197"/>
    <w:rsid w:val="00000138"/>
    <w:rsid w:val="00054399"/>
    <w:rsid w:val="00066C46"/>
    <w:rsid w:val="00071A0C"/>
    <w:rsid w:val="000C0BD5"/>
    <w:rsid w:val="000D0DDE"/>
    <w:rsid w:val="000E5AAB"/>
    <w:rsid w:val="00101970"/>
    <w:rsid w:val="00114B5E"/>
    <w:rsid w:val="00164912"/>
    <w:rsid w:val="00170BF4"/>
    <w:rsid w:val="00172197"/>
    <w:rsid w:val="00181007"/>
    <w:rsid w:val="001C1B0A"/>
    <w:rsid w:val="001C3E22"/>
    <w:rsid w:val="001C6191"/>
    <w:rsid w:val="001D6EB8"/>
    <w:rsid w:val="0028665E"/>
    <w:rsid w:val="002D0B5E"/>
    <w:rsid w:val="002E5BC3"/>
    <w:rsid w:val="002E6B97"/>
    <w:rsid w:val="002F1783"/>
    <w:rsid w:val="002F2ABF"/>
    <w:rsid w:val="00301A70"/>
    <w:rsid w:val="003543C5"/>
    <w:rsid w:val="00392A6E"/>
    <w:rsid w:val="003B2FCB"/>
    <w:rsid w:val="003F54DA"/>
    <w:rsid w:val="003F6E2C"/>
    <w:rsid w:val="00405115"/>
    <w:rsid w:val="0041114E"/>
    <w:rsid w:val="00424554"/>
    <w:rsid w:val="004333EB"/>
    <w:rsid w:val="004B6894"/>
    <w:rsid w:val="004C081B"/>
    <w:rsid w:val="004C6EE7"/>
    <w:rsid w:val="004D53DF"/>
    <w:rsid w:val="004D58D7"/>
    <w:rsid w:val="005302FB"/>
    <w:rsid w:val="00531AEC"/>
    <w:rsid w:val="005513F5"/>
    <w:rsid w:val="005859B1"/>
    <w:rsid w:val="00590ACB"/>
    <w:rsid w:val="005F7CB6"/>
    <w:rsid w:val="006067D4"/>
    <w:rsid w:val="006360B6"/>
    <w:rsid w:val="0067124D"/>
    <w:rsid w:val="00693431"/>
    <w:rsid w:val="00710440"/>
    <w:rsid w:val="0071141E"/>
    <w:rsid w:val="0073587D"/>
    <w:rsid w:val="007653F6"/>
    <w:rsid w:val="00770971"/>
    <w:rsid w:val="00782393"/>
    <w:rsid w:val="007833D1"/>
    <w:rsid w:val="007845DA"/>
    <w:rsid w:val="007872E1"/>
    <w:rsid w:val="007B4025"/>
    <w:rsid w:val="007E1A63"/>
    <w:rsid w:val="007F0FF5"/>
    <w:rsid w:val="007F5A75"/>
    <w:rsid w:val="00802065"/>
    <w:rsid w:val="008235D9"/>
    <w:rsid w:val="008641CA"/>
    <w:rsid w:val="00881F43"/>
    <w:rsid w:val="00884719"/>
    <w:rsid w:val="00894B96"/>
    <w:rsid w:val="008B7635"/>
    <w:rsid w:val="008F2FA4"/>
    <w:rsid w:val="009100C7"/>
    <w:rsid w:val="00927EAC"/>
    <w:rsid w:val="00964EFB"/>
    <w:rsid w:val="00975616"/>
    <w:rsid w:val="00975E10"/>
    <w:rsid w:val="00992065"/>
    <w:rsid w:val="009C72AA"/>
    <w:rsid w:val="009D39C9"/>
    <w:rsid w:val="00A45D9D"/>
    <w:rsid w:val="00A72237"/>
    <w:rsid w:val="00A745B5"/>
    <w:rsid w:val="00A80733"/>
    <w:rsid w:val="00A8101A"/>
    <w:rsid w:val="00A813C1"/>
    <w:rsid w:val="00A9150D"/>
    <w:rsid w:val="00AB7427"/>
    <w:rsid w:val="00AC2CBC"/>
    <w:rsid w:val="00AE7965"/>
    <w:rsid w:val="00B2706A"/>
    <w:rsid w:val="00B42662"/>
    <w:rsid w:val="00B54EF0"/>
    <w:rsid w:val="00B56247"/>
    <w:rsid w:val="00B60694"/>
    <w:rsid w:val="00B652F6"/>
    <w:rsid w:val="00B701B3"/>
    <w:rsid w:val="00B8452F"/>
    <w:rsid w:val="00B94CCB"/>
    <w:rsid w:val="00BB4D33"/>
    <w:rsid w:val="00BD6CD4"/>
    <w:rsid w:val="00BF00D5"/>
    <w:rsid w:val="00C0671C"/>
    <w:rsid w:val="00C07A55"/>
    <w:rsid w:val="00C337FA"/>
    <w:rsid w:val="00C3541C"/>
    <w:rsid w:val="00C713D3"/>
    <w:rsid w:val="00C86AD9"/>
    <w:rsid w:val="00CD6CB2"/>
    <w:rsid w:val="00D20057"/>
    <w:rsid w:val="00D207BD"/>
    <w:rsid w:val="00D37299"/>
    <w:rsid w:val="00D41EBA"/>
    <w:rsid w:val="00D77ACD"/>
    <w:rsid w:val="00D82FD7"/>
    <w:rsid w:val="00E16F50"/>
    <w:rsid w:val="00E33C04"/>
    <w:rsid w:val="00E67E3C"/>
    <w:rsid w:val="00E70547"/>
    <w:rsid w:val="00E7336D"/>
    <w:rsid w:val="00E856E9"/>
    <w:rsid w:val="00E87CC4"/>
    <w:rsid w:val="00EA0BBC"/>
    <w:rsid w:val="00ED20F4"/>
    <w:rsid w:val="00EE6313"/>
    <w:rsid w:val="00F034E7"/>
    <w:rsid w:val="00F77E76"/>
    <w:rsid w:val="00F83128"/>
    <w:rsid w:val="00F86A23"/>
    <w:rsid w:val="00F92A0A"/>
    <w:rsid w:val="00FA1E9B"/>
    <w:rsid w:val="00FA2ED2"/>
    <w:rsid w:val="00FA4802"/>
    <w:rsid w:val="00FC6A7F"/>
    <w:rsid w:val="00FE7CFE"/>
    <w:rsid w:val="00FF12DC"/>
    <w:rsid w:val="00FF46A2"/>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DEFE0A"/>
  <w15:chartTrackingRefBased/>
  <w15:docId w15:val="{6BD9C82C-77E3-774C-B4F8-1307CB052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67D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72197"/>
    <w:pPr>
      <w:spacing w:before="100" w:beforeAutospacing="1" w:after="100" w:afterAutospacing="1"/>
    </w:pPr>
  </w:style>
  <w:style w:type="character" w:styleId="Strong">
    <w:name w:val="Strong"/>
    <w:basedOn w:val="DefaultParagraphFont"/>
    <w:uiPriority w:val="22"/>
    <w:qFormat/>
    <w:rsid w:val="00172197"/>
    <w:rPr>
      <w:b/>
      <w:bCs/>
    </w:rPr>
  </w:style>
  <w:style w:type="paragraph" w:styleId="ListParagraph">
    <w:name w:val="List Paragraph"/>
    <w:basedOn w:val="Normal"/>
    <w:uiPriority w:val="34"/>
    <w:qFormat/>
    <w:rsid w:val="00172197"/>
    <w:pPr>
      <w:ind w:left="720"/>
      <w:contextualSpacing/>
    </w:pPr>
    <w:rPr>
      <w:rFonts w:asciiTheme="minorHAnsi" w:eastAsiaTheme="minorHAnsi" w:hAnsiTheme="minorHAnsi" w:cstheme="minorBidi"/>
    </w:rPr>
  </w:style>
  <w:style w:type="character" w:styleId="PlaceholderText">
    <w:name w:val="Placeholder Text"/>
    <w:basedOn w:val="DefaultParagraphFont"/>
    <w:uiPriority w:val="99"/>
    <w:semiHidden/>
    <w:rsid w:val="00F86A23"/>
    <w:rPr>
      <w:color w:val="808080"/>
    </w:rPr>
  </w:style>
  <w:style w:type="paragraph" w:styleId="Footer">
    <w:name w:val="footer"/>
    <w:basedOn w:val="Normal"/>
    <w:link w:val="FooterChar"/>
    <w:uiPriority w:val="99"/>
    <w:unhideWhenUsed/>
    <w:rsid w:val="007653F6"/>
    <w:pPr>
      <w:tabs>
        <w:tab w:val="center" w:pos="4680"/>
        <w:tab w:val="right" w:pos="9360"/>
      </w:tabs>
    </w:pPr>
  </w:style>
  <w:style w:type="character" w:customStyle="1" w:styleId="FooterChar">
    <w:name w:val="Footer Char"/>
    <w:basedOn w:val="DefaultParagraphFont"/>
    <w:link w:val="Footer"/>
    <w:uiPriority w:val="99"/>
    <w:rsid w:val="007653F6"/>
    <w:rPr>
      <w:rFonts w:ascii="Times New Roman" w:eastAsia="Times New Roman" w:hAnsi="Times New Roman" w:cs="Times New Roman"/>
    </w:rPr>
  </w:style>
  <w:style w:type="character" w:styleId="PageNumber">
    <w:name w:val="page number"/>
    <w:basedOn w:val="DefaultParagraphFont"/>
    <w:uiPriority w:val="99"/>
    <w:semiHidden/>
    <w:unhideWhenUsed/>
    <w:rsid w:val="007653F6"/>
  </w:style>
  <w:style w:type="paragraph" w:styleId="Caption">
    <w:name w:val="caption"/>
    <w:basedOn w:val="Normal"/>
    <w:next w:val="Normal"/>
    <w:uiPriority w:val="35"/>
    <w:unhideWhenUsed/>
    <w:qFormat/>
    <w:rsid w:val="00C07A55"/>
    <w:pPr>
      <w:spacing w:after="200"/>
    </w:pPr>
    <w:rPr>
      <w:i/>
      <w:iCs/>
      <w:color w:val="44546A" w:themeColor="text2"/>
      <w:sz w:val="18"/>
      <w:szCs w:val="18"/>
    </w:rPr>
  </w:style>
  <w:style w:type="character" w:styleId="Hyperlink">
    <w:name w:val="Hyperlink"/>
    <w:basedOn w:val="DefaultParagraphFont"/>
    <w:uiPriority w:val="99"/>
    <w:unhideWhenUsed/>
    <w:rsid w:val="00054399"/>
    <w:rPr>
      <w:color w:val="0000FF"/>
      <w:u w:val="single"/>
    </w:rPr>
  </w:style>
  <w:style w:type="character" w:customStyle="1" w:styleId="katex-mathml">
    <w:name w:val="katex-mathml"/>
    <w:basedOn w:val="DefaultParagraphFont"/>
    <w:rsid w:val="00FA4802"/>
  </w:style>
  <w:style w:type="character" w:customStyle="1" w:styleId="mord">
    <w:name w:val="mord"/>
    <w:basedOn w:val="DefaultParagraphFont"/>
    <w:rsid w:val="00FA4802"/>
  </w:style>
  <w:style w:type="character" w:customStyle="1" w:styleId="mopen">
    <w:name w:val="mopen"/>
    <w:basedOn w:val="DefaultParagraphFont"/>
    <w:rsid w:val="00FA4802"/>
  </w:style>
  <w:style w:type="character" w:customStyle="1" w:styleId="mpunct">
    <w:name w:val="mpunct"/>
    <w:basedOn w:val="DefaultParagraphFont"/>
    <w:rsid w:val="00FA4802"/>
  </w:style>
  <w:style w:type="character" w:customStyle="1" w:styleId="mclose">
    <w:name w:val="mclose"/>
    <w:basedOn w:val="DefaultParagraphFont"/>
    <w:rsid w:val="00FA4802"/>
  </w:style>
  <w:style w:type="character" w:customStyle="1" w:styleId="mrel">
    <w:name w:val="mrel"/>
    <w:basedOn w:val="DefaultParagraphFont"/>
    <w:rsid w:val="00FA4802"/>
  </w:style>
  <w:style w:type="character" w:customStyle="1" w:styleId="vlist-s">
    <w:name w:val="vlist-s"/>
    <w:basedOn w:val="DefaultParagraphFont"/>
    <w:rsid w:val="00FA4802"/>
  </w:style>
  <w:style w:type="character" w:customStyle="1" w:styleId="mi">
    <w:name w:val="mi"/>
    <w:basedOn w:val="DefaultParagraphFont"/>
    <w:rsid w:val="001C6191"/>
  </w:style>
  <w:style w:type="character" w:customStyle="1" w:styleId="mjxassistivemathml">
    <w:name w:val="mjx_assistive_mathml"/>
    <w:basedOn w:val="DefaultParagraphFont"/>
    <w:rsid w:val="001C6191"/>
  </w:style>
  <w:style w:type="character" w:customStyle="1" w:styleId="mo">
    <w:name w:val="mo"/>
    <w:basedOn w:val="DefaultParagraphFont"/>
    <w:rsid w:val="001C6191"/>
  </w:style>
  <w:style w:type="character" w:styleId="UnresolvedMention">
    <w:name w:val="Unresolved Mention"/>
    <w:basedOn w:val="DefaultParagraphFont"/>
    <w:uiPriority w:val="99"/>
    <w:semiHidden/>
    <w:unhideWhenUsed/>
    <w:rsid w:val="007E1A63"/>
    <w:rPr>
      <w:color w:val="605E5C"/>
      <w:shd w:val="clear" w:color="auto" w:fill="E1DFDD"/>
    </w:rPr>
  </w:style>
  <w:style w:type="character" w:styleId="Emphasis">
    <w:name w:val="Emphasis"/>
    <w:basedOn w:val="DefaultParagraphFont"/>
    <w:uiPriority w:val="20"/>
    <w:qFormat/>
    <w:rsid w:val="006067D4"/>
    <w:rPr>
      <w:i/>
      <w:iCs/>
    </w:rPr>
  </w:style>
  <w:style w:type="character" w:styleId="FollowedHyperlink">
    <w:name w:val="FollowedHyperlink"/>
    <w:basedOn w:val="DefaultParagraphFont"/>
    <w:uiPriority w:val="99"/>
    <w:semiHidden/>
    <w:unhideWhenUsed/>
    <w:rsid w:val="006067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973346">
      <w:bodyDiv w:val="1"/>
      <w:marLeft w:val="0"/>
      <w:marRight w:val="0"/>
      <w:marTop w:val="0"/>
      <w:marBottom w:val="0"/>
      <w:divBdr>
        <w:top w:val="none" w:sz="0" w:space="0" w:color="auto"/>
        <w:left w:val="none" w:sz="0" w:space="0" w:color="auto"/>
        <w:bottom w:val="none" w:sz="0" w:space="0" w:color="auto"/>
        <w:right w:val="none" w:sz="0" w:space="0" w:color="auto"/>
      </w:divBdr>
    </w:div>
    <w:div w:id="98838833">
      <w:bodyDiv w:val="1"/>
      <w:marLeft w:val="0"/>
      <w:marRight w:val="0"/>
      <w:marTop w:val="0"/>
      <w:marBottom w:val="0"/>
      <w:divBdr>
        <w:top w:val="none" w:sz="0" w:space="0" w:color="auto"/>
        <w:left w:val="none" w:sz="0" w:space="0" w:color="auto"/>
        <w:bottom w:val="none" w:sz="0" w:space="0" w:color="auto"/>
        <w:right w:val="none" w:sz="0" w:space="0" w:color="auto"/>
      </w:divBdr>
    </w:div>
    <w:div w:id="134839334">
      <w:bodyDiv w:val="1"/>
      <w:marLeft w:val="0"/>
      <w:marRight w:val="0"/>
      <w:marTop w:val="0"/>
      <w:marBottom w:val="0"/>
      <w:divBdr>
        <w:top w:val="none" w:sz="0" w:space="0" w:color="auto"/>
        <w:left w:val="none" w:sz="0" w:space="0" w:color="auto"/>
        <w:bottom w:val="none" w:sz="0" w:space="0" w:color="auto"/>
        <w:right w:val="none" w:sz="0" w:space="0" w:color="auto"/>
      </w:divBdr>
    </w:div>
    <w:div w:id="379748053">
      <w:bodyDiv w:val="1"/>
      <w:marLeft w:val="0"/>
      <w:marRight w:val="0"/>
      <w:marTop w:val="0"/>
      <w:marBottom w:val="0"/>
      <w:divBdr>
        <w:top w:val="none" w:sz="0" w:space="0" w:color="auto"/>
        <w:left w:val="none" w:sz="0" w:space="0" w:color="auto"/>
        <w:bottom w:val="none" w:sz="0" w:space="0" w:color="auto"/>
        <w:right w:val="none" w:sz="0" w:space="0" w:color="auto"/>
      </w:divBdr>
    </w:div>
    <w:div w:id="447432868">
      <w:bodyDiv w:val="1"/>
      <w:marLeft w:val="0"/>
      <w:marRight w:val="0"/>
      <w:marTop w:val="0"/>
      <w:marBottom w:val="0"/>
      <w:divBdr>
        <w:top w:val="none" w:sz="0" w:space="0" w:color="auto"/>
        <w:left w:val="none" w:sz="0" w:space="0" w:color="auto"/>
        <w:bottom w:val="none" w:sz="0" w:space="0" w:color="auto"/>
        <w:right w:val="none" w:sz="0" w:space="0" w:color="auto"/>
      </w:divBdr>
    </w:div>
    <w:div w:id="492843555">
      <w:bodyDiv w:val="1"/>
      <w:marLeft w:val="0"/>
      <w:marRight w:val="0"/>
      <w:marTop w:val="0"/>
      <w:marBottom w:val="0"/>
      <w:divBdr>
        <w:top w:val="none" w:sz="0" w:space="0" w:color="auto"/>
        <w:left w:val="none" w:sz="0" w:space="0" w:color="auto"/>
        <w:bottom w:val="none" w:sz="0" w:space="0" w:color="auto"/>
        <w:right w:val="none" w:sz="0" w:space="0" w:color="auto"/>
      </w:divBdr>
    </w:div>
    <w:div w:id="557324423">
      <w:bodyDiv w:val="1"/>
      <w:marLeft w:val="0"/>
      <w:marRight w:val="0"/>
      <w:marTop w:val="0"/>
      <w:marBottom w:val="0"/>
      <w:divBdr>
        <w:top w:val="none" w:sz="0" w:space="0" w:color="auto"/>
        <w:left w:val="none" w:sz="0" w:space="0" w:color="auto"/>
        <w:bottom w:val="none" w:sz="0" w:space="0" w:color="auto"/>
        <w:right w:val="none" w:sz="0" w:space="0" w:color="auto"/>
      </w:divBdr>
    </w:div>
    <w:div w:id="585724913">
      <w:bodyDiv w:val="1"/>
      <w:marLeft w:val="0"/>
      <w:marRight w:val="0"/>
      <w:marTop w:val="0"/>
      <w:marBottom w:val="0"/>
      <w:divBdr>
        <w:top w:val="none" w:sz="0" w:space="0" w:color="auto"/>
        <w:left w:val="none" w:sz="0" w:space="0" w:color="auto"/>
        <w:bottom w:val="none" w:sz="0" w:space="0" w:color="auto"/>
        <w:right w:val="none" w:sz="0" w:space="0" w:color="auto"/>
      </w:divBdr>
    </w:div>
    <w:div w:id="750547741">
      <w:bodyDiv w:val="1"/>
      <w:marLeft w:val="0"/>
      <w:marRight w:val="0"/>
      <w:marTop w:val="0"/>
      <w:marBottom w:val="0"/>
      <w:divBdr>
        <w:top w:val="none" w:sz="0" w:space="0" w:color="auto"/>
        <w:left w:val="none" w:sz="0" w:space="0" w:color="auto"/>
        <w:bottom w:val="none" w:sz="0" w:space="0" w:color="auto"/>
        <w:right w:val="none" w:sz="0" w:space="0" w:color="auto"/>
      </w:divBdr>
    </w:div>
    <w:div w:id="752897734">
      <w:bodyDiv w:val="1"/>
      <w:marLeft w:val="0"/>
      <w:marRight w:val="0"/>
      <w:marTop w:val="0"/>
      <w:marBottom w:val="0"/>
      <w:divBdr>
        <w:top w:val="none" w:sz="0" w:space="0" w:color="auto"/>
        <w:left w:val="none" w:sz="0" w:space="0" w:color="auto"/>
        <w:bottom w:val="none" w:sz="0" w:space="0" w:color="auto"/>
        <w:right w:val="none" w:sz="0" w:space="0" w:color="auto"/>
      </w:divBdr>
    </w:div>
    <w:div w:id="1041974773">
      <w:bodyDiv w:val="1"/>
      <w:marLeft w:val="0"/>
      <w:marRight w:val="0"/>
      <w:marTop w:val="0"/>
      <w:marBottom w:val="0"/>
      <w:divBdr>
        <w:top w:val="none" w:sz="0" w:space="0" w:color="auto"/>
        <w:left w:val="none" w:sz="0" w:space="0" w:color="auto"/>
        <w:bottom w:val="none" w:sz="0" w:space="0" w:color="auto"/>
        <w:right w:val="none" w:sz="0" w:space="0" w:color="auto"/>
      </w:divBdr>
    </w:div>
    <w:div w:id="1108743276">
      <w:bodyDiv w:val="1"/>
      <w:marLeft w:val="0"/>
      <w:marRight w:val="0"/>
      <w:marTop w:val="0"/>
      <w:marBottom w:val="0"/>
      <w:divBdr>
        <w:top w:val="none" w:sz="0" w:space="0" w:color="auto"/>
        <w:left w:val="none" w:sz="0" w:space="0" w:color="auto"/>
        <w:bottom w:val="none" w:sz="0" w:space="0" w:color="auto"/>
        <w:right w:val="none" w:sz="0" w:space="0" w:color="auto"/>
      </w:divBdr>
    </w:div>
    <w:div w:id="1130198970">
      <w:bodyDiv w:val="1"/>
      <w:marLeft w:val="0"/>
      <w:marRight w:val="0"/>
      <w:marTop w:val="0"/>
      <w:marBottom w:val="0"/>
      <w:divBdr>
        <w:top w:val="none" w:sz="0" w:space="0" w:color="auto"/>
        <w:left w:val="none" w:sz="0" w:space="0" w:color="auto"/>
        <w:bottom w:val="none" w:sz="0" w:space="0" w:color="auto"/>
        <w:right w:val="none" w:sz="0" w:space="0" w:color="auto"/>
      </w:divBdr>
    </w:div>
    <w:div w:id="1137526447">
      <w:bodyDiv w:val="1"/>
      <w:marLeft w:val="0"/>
      <w:marRight w:val="0"/>
      <w:marTop w:val="0"/>
      <w:marBottom w:val="0"/>
      <w:divBdr>
        <w:top w:val="none" w:sz="0" w:space="0" w:color="auto"/>
        <w:left w:val="none" w:sz="0" w:space="0" w:color="auto"/>
        <w:bottom w:val="none" w:sz="0" w:space="0" w:color="auto"/>
        <w:right w:val="none" w:sz="0" w:space="0" w:color="auto"/>
      </w:divBdr>
    </w:div>
    <w:div w:id="1194341450">
      <w:bodyDiv w:val="1"/>
      <w:marLeft w:val="0"/>
      <w:marRight w:val="0"/>
      <w:marTop w:val="0"/>
      <w:marBottom w:val="0"/>
      <w:divBdr>
        <w:top w:val="none" w:sz="0" w:space="0" w:color="auto"/>
        <w:left w:val="none" w:sz="0" w:space="0" w:color="auto"/>
        <w:bottom w:val="none" w:sz="0" w:space="0" w:color="auto"/>
        <w:right w:val="none" w:sz="0" w:space="0" w:color="auto"/>
      </w:divBdr>
    </w:div>
    <w:div w:id="1330712972">
      <w:bodyDiv w:val="1"/>
      <w:marLeft w:val="0"/>
      <w:marRight w:val="0"/>
      <w:marTop w:val="0"/>
      <w:marBottom w:val="0"/>
      <w:divBdr>
        <w:top w:val="none" w:sz="0" w:space="0" w:color="auto"/>
        <w:left w:val="none" w:sz="0" w:space="0" w:color="auto"/>
        <w:bottom w:val="none" w:sz="0" w:space="0" w:color="auto"/>
        <w:right w:val="none" w:sz="0" w:space="0" w:color="auto"/>
      </w:divBdr>
    </w:div>
    <w:div w:id="1418361642">
      <w:bodyDiv w:val="1"/>
      <w:marLeft w:val="0"/>
      <w:marRight w:val="0"/>
      <w:marTop w:val="0"/>
      <w:marBottom w:val="0"/>
      <w:divBdr>
        <w:top w:val="none" w:sz="0" w:space="0" w:color="auto"/>
        <w:left w:val="none" w:sz="0" w:space="0" w:color="auto"/>
        <w:bottom w:val="none" w:sz="0" w:space="0" w:color="auto"/>
        <w:right w:val="none" w:sz="0" w:space="0" w:color="auto"/>
      </w:divBdr>
    </w:div>
    <w:div w:id="1445467483">
      <w:bodyDiv w:val="1"/>
      <w:marLeft w:val="0"/>
      <w:marRight w:val="0"/>
      <w:marTop w:val="0"/>
      <w:marBottom w:val="0"/>
      <w:divBdr>
        <w:top w:val="none" w:sz="0" w:space="0" w:color="auto"/>
        <w:left w:val="none" w:sz="0" w:space="0" w:color="auto"/>
        <w:bottom w:val="none" w:sz="0" w:space="0" w:color="auto"/>
        <w:right w:val="none" w:sz="0" w:space="0" w:color="auto"/>
      </w:divBdr>
      <w:divsChild>
        <w:div w:id="315379886">
          <w:marLeft w:val="547"/>
          <w:marRight w:val="0"/>
          <w:marTop w:val="200"/>
          <w:marBottom w:val="0"/>
          <w:divBdr>
            <w:top w:val="none" w:sz="0" w:space="0" w:color="auto"/>
            <w:left w:val="none" w:sz="0" w:space="0" w:color="auto"/>
            <w:bottom w:val="none" w:sz="0" w:space="0" w:color="auto"/>
            <w:right w:val="none" w:sz="0" w:space="0" w:color="auto"/>
          </w:divBdr>
        </w:div>
      </w:divsChild>
    </w:div>
    <w:div w:id="1883782549">
      <w:bodyDiv w:val="1"/>
      <w:marLeft w:val="0"/>
      <w:marRight w:val="0"/>
      <w:marTop w:val="0"/>
      <w:marBottom w:val="0"/>
      <w:divBdr>
        <w:top w:val="none" w:sz="0" w:space="0" w:color="auto"/>
        <w:left w:val="none" w:sz="0" w:space="0" w:color="auto"/>
        <w:bottom w:val="none" w:sz="0" w:space="0" w:color="auto"/>
        <w:right w:val="none" w:sz="0" w:space="0" w:color="auto"/>
      </w:divBdr>
    </w:div>
    <w:div w:id="2001083024">
      <w:bodyDiv w:val="1"/>
      <w:marLeft w:val="0"/>
      <w:marRight w:val="0"/>
      <w:marTop w:val="0"/>
      <w:marBottom w:val="0"/>
      <w:divBdr>
        <w:top w:val="none" w:sz="0" w:space="0" w:color="auto"/>
        <w:left w:val="none" w:sz="0" w:space="0" w:color="auto"/>
        <w:bottom w:val="none" w:sz="0" w:space="0" w:color="auto"/>
        <w:right w:val="none" w:sz="0" w:space="0" w:color="auto"/>
      </w:divBdr>
    </w:div>
    <w:div w:id="200967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hkproj/transformer-from-scratch-notes/blob/main/Diagrams_V2.pdf" TargetMode="External"/><Relationship Id="rId18" Type="http://schemas.openxmlformats.org/officeDocument/2006/relationships/hyperlink" Target="https://doi.org/10.18653/v1/w17-3207"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analyticsvidhya.com/blog/2021/03/introduction-to-long-short-term-memory-ls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hkproj/transformer-from-scratch%20notes/blob/main/Diagrams_V2.pdf"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aclanthology.org/P02-1040" TargetMode="External"/><Relationship Id="rId4" Type="http://schemas.openxmlformats.org/officeDocument/2006/relationships/webSettings" Target="webSettings.xml"/><Relationship Id="rId9" Type="http://schemas.openxmlformats.org/officeDocument/2006/relationships/hyperlink" Target="https://www.coursera.org/learn/nlp-sequence-models/programming/L0BBe/neural-machine-translation/lab?path=%2Fnotebooks%2FW3A1%2FNeural_machine_translation_with_attention_v4a.ipynb" TargetMode="Externa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15</Pages>
  <Words>4103</Words>
  <Characters>23388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Shirin Amiraslani</cp:lastModifiedBy>
  <cp:revision>5</cp:revision>
  <dcterms:created xsi:type="dcterms:W3CDTF">2024-04-16T16:23:00Z</dcterms:created>
  <dcterms:modified xsi:type="dcterms:W3CDTF">2024-08-09T00:10:00Z</dcterms:modified>
</cp:coreProperties>
</file>