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8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729CF" w14:paraId="405E1C36" w14:textId="77777777" w:rsidTr="00B30B47">
        <w:tc>
          <w:tcPr>
            <w:tcW w:w="4528" w:type="dxa"/>
          </w:tcPr>
          <w:p w14:paraId="2E1C3ACD" w14:textId="41DB000A" w:rsidR="005729CF" w:rsidRDefault="005729CF" w:rsidP="00B30B47">
            <w:pPr>
              <w:pStyle w:val="Title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099D677D" wp14:editId="7697D071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hesh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9" cy="70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0C08958E" w14:textId="027FCBE3" w:rsidR="005729CF" w:rsidRDefault="005729CF" w:rsidP="00B30B47">
            <w:pPr>
              <w:pStyle w:val="Title"/>
              <w:bidi/>
              <w:jc w:val="right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7BBD7C2F" wp14:editId="411C7144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C4B74" w14:textId="1201D110" w:rsidR="001677D6" w:rsidRPr="00E31E22" w:rsidRDefault="005729CF" w:rsidP="00061C2C">
      <w:pPr>
        <w:pStyle w:val="Title"/>
        <w:bidi/>
        <w:jc w:val="center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>آزمایش</w:t>
      </w:r>
      <w:r w:rsidR="001677D6">
        <w:rPr>
          <w:rFonts w:hint="cs"/>
          <w:rtl/>
          <w:lang w:bidi="fa-IR"/>
        </w:rPr>
        <w:t xml:space="preserve"> </w:t>
      </w:r>
      <w:r w:rsidR="00F41BA8">
        <w:rPr>
          <w:rFonts w:hint="cs"/>
          <w:rtl/>
          <w:lang w:bidi="fa-IR"/>
        </w:rPr>
        <w:t>6</w:t>
      </w:r>
      <w:r w:rsidR="00E31E22">
        <w:rPr>
          <w:rFonts w:hint="cs"/>
          <w:rtl/>
          <w:lang w:bidi="fa-IR"/>
        </w:rPr>
        <w:t xml:space="preserve"> و</w:t>
      </w:r>
      <w:r w:rsidR="00E31E22" w:rsidRPr="00E31E22">
        <w:rPr>
          <w:rFonts w:hint="cs"/>
          <w:rtl/>
          <w:lang w:bidi="fa-IR"/>
        </w:rPr>
        <w:t>7</w:t>
      </w:r>
    </w:p>
    <w:p w14:paraId="5983CFDC" w14:textId="3DF4623E" w:rsidR="001677D6" w:rsidRPr="001677D6" w:rsidRDefault="1A37A77F" w:rsidP="001F3812">
      <w:pPr>
        <w:pStyle w:val="Subtitle"/>
        <w:bidi/>
        <w:jc w:val="center"/>
      </w:pPr>
      <w:r w:rsidRPr="1A37A77F">
        <w:rPr>
          <w:rtl/>
        </w:rPr>
        <w:t>آزمایشگاه ریزپردازنده</w:t>
      </w:r>
      <w:r w:rsidR="005729CF">
        <w:br/>
      </w:r>
      <w:r w:rsidRPr="1A37A77F">
        <w:rPr>
          <w:rtl/>
        </w:rPr>
        <w:t xml:space="preserve">نیم‌سال اول </w:t>
      </w:r>
      <w:r w:rsidRPr="1A37A77F">
        <w:t>۱۴۰۲</w:t>
      </w:r>
      <w:r w:rsidRPr="1A37A77F">
        <w:rPr>
          <w:rtl/>
        </w:rPr>
        <w:t>-</w:t>
      </w:r>
      <w:r w:rsidRPr="1A37A77F">
        <w:t>۱۴۰۱</w:t>
      </w:r>
    </w:p>
    <w:p w14:paraId="4CEDC514" w14:textId="029A7D44" w:rsidR="00736382" w:rsidRDefault="00736382" w:rsidP="0073638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هدف</w:t>
      </w:r>
    </w:p>
    <w:p w14:paraId="5BB5C9B4" w14:textId="2C2AEF6F" w:rsidR="00F41BA8" w:rsidRPr="00077F1B" w:rsidRDefault="00F41BA8" w:rsidP="00F41BA8">
      <w:pPr>
        <w:bidi/>
        <w:rPr>
          <w:rFonts w:ascii="Times New Roman" w:hAnsi="Times New Roman"/>
          <w:rtl/>
          <w:lang w:bidi="fa-IR"/>
        </w:rPr>
      </w:pPr>
      <w:r w:rsidRPr="00077F1B">
        <w:rPr>
          <w:rFonts w:ascii="Times New Roman" w:hAnsi="Times New Roman" w:hint="cs"/>
          <w:rtl/>
          <w:lang w:bidi="fa-IR"/>
        </w:rPr>
        <w:t>هدف از این آزمایش آشنایی با وقفه</w:t>
      </w:r>
      <w:r w:rsidRPr="00077F1B">
        <w:rPr>
          <w:rFonts w:ascii="Times New Roman" w:hAnsi="Times New Roman" w:hint="eastAsia"/>
          <w:rtl/>
          <w:lang w:bidi="fa-IR"/>
        </w:rPr>
        <w:t>‌</w:t>
      </w:r>
      <w:r w:rsidRPr="00077F1B">
        <w:rPr>
          <w:rFonts w:ascii="Times New Roman" w:hAnsi="Times New Roman" w:hint="cs"/>
          <w:rtl/>
          <w:lang w:bidi="fa-IR"/>
        </w:rPr>
        <w:t xml:space="preserve">های خارجی </w:t>
      </w:r>
      <w:r w:rsidRPr="00077F1B">
        <w:rPr>
          <w:rFonts w:ascii="Times New Roman" w:hAnsi="Times New Roman"/>
          <w:lang w:bidi="fa-IR"/>
        </w:rPr>
        <w:t>GPIO</w:t>
      </w:r>
      <w:r w:rsidRPr="00077F1B">
        <w:rPr>
          <w:rFonts w:ascii="Times New Roman" w:hAnsi="Times New Roman" w:hint="cs"/>
          <w:rtl/>
          <w:lang w:bidi="fa-IR"/>
        </w:rPr>
        <w:t xml:space="preserve">ها در میکروکنترلر </w:t>
      </w:r>
      <w:r w:rsidRPr="00077F1B">
        <w:rPr>
          <w:rFonts w:ascii="Times New Roman" w:hAnsi="Times New Roman"/>
          <w:lang w:bidi="fa-IR"/>
        </w:rPr>
        <w:t>STM32F401</w:t>
      </w:r>
      <w:r w:rsidRPr="00077F1B">
        <w:rPr>
          <w:rFonts w:ascii="Times New Roman" w:hAnsi="Times New Roman" w:hint="cs"/>
          <w:rtl/>
          <w:lang w:bidi="fa-IR"/>
        </w:rPr>
        <w:t xml:space="preserve"> است. ضمنا</w:t>
      </w:r>
      <w:r>
        <w:rPr>
          <w:rFonts w:ascii="Times New Roman" w:hAnsi="Times New Roman"/>
          <w:rtl/>
          <w:lang w:bidi="fa-IR"/>
        </w:rPr>
        <w:t>ً</w:t>
      </w:r>
      <w:r w:rsidRPr="00077F1B">
        <w:rPr>
          <w:rFonts w:ascii="Times New Roman" w:hAnsi="Times New Roman" w:hint="cs"/>
          <w:rtl/>
          <w:lang w:bidi="fa-IR"/>
        </w:rPr>
        <w:t xml:space="preserve"> در این آزمایش با شیوه راه‌اندازی </w:t>
      </w:r>
      <w:r w:rsidRPr="00077F1B">
        <w:rPr>
          <w:rFonts w:ascii="Times New Roman" w:hAnsi="Times New Roman"/>
          <w:lang w:bidi="fa-IR"/>
        </w:rPr>
        <w:t>LCD</w:t>
      </w:r>
      <w:r w:rsidRPr="00077F1B">
        <w:rPr>
          <w:rFonts w:ascii="Times New Roman" w:hAnsi="Times New Roman" w:hint="cs"/>
          <w:rtl/>
          <w:lang w:bidi="fa-IR"/>
        </w:rPr>
        <w:t xml:space="preserve"> کاراکتری آشنا خواهید شد.</w:t>
      </w:r>
    </w:p>
    <w:p w14:paraId="38201DAC" w14:textId="20F718F4" w:rsidR="00736382" w:rsidRDefault="00736382" w:rsidP="0073638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پیش‌نیاز و مطالعه</w:t>
      </w:r>
    </w:p>
    <w:p w14:paraId="42850435" w14:textId="2666F2C2" w:rsidR="00736382" w:rsidRDefault="00F41BA8" w:rsidP="0073638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کاراکتری 2*16  و مشخصات ورودی و خروجی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آن </w:t>
      </w:r>
    </w:p>
    <w:p w14:paraId="52B8DE7F" w14:textId="76FFDE95" w:rsidR="00360EEF" w:rsidRDefault="00360EEF" w:rsidP="00360EEF">
      <w:pPr>
        <w:rPr>
          <w:rtl/>
          <w:lang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1342"/>
      </w:tblGrid>
      <w:tr w:rsidR="002C6744" w14:paraId="6BE9627A" w14:textId="2FB1782F" w:rsidTr="002C6744">
        <w:trPr>
          <w:jc w:val="center"/>
        </w:trPr>
        <w:tc>
          <w:tcPr>
            <w:tcW w:w="4046" w:type="dxa"/>
          </w:tcPr>
          <w:p w14:paraId="53573F90" w14:textId="35DF7365" w:rsidR="002C6744" w:rsidRDefault="002C6744" w:rsidP="002C6744">
            <w:pPr>
              <w:jc w:val="center"/>
              <w:rPr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85AB9DD" wp14:editId="1DCCAEE2">
                  <wp:extent cx="1866900" cy="1506495"/>
                  <wp:effectExtent l="0" t="0" r="0" b="0"/>
                  <wp:docPr id="3" name="Picture 3" descr="DFRobot LCD Keypad Shield v1.1- display fo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FRobot LCD Keypad Shield v1.1- display for Ardui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8" t="12963" r="1665" b="9630"/>
                          <a:stretch/>
                        </pic:blipFill>
                        <pic:spPr bwMode="auto">
                          <a:xfrm>
                            <a:off x="0" y="0"/>
                            <a:ext cx="1876317" cy="151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14:paraId="465C750C" w14:textId="77777777" w:rsidR="002C6744" w:rsidRDefault="002C6744" w:rsidP="00FB1B1B">
            <w:pPr>
              <w:jc w:val="center"/>
              <w:rPr>
                <w:noProof/>
                <w:lang w:bidi="fa-IR"/>
              </w:rPr>
            </w:pPr>
          </w:p>
        </w:tc>
      </w:tr>
    </w:tbl>
    <w:p w14:paraId="61AD4CCD" w14:textId="77777777" w:rsidR="00FB1B1B" w:rsidRDefault="00FB1B1B" w:rsidP="00360EEF">
      <w:pPr>
        <w:rPr>
          <w:lang w:bidi="fa-IR"/>
        </w:rPr>
      </w:pPr>
    </w:p>
    <w:p w14:paraId="3B0646B5" w14:textId="77777777" w:rsidR="00360EEF" w:rsidRPr="00360EEF" w:rsidRDefault="00360EEF" w:rsidP="00360EEF">
      <w:pPr>
        <w:rPr>
          <w:lang w:bidi="fa-IR"/>
        </w:rPr>
      </w:pPr>
    </w:p>
    <w:p w14:paraId="1FE46F3D" w14:textId="6B258BED" w:rsidR="00F41BA8" w:rsidRDefault="00F41BA8" w:rsidP="00F41BA8">
      <w:pPr>
        <w:bidi/>
        <w:rPr>
          <w:lang w:bidi="fa-IR"/>
        </w:rPr>
      </w:pPr>
      <w:r>
        <w:rPr>
          <w:rFonts w:hint="cs"/>
          <w:rtl/>
          <w:lang w:bidi="fa-IR"/>
        </w:rPr>
        <w:t>آشنایی با وقفه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خارجی و نحوه تنظیم و راه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اندازی آنها برای پایه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GPIO</w:t>
      </w:r>
    </w:p>
    <w:p w14:paraId="502F9B16" w14:textId="38A67DF8" w:rsidR="00736382" w:rsidRDefault="00736382" w:rsidP="007363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مطالعه بخش </w:t>
      </w:r>
      <w:r w:rsidR="00F41BA8">
        <w:rPr>
          <w:rFonts w:hint="cs"/>
          <w:rtl/>
          <w:lang w:bidi="fa-IR"/>
        </w:rPr>
        <w:t>اسلاید</w:t>
      </w:r>
      <w:r w:rsidR="00BA6CA9">
        <w:rPr>
          <w:rtl/>
          <w:lang w:bidi="fa-IR"/>
        </w:rPr>
        <w:softHyphen/>
      </w:r>
      <w:r w:rsidR="00F41BA8">
        <w:rPr>
          <w:rFonts w:hint="cs"/>
          <w:rtl/>
          <w:lang w:bidi="fa-IR"/>
        </w:rPr>
        <w:t xml:space="preserve">های آموزشی کلاس </w:t>
      </w:r>
    </w:p>
    <w:p w14:paraId="73B6E132" w14:textId="329FEC7C" w:rsidR="00F41BA8" w:rsidRDefault="00F41BA8" w:rsidP="00F41B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مطالعه دستورالعمل آزمایش یک و مرور استفاده از ابزار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نرم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</w:p>
    <w:p w14:paraId="68C7137B" w14:textId="6F4357CF" w:rsidR="00FB1B1B" w:rsidRDefault="00FB1B1B" w:rsidP="00FB1B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منابع مطالعاتی :</w:t>
      </w:r>
    </w:p>
    <w:p w14:paraId="7E0C6B82" w14:textId="77777777" w:rsidR="00FB1B1B" w:rsidRPr="00270114" w:rsidRDefault="00760661" w:rsidP="00FB1B1B">
      <w:pPr>
        <w:rPr>
          <w:sz w:val="22"/>
          <w:szCs w:val="22"/>
          <w:lang w:bidi="fa-IR"/>
        </w:rPr>
      </w:pPr>
      <w:hyperlink r:id="rId11" w:history="1">
        <w:r w:rsidR="00FB1B1B" w:rsidRPr="00270114">
          <w:rPr>
            <w:rStyle w:val="Hyperlink"/>
            <w:sz w:val="22"/>
            <w:szCs w:val="22"/>
            <w:lang w:bidi="fa-IR"/>
          </w:rPr>
          <w:t>https://deepbluembedded.com/stm32-lcd-16x2-tutorial-library-alphanumeric-lcd-16x2-interfacing</w:t>
        </w:r>
        <w:r w:rsidR="00FB1B1B" w:rsidRPr="00270114">
          <w:rPr>
            <w:rStyle w:val="Hyperlink"/>
            <w:sz w:val="22"/>
            <w:szCs w:val="22"/>
            <w:rtl/>
            <w:lang w:bidi="fa-IR"/>
          </w:rPr>
          <w:t>/</w:t>
        </w:r>
      </w:hyperlink>
    </w:p>
    <w:p w14:paraId="3D85515D" w14:textId="77777777" w:rsidR="00FB1B1B" w:rsidRPr="00270114" w:rsidRDefault="00760661" w:rsidP="00FB1B1B">
      <w:pPr>
        <w:rPr>
          <w:sz w:val="22"/>
          <w:szCs w:val="22"/>
          <w:lang w:bidi="fa-IR"/>
        </w:rPr>
      </w:pPr>
      <w:hyperlink r:id="rId12" w:history="1">
        <w:r w:rsidR="00FB1B1B" w:rsidRPr="00270114">
          <w:rPr>
            <w:rStyle w:val="Hyperlink"/>
            <w:sz w:val="22"/>
            <w:szCs w:val="22"/>
            <w:lang w:bidi="fa-IR"/>
          </w:rPr>
          <w:t>https://www.elecrow.com/wiki/index.php?title=LCD_Keypad_Shield</w:t>
        </w:r>
      </w:hyperlink>
    </w:p>
    <w:p w14:paraId="3E8F2F6E" w14:textId="77777777" w:rsidR="00FB1B1B" w:rsidRPr="00270114" w:rsidRDefault="00760661" w:rsidP="00FB1B1B">
      <w:pPr>
        <w:rPr>
          <w:sz w:val="22"/>
          <w:szCs w:val="22"/>
          <w:lang w:bidi="fa-IR"/>
        </w:rPr>
      </w:pPr>
      <w:hyperlink r:id="rId13" w:history="1">
        <w:r w:rsidR="00FB1B1B" w:rsidRPr="00270114">
          <w:rPr>
            <w:rStyle w:val="Hyperlink"/>
            <w:sz w:val="22"/>
            <w:szCs w:val="22"/>
            <w:lang w:bidi="fa-IR"/>
          </w:rPr>
          <w:t>https://wiki.dfrobot.com/LCD_KeyPad_Shield_For_Arduino_SKU__DFR0009</w:t>
        </w:r>
      </w:hyperlink>
    </w:p>
    <w:p w14:paraId="161B7637" w14:textId="77777777" w:rsidR="00FB1B1B" w:rsidRPr="00270114" w:rsidRDefault="00760661" w:rsidP="00FB1B1B">
      <w:pPr>
        <w:rPr>
          <w:sz w:val="22"/>
          <w:szCs w:val="22"/>
          <w:lang w:bidi="fa-IR"/>
        </w:rPr>
      </w:pPr>
      <w:hyperlink r:id="rId14" w:history="1">
        <w:r w:rsidR="00FB1B1B" w:rsidRPr="00270114">
          <w:rPr>
            <w:rStyle w:val="Hyperlink"/>
            <w:sz w:val="22"/>
            <w:szCs w:val="22"/>
            <w:lang w:bidi="fa-IR"/>
          </w:rPr>
          <w:t>https://media.digikey.com/pdf/Data%20Sheets/DFRobot%20PDFs/DFR0009_Web.pdf</w:t>
        </w:r>
      </w:hyperlink>
    </w:p>
    <w:p w14:paraId="058C9A69" w14:textId="3692DAFF" w:rsidR="00FB1B1B" w:rsidRPr="00270114" w:rsidRDefault="00760661" w:rsidP="00FB1B1B">
      <w:pPr>
        <w:rPr>
          <w:sz w:val="22"/>
          <w:szCs w:val="22"/>
          <w:rtl/>
          <w:lang w:bidi="fa-IR"/>
        </w:rPr>
      </w:pPr>
      <w:hyperlink r:id="rId15" w:history="1">
        <w:r w:rsidR="00FB1B1B" w:rsidRPr="00270114">
          <w:rPr>
            <w:rStyle w:val="Hyperlink"/>
            <w:sz w:val="22"/>
            <w:szCs w:val="22"/>
            <w:lang w:bidi="fa-IR"/>
          </w:rPr>
          <w:t>https://www.robotshop.com/media/files/pdf/cytron-lcd-keypad-shield-arduino-datasheet.pdf</w:t>
        </w:r>
      </w:hyperlink>
    </w:p>
    <w:p w14:paraId="6A789DE2" w14:textId="4742C5A1" w:rsidR="007D1067" w:rsidRDefault="007D1067" w:rsidP="00FB1B1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 تحلیلی</w:t>
      </w:r>
    </w:p>
    <w:p w14:paraId="67A4900C" w14:textId="018888F6" w:rsidR="007D1067" w:rsidRDefault="00F41BA8" w:rsidP="007D1067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انواع وقفه در میکروکنترلر آرم را شرح دهید و نحوه تنظیم وقفه برای پایه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 w:rsidR="000F7033">
        <w:rPr>
          <w:rFonts w:hint="cs"/>
          <w:rtl/>
          <w:lang w:bidi="fa-IR"/>
        </w:rPr>
        <w:t>ورودی/</w:t>
      </w:r>
      <w:r>
        <w:rPr>
          <w:rFonts w:hint="cs"/>
          <w:rtl/>
          <w:lang w:bidi="fa-IR"/>
        </w:rPr>
        <w:t>خروجی را بیان کنید. آیا می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این وقفه را از نوع غیر قابل چشم پوشی </w:t>
      </w:r>
      <w:r w:rsidR="000F7033">
        <w:rPr>
          <w:rFonts w:hint="cs"/>
          <w:rtl/>
          <w:lang w:bidi="fa-IR"/>
        </w:rPr>
        <w:t>(</w:t>
      </w:r>
      <w:r w:rsidR="000F7033">
        <w:rPr>
          <w:lang w:bidi="fa-IR"/>
        </w:rPr>
        <w:t>Non-maskable</w:t>
      </w:r>
      <w:r w:rsidR="000F7033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تنظیم کرد؟</w:t>
      </w:r>
      <w:r w:rsidR="00930E02">
        <w:rPr>
          <w:rFonts w:hint="cs"/>
          <w:rtl/>
          <w:lang w:bidi="fa-IR"/>
        </w:rPr>
        <w:t xml:space="preserve"> دلیل استفاده از وقفه خارجی را شرح دهید.</w:t>
      </w:r>
      <w:r>
        <w:rPr>
          <w:rFonts w:hint="cs"/>
          <w:rtl/>
          <w:lang w:bidi="fa-IR"/>
        </w:rPr>
        <w:t xml:space="preserve"> </w:t>
      </w:r>
    </w:p>
    <w:p w14:paraId="46CA6686" w14:textId="61F41C5F" w:rsidR="007D1067" w:rsidRDefault="00F41BA8" w:rsidP="007D1067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آیا می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هر پایه دلخواهی را برای</w:t>
      </w:r>
      <w:r w:rsidR="000F7033">
        <w:rPr>
          <w:rFonts w:hint="cs"/>
          <w:rtl/>
          <w:lang w:bidi="fa-IR"/>
        </w:rPr>
        <w:t xml:space="preserve"> اعمال</w:t>
      </w:r>
      <w:r>
        <w:rPr>
          <w:rFonts w:hint="cs"/>
          <w:rtl/>
          <w:lang w:bidi="fa-IR"/>
        </w:rPr>
        <w:t xml:space="preserve"> وقفه خارجی استفاده کرد؟ </w:t>
      </w:r>
      <w:r w:rsidR="00E300B7">
        <w:rPr>
          <w:rFonts w:hint="cs"/>
          <w:rtl/>
          <w:lang w:bidi="fa-IR"/>
        </w:rPr>
        <w:t>اگر چند پایه برای وقفه خارجی فعال شوند</w:t>
      </w:r>
      <w:r w:rsidR="000F7033">
        <w:rPr>
          <w:rFonts w:hint="cs"/>
          <w:rtl/>
          <w:lang w:bidi="fa-IR"/>
        </w:rPr>
        <w:t>،</w:t>
      </w:r>
      <w:r w:rsidR="00E300B7">
        <w:rPr>
          <w:rFonts w:hint="cs"/>
          <w:rtl/>
          <w:lang w:bidi="fa-IR"/>
        </w:rPr>
        <w:t xml:space="preserve"> اولویت</w:t>
      </w:r>
      <w:r w:rsidR="000F7033">
        <w:rPr>
          <w:rFonts w:hint="cs"/>
          <w:rtl/>
          <w:lang w:bidi="fa-IR"/>
        </w:rPr>
        <w:t>‌</w:t>
      </w:r>
      <w:r w:rsidR="00E300B7">
        <w:rPr>
          <w:rFonts w:hint="cs"/>
          <w:rtl/>
          <w:lang w:bidi="fa-IR"/>
        </w:rPr>
        <w:t>بندی بین این وقفه</w:t>
      </w:r>
      <w:r w:rsidR="00BA6CA9">
        <w:rPr>
          <w:rtl/>
          <w:lang w:bidi="fa-IR"/>
        </w:rPr>
        <w:softHyphen/>
      </w:r>
      <w:r w:rsidR="00E300B7">
        <w:rPr>
          <w:rFonts w:hint="cs"/>
          <w:rtl/>
          <w:lang w:bidi="fa-IR"/>
        </w:rPr>
        <w:t xml:space="preserve">ها </w:t>
      </w:r>
      <w:r w:rsidR="000F7033">
        <w:rPr>
          <w:rFonts w:hint="cs"/>
          <w:rtl/>
          <w:lang w:bidi="fa-IR"/>
        </w:rPr>
        <w:t xml:space="preserve">در صورت وقوع هم‌زمان آن‌ها </w:t>
      </w:r>
      <w:r w:rsidR="00E300B7">
        <w:rPr>
          <w:rFonts w:hint="cs"/>
          <w:rtl/>
          <w:lang w:bidi="fa-IR"/>
        </w:rPr>
        <w:t>به چه صورت تع</w:t>
      </w:r>
      <w:r w:rsidR="000F7033">
        <w:rPr>
          <w:rFonts w:hint="cs"/>
          <w:rtl/>
          <w:lang w:bidi="fa-IR"/>
        </w:rPr>
        <w:t>یین</w:t>
      </w:r>
      <w:r w:rsidR="00E300B7">
        <w:rPr>
          <w:rFonts w:hint="cs"/>
          <w:rtl/>
          <w:lang w:bidi="fa-IR"/>
        </w:rPr>
        <w:t xml:space="preserve"> می</w:t>
      </w:r>
      <w:r w:rsidR="00BA6CA9">
        <w:rPr>
          <w:rtl/>
          <w:lang w:bidi="fa-IR"/>
        </w:rPr>
        <w:softHyphen/>
      </w:r>
      <w:r w:rsidR="000F7033">
        <w:rPr>
          <w:rFonts w:hint="cs"/>
          <w:rtl/>
          <w:lang w:bidi="fa-IR"/>
        </w:rPr>
        <w:t>شو</w:t>
      </w:r>
      <w:r w:rsidR="00E300B7">
        <w:rPr>
          <w:rFonts w:hint="cs"/>
          <w:rtl/>
          <w:lang w:bidi="fa-IR"/>
        </w:rPr>
        <w:t>د؟</w:t>
      </w:r>
    </w:p>
    <w:p w14:paraId="505AC133" w14:textId="6E3253BD" w:rsidR="00930E02" w:rsidRDefault="00E300B7" w:rsidP="000F703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تفاوت </w:t>
      </w:r>
      <w:r w:rsidR="000F7033">
        <w:rPr>
          <w:rFonts w:hint="cs"/>
          <w:rtl/>
          <w:lang w:bidi="fa-IR"/>
        </w:rPr>
        <w:t>ورودی/خروجی با</w:t>
      </w:r>
      <w:r>
        <w:rPr>
          <w:rFonts w:hint="cs"/>
          <w:rtl/>
          <w:lang w:bidi="fa-IR"/>
        </w:rPr>
        <w:t xml:space="preserve"> وقفه </w:t>
      </w:r>
      <w:r w:rsidR="000F7033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سرکشی چیست؟ مزایا و معایب استفاده از هر کدام را شرح دهید. </w:t>
      </w:r>
    </w:p>
    <w:p w14:paraId="19909A8F" w14:textId="77777777" w:rsidR="00930E02" w:rsidRPr="007D1067" w:rsidRDefault="00930E02" w:rsidP="00930E02">
      <w:pPr>
        <w:pStyle w:val="ListParagraph"/>
        <w:rPr>
          <w:rtl/>
          <w:lang w:bidi="fa-IR"/>
        </w:rPr>
      </w:pPr>
    </w:p>
    <w:p w14:paraId="2E11B5CD" w14:textId="2FE77C01" w:rsidR="00736382" w:rsidRPr="00736382" w:rsidRDefault="00736382" w:rsidP="0073638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دستور کار</w:t>
      </w:r>
    </w:p>
    <w:p w14:paraId="21861137" w14:textId="6DAB2BF7" w:rsidR="00794536" w:rsidRDefault="00143C99" w:rsidP="007D1067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کمک دیتا شیت ماژول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، نحوه اتصال آنها به برد </w:t>
      </w:r>
      <w:r>
        <w:rPr>
          <w:lang w:bidi="fa-IR"/>
        </w:rPr>
        <w:t xml:space="preserve">STM32f401 Nucleo-64 </w:t>
      </w:r>
      <w:r>
        <w:rPr>
          <w:rFonts w:hint="cs"/>
          <w:rtl/>
          <w:lang w:bidi="fa-IR"/>
        </w:rPr>
        <w:t xml:space="preserve"> را بررسی کرده و مدار ارتباطی آنها را د</w:t>
      </w:r>
      <w:r w:rsidR="000F7033">
        <w:rPr>
          <w:rFonts w:hint="cs"/>
          <w:rtl/>
          <w:lang w:bidi="fa-IR"/>
        </w:rPr>
        <w:t xml:space="preserve">ر </w:t>
      </w:r>
      <w:r>
        <w:rPr>
          <w:rFonts w:hint="cs"/>
          <w:rtl/>
          <w:lang w:bidi="fa-IR"/>
        </w:rPr>
        <w:t xml:space="preserve">نرم افزار  </w:t>
      </w:r>
      <w:r w:rsidRPr="00143C99">
        <w:rPr>
          <w:lang w:bidi="fa-IR"/>
        </w:rPr>
        <w:t>Fritzing</w:t>
      </w:r>
      <w:r>
        <w:rPr>
          <w:rFonts w:hint="cs"/>
          <w:rtl/>
          <w:lang w:bidi="fa-IR"/>
        </w:rPr>
        <w:t xml:space="preserve"> رسم کنید. پایه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ارتباطی و نوع آنها را مشخص و </w:t>
      </w:r>
      <w:r w:rsidR="00FB1B1B">
        <w:rPr>
          <w:rFonts w:hint="cs"/>
          <w:rtl/>
          <w:lang w:bidi="fa-IR"/>
        </w:rPr>
        <w:t>کنید. یک</w:t>
      </w:r>
      <w:r w:rsidR="00FB1B1B">
        <w:rPr>
          <w:lang w:bidi="fa-IR"/>
        </w:rPr>
        <w:t xml:space="preserve">  </w:t>
      </w:r>
      <w:r w:rsidR="00FB1B1B" w:rsidRPr="00FB1B1B">
        <w:rPr>
          <w:rFonts w:hint="cs"/>
          <w:rtl/>
          <w:lang w:bidi="fa-IR"/>
        </w:rPr>
        <w:t xml:space="preserve">پایه خروجی برای </w:t>
      </w:r>
      <w:r w:rsidR="00FB1B1B">
        <w:rPr>
          <w:rFonts w:hint="cs"/>
          <w:rtl/>
          <w:lang w:bidi="fa-IR"/>
        </w:rPr>
        <w:t xml:space="preserve">اتصال وقفه خارجی و یک پایه برای اتصال یک عدد </w:t>
      </w:r>
      <w:r w:rsidR="00FB1B1B">
        <w:rPr>
          <w:lang w:bidi="fa-IR"/>
        </w:rPr>
        <w:t>LED</w:t>
      </w:r>
      <w:r w:rsidR="00FB1B1B">
        <w:rPr>
          <w:rFonts w:hint="cs"/>
          <w:rtl/>
          <w:lang w:bidi="fa-IR"/>
        </w:rPr>
        <w:t xml:space="preserve"> درنظر بگیرید. </w:t>
      </w:r>
    </w:p>
    <w:p w14:paraId="76729720" w14:textId="7CC852A6" w:rsidR="00FB1B1B" w:rsidRDefault="00687311" w:rsidP="00FB1B1B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کمک توابع </w:t>
      </w:r>
      <w:r>
        <w:rPr>
          <w:lang w:bidi="fa-IR"/>
        </w:rPr>
        <w:t>CMSIS</w:t>
      </w:r>
      <w:r>
        <w:rPr>
          <w:rFonts w:hint="cs"/>
          <w:rtl/>
          <w:lang w:bidi="fa-IR"/>
        </w:rPr>
        <w:t xml:space="preserve"> تنظیمات مربوط به پایه</w:t>
      </w:r>
      <w:r w:rsidR="008D0FC7"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ورودی و خروجی را انجام داده و پارامترهای لازم جهت تنظیم یک تایمر با فرکانس 10 کیلوهرتز استفاده کنید که جهت تولید سیگنال مناسب برای ایجاد شمارنده در برنامه بکار برود</w:t>
      </w:r>
      <w:r w:rsidR="00FB1B1B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 xml:space="preserve">یک ورودی با هدف استفاده بعنوان وقفه خروجی تنظیم کنید. </w:t>
      </w:r>
      <w:r w:rsidR="00FB1B1B">
        <w:rPr>
          <w:rFonts w:hint="cs"/>
          <w:rtl/>
          <w:lang w:bidi="fa-IR"/>
        </w:rPr>
        <w:t xml:space="preserve"> </w:t>
      </w:r>
    </w:p>
    <w:p w14:paraId="40F3D1DE" w14:textId="6AAA8B59" w:rsidR="00736382" w:rsidRDefault="00F5788A" w:rsidP="007D1067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برنامه </w:t>
      </w:r>
      <w:r w:rsidRPr="00FB1B1B">
        <w:rPr>
          <w:lang w:bidi="fa-IR"/>
        </w:rPr>
        <w:t>Keil uVision5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</w:t>
      </w:r>
      <w:r w:rsidR="00687311">
        <w:rPr>
          <w:rFonts w:hint="cs"/>
          <w:rtl/>
          <w:lang w:bidi="fa-IR"/>
        </w:rPr>
        <w:t>برنامه</w:t>
      </w:r>
      <w:r w:rsidR="008D0FC7">
        <w:rPr>
          <w:rtl/>
          <w:lang w:bidi="fa-IR"/>
        </w:rPr>
        <w:softHyphen/>
      </w:r>
      <w:r w:rsidR="00687311">
        <w:rPr>
          <w:rFonts w:hint="cs"/>
          <w:rtl/>
          <w:lang w:bidi="fa-IR"/>
        </w:rPr>
        <w:t xml:space="preserve">ای بنویسید که ورودی را از یک کلید با کمک وقفه دریافت کند و با آغاز شمارنده هر 1 ثانیه وضعیت </w:t>
      </w:r>
      <w:r w:rsidR="00687311">
        <w:rPr>
          <w:lang w:bidi="fa-IR"/>
        </w:rPr>
        <w:t>LED</w:t>
      </w:r>
      <w:r w:rsidR="00687311">
        <w:rPr>
          <w:rFonts w:hint="cs"/>
          <w:rtl/>
          <w:lang w:bidi="fa-IR"/>
        </w:rPr>
        <w:t xml:space="preserve"> خروجی را تغییر دهد. و عدد مربوط به تغییر وضعیت را بر روی </w:t>
      </w:r>
      <w:r w:rsidR="008A5652">
        <w:rPr>
          <w:lang w:bidi="fa-IR"/>
        </w:rPr>
        <w:t>LCD</w:t>
      </w:r>
      <w:r w:rsidR="008A5652">
        <w:rPr>
          <w:rFonts w:hint="cs"/>
          <w:rtl/>
          <w:lang w:bidi="fa-IR"/>
        </w:rPr>
        <w:t xml:space="preserve"> کارکتری </w:t>
      </w:r>
      <w:r w:rsidR="00687311">
        <w:rPr>
          <w:rFonts w:hint="cs"/>
          <w:rtl/>
          <w:lang w:bidi="fa-IR"/>
        </w:rPr>
        <w:t xml:space="preserve">نشان دهد. با آمدن وقفه دوم شمارش متوقف شود. </w:t>
      </w:r>
    </w:p>
    <w:p w14:paraId="5999C4F9" w14:textId="5F08C890" w:rsidR="00932BA1" w:rsidRDefault="00736382" w:rsidP="007D1067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بخش </w:t>
      </w:r>
      <w:r w:rsidR="00F5788A">
        <w:rPr>
          <w:rFonts w:hint="cs"/>
          <w:rtl/>
          <w:lang w:bidi="fa-IR"/>
        </w:rPr>
        <w:t>3</w:t>
      </w:r>
      <w:r w:rsidR="00760661">
        <w:rPr>
          <w:lang w:bidi="fa-IR"/>
        </w:rPr>
        <w:t xml:space="preserve"> </w:t>
      </w:r>
      <w:r w:rsidR="00F5788A">
        <w:rPr>
          <w:rFonts w:hint="cs"/>
          <w:rtl/>
          <w:lang w:bidi="fa-IR"/>
        </w:rPr>
        <w:t>را در نرم</w:t>
      </w:r>
      <w:r w:rsidR="000F7033">
        <w:rPr>
          <w:rFonts w:hint="cs"/>
          <w:rtl/>
          <w:lang w:bidi="fa-IR"/>
        </w:rPr>
        <w:t>‌</w:t>
      </w:r>
      <w:r w:rsidR="00F5788A">
        <w:rPr>
          <w:rFonts w:hint="cs"/>
          <w:rtl/>
          <w:lang w:bidi="fa-IR"/>
        </w:rPr>
        <w:t>افزار پروتئوس شبیه</w:t>
      </w:r>
      <w:r w:rsidR="008D0FC7">
        <w:rPr>
          <w:rtl/>
          <w:lang w:bidi="fa-IR"/>
        </w:rPr>
        <w:softHyphen/>
      </w:r>
      <w:r w:rsidR="00F5788A">
        <w:rPr>
          <w:rFonts w:hint="cs"/>
          <w:rtl/>
          <w:lang w:bidi="fa-IR"/>
        </w:rPr>
        <w:t xml:space="preserve">سازی </w:t>
      </w:r>
      <w:r w:rsidR="000F7033">
        <w:rPr>
          <w:rFonts w:hint="cs"/>
          <w:rtl/>
          <w:lang w:bidi="fa-IR"/>
        </w:rPr>
        <w:t>کنید</w:t>
      </w:r>
      <w:r w:rsidR="00F5788A">
        <w:rPr>
          <w:rFonts w:hint="cs"/>
          <w:rtl/>
          <w:lang w:bidi="fa-IR"/>
        </w:rPr>
        <w:t xml:space="preserve"> تا برای انجام و تحویل در آزمایشگاه برنامه</w:t>
      </w:r>
      <w:r w:rsidR="00BA6CA9">
        <w:rPr>
          <w:rtl/>
          <w:lang w:bidi="fa-IR"/>
        </w:rPr>
        <w:softHyphen/>
      </w:r>
      <w:r w:rsidR="00F5788A">
        <w:rPr>
          <w:rFonts w:hint="cs"/>
          <w:rtl/>
          <w:lang w:bidi="fa-IR"/>
        </w:rPr>
        <w:t>ها و روال</w:t>
      </w:r>
      <w:r w:rsidR="000F7033">
        <w:rPr>
          <w:rFonts w:hint="cs"/>
          <w:rtl/>
          <w:lang w:bidi="fa-IR"/>
        </w:rPr>
        <w:t>‌</w:t>
      </w:r>
      <w:r w:rsidR="00F5788A">
        <w:rPr>
          <w:rFonts w:hint="cs"/>
          <w:rtl/>
          <w:lang w:bidi="fa-IR"/>
        </w:rPr>
        <w:t>های نوشته شده راستی آزمایی و تست شده باشد.</w:t>
      </w:r>
    </w:p>
    <w:p w14:paraId="2EEC282A" w14:textId="6F0317F2" w:rsidR="00B30B47" w:rsidRDefault="00B30B47" w:rsidP="00B30B47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 روی یک پایه خروجی یک سیگنال موج مربعی با فرکانس 1 کیلو هرتز ایجاد کنید و تعداد پالس در ثانیه را با کمک وقفه خارجی اندازه گیری و بر روی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نمایش دهید. برای این کار پایه خروجی پالس را به پایه ورودی که وقفه آن فعال شده متصل نمایید. </w:t>
      </w:r>
      <w:r w:rsidR="008D0FC7">
        <w:rPr>
          <w:rFonts w:hint="cs"/>
          <w:rtl/>
          <w:lang w:bidi="fa-IR"/>
        </w:rPr>
        <w:t>آیا می</w:t>
      </w:r>
      <w:r w:rsidR="008D0FC7">
        <w:rPr>
          <w:rtl/>
          <w:lang w:bidi="fa-IR"/>
        </w:rPr>
        <w:softHyphen/>
      </w:r>
      <w:r w:rsidR="008D0FC7">
        <w:rPr>
          <w:rFonts w:hint="cs"/>
          <w:rtl/>
          <w:lang w:bidi="fa-IR"/>
        </w:rPr>
        <w:t>توان عرض پالس را هم اندازه گرفت؟ شرح دهید.</w:t>
      </w:r>
    </w:p>
    <w:p w14:paraId="6B84FD4D" w14:textId="0CF4634E" w:rsidR="00736382" w:rsidRDefault="00736382" w:rsidP="0073638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موارد تحویل‌دادنی</w:t>
      </w:r>
    </w:p>
    <w:p w14:paraId="1692695A" w14:textId="14374100" w:rsidR="00736382" w:rsidRDefault="00F5788A" w:rsidP="00F5788A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سورس فایل</w:t>
      </w:r>
      <w:r w:rsidR="00BA6CA9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 w:rsidRPr="00143C99">
        <w:rPr>
          <w:lang w:bidi="fa-IR"/>
        </w:rPr>
        <w:t>F</w:t>
      </w:r>
      <w:r w:rsidR="00760661">
        <w:rPr>
          <w:lang w:bidi="fa-IR"/>
        </w:rPr>
        <w:t>r</w:t>
      </w:r>
      <w:r w:rsidRPr="00143C99">
        <w:rPr>
          <w:lang w:bidi="fa-IR"/>
        </w:rPr>
        <w:t>itzing</w:t>
      </w:r>
      <w:r>
        <w:rPr>
          <w:rFonts w:hint="cs"/>
          <w:rtl/>
          <w:lang w:bidi="fa-IR"/>
        </w:rPr>
        <w:t xml:space="preserve">، </w:t>
      </w:r>
      <w:r w:rsidRPr="00F5788A">
        <w:rPr>
          <w:lang w:bidi="fa-IR"/>
        </w:rPr>
        <w:t xml:space="preserve"> </w:t>
      </w:r>
      <w:r w:rsidRPr="00FB1B1B">
        <w:rPr>
          <w:lang w:bidi="fa-IR"/>
        </w:rPr>
        <w:t>Keil uVision5</w:t>
      </w:r>
      <w:r w:rsidR="000F7033">
        <w:rPr>
          <w:rFonts w:hint="cs"/>
          <w:rtl/>
          <w:lang w:bidi="fa-IR"/>
        </w:rPr>
        <w:t xml:space="preserve"> و مدل پروتئوس</w:t>
      </w:r>
      <w:r>
        <w:rPr>
          <w:rFonts w:hint="cs"/>
          <w:rtl/>
          <w:lang w:bidi="fa-IR"/>
        </w:rPr>
        <w:t xml:space="preserve"> به همراه تشریح آنها </w:t>
      </w:r>
    </w:p>
    <w:p w14:paraId="098D1C3D" w14:textId="6860A2B0" w:rsidR="00736382" w:rsidRDefault="00736382" w:rsidP="0073638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گزارش کار شامل</w:t>
      </w:r>
    </w:p>
    <w:p w14:paraId="5E4E1E7D" w14:textId="01DBADCC" w:rsidR="00736382" w:rsidRDefault="00736382" w:rsidP="00736382">
      <w:pPr>
        <w:pStyle w:val="ListParagraph"/>
        <w:numPr>
          <w:ilvl w:val="1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پاسخ سوالات تحلیلی</w:t>
      </w:r>
    </w:p>
    <w:p w14:paraId="63A70BA0" w14:textId="142104AD" w:rsidR="00760661" w:rsidRDefault="00760661" w:rsidP="00760661">
      <w:pPr>
        <w:pStyle w:val="ListParagraph"/>
        <w:numPr>
          <w:ilvl w:val="1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سورس فایل های </w:t>
      </w:r>
      <w:r>
        <w:rPr>
          <w:lang w:bidi="fa-IR"/>
        </w:rPr>
        <w:t>keil</w:t>
      </w:r>
      <w:r>
        <w:rPr>
          <w:rFonts w:hint="cs"/>
          <w:rtl/>
          <w:lang w:bidi="fa-IR"/>
        </w:rPr>
        <w:t xml:space="preserve"> به صورت کامل در نرم افزار </w:t>
      </w:r>
      <w:r w:rsidRPr="00FB1B1B">
        <w:rPr>
          <w:lang w:bidi="fa-IR"/>
        </w:rPr>
        <w:t>Keil uVision5</w:t>
      </w:r>
    </w:p>
    <w:p w14:paraId="691C8D79" w14:textId="674EAA05" w:rsidR="00736382" w:rsidRDefault="00736382" w:rsidP="00F5788A">
      <w:pPr>
        <w:pStyle w:val="ListParagraph"/>
        <w:numPr>
          <w:ilvl w:val="1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شرح چالش‌ها و پاسخ‌های به‌دست آمده در بخش عملی </w:t>
      </w:r>
    </w:p>
    <w:p w14:paraId="4FDD66F8" w14:textId="1A75F2E3" w:rsidR="00760661" w:rsidRDefault="00760661" w:rsidP="00760661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مدار طراحی شده در </w:t>
      </w:r>
      <w:r>
        <w:rPr>
          <w:lang w:bidi="fa-IR"/>
        </w:rPr>
        <w:t xml:space="preserve">Fritzing </w:t>
      </w:r>
      <w:r>
        <w:rPr>
          <w:rFonts w:hint="cs"/>
          <w:rtl/>
          <w:lang w:bidi="fa-IR"/>
        </w:rPr>
        <w:t xml:space="preserve"> را در زمان بستن مدار در آزمایشگاه ارائه کنید . </w:t>
      </w:r>
    </w:p>
    <w:p w14:paraId="4DDAE606" w14:textId="38A41203" w:rsidR="00794536" w:rsidRDefault="007D1067" w:rsidP="007D106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نکات حائز اهمیت</w:t>
      </w:r>
    </w:p>
    <w:p w14:paraId="7AE8C1C1" w14:textId="366899A4" w:rsidR="00BA772D" w:rsidRDefault="007D1067" w:rsidP="0079453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آزمایش‌های</w:t>
      </w:r>
      <w:r w:rsidR="00BA772D" w:rsidRPr="00AE42CD">
        <w:rPr>
          <w:rtl/>
          <w:lang w:bidi="fa-IR"/>
        </w:rPr>
        <w:t xml:space="preserve"> ریزپردازنده به</w:t>
      </w:r>
      <w:r>
        <w:rPr>
          <w:rFonts w:hint="cs"/>
          <w:rtl/>
          <w:lang w:bidi="fa-IR"/>
        </w:rPr>
        <w:t>‌</w:t>
      </w:r>
      <w:r w:rsidR="00BA772D" w:rsidRPr="00AE42CD">
        <w:rPr>
          <w:rtl/>
          <w:lang w:bidi="fa-IR"/>
        </w:rPr>
        <w:t>صورت گروه‌های دو نفره انجام داده شده و تحویل می‌</w:t>
      </w:r>
      <w:r w:rsidR="00932BA1">
        <w:rPr>
          <w:rFonts w:hint="cs"/>
          <w:rtl/>
          <w:lang w:bidi="fa-IR"/>
        </w:rPr>
        <w:t>شو</w:t>
      </w:r>
      <w:r w:rsidR="00BA772D" w:rsidRPr="00AE42CD">
        <w:rPr>
          <w:rtl/>
          <w:lang w:bidi="fa-IR"/>
        </w:rPr>
        <w:t>ند</w:t>
      </w:r>
      <w:r w:rsidR="00BA772D" w:rsidRPr="00AE42CD">
        <w:rPr>
          <w:lang w:bidi="fa-IR"/>
        </w:rPr>
        <w:t>.</w:t>
      </w:r>
    </w:p>
    <w:p w14:paraId="26D30115" w14:textId="22978887" w:rsidR="00932BA1" w:rsidRDefault="00BA772D" w:rsidP="00BA772D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6776BB">
        <w:rPr>
          <w:rtl/>
          <w:lang w:bidi="fa-IR"/>
        </w:rPr>
        <w:t xml:space="preserve">نکته مهم این است تمامی افراد گروه باید به همه جوانب و جزئیات </w:t>
      </w:r>
      <w:r w:rsidR="007D1067">
        <w:rPr>
          <w:rFonts w:hint="cs"/>
          <w:rtl/>
          <w:lang w:bidi="fa-IR"/>
        </w:rPr>
        <w:t>آزمایش‌</w:t>
      </w:r>
      <w:r w:rsidRPr="006776BB">
        <w:rPr>
          <w:rtl/>
          <w:lang w:bidi="fa-IR"/>
        </w:rPr>
        <w:t xml:space="preserve">ها مسلط باشند که این نکته توسط </w:t>
      </w:r>
      <w:r w:rsidR="007D1067">
        <w:rPr>
          <w:rFonts w:hint="cs"/>
          <w:rtl/>
          <w:lang w:bidi="fa-IR"/>
        </w:rPr>
        <w:t>مدرسین هنگام</w:t>
      </w:r>
      <w:r w:rsidRPr="006776BB">
        <w:rPr>
          <w:rtl/>
          <w:lang w:bidi="fa-IR"/>
        </w:rPr>
        <w:t xml:space="preserve"> تحویل به</w:t>
      </w:r>
      <w:r w:rsidR="007D1067">
        <w:rPr>
          <w:rFonts w:hint="cs"/>
          <w:rtl/>
          <w:lang w:bidi="fa-IR"/>
        </w:rPr>
        <w:t>‌</w:t>
      </w:r>
      <w:r w:rsidRPr="006776BB">
        <w:rPr>
          <w:rtl/>
          <w:lang w:bidi="fa-IR"/>
        </w:rPr>
        <w:t>دقت بررسی خواهد شد</w:t>
      </w:r>
      <w:r w:rsidRPr="006776BB">
        <w:rPr>
          <w:lang w:bidi="fa-IR"/>
        </w:rPr>
        <w:t>.</w:t>
      </w:r>
    </w:p>
    <w:p w14:paraId="7CE8976C" w14:textId="34CC8D7A" w:rsidR="00932BA1" w:rsidRDefault="00932BA1" w:rsidP="00932BA1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tl/>
          <w:lang w:bidi="fa-IR"/>
        </w:rPr>
        <w:t>هر گروه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مجزا</w:t>
      </w:r>
      <w:r w:rsidR="007D1067">
        <w:rPr>
          <w:rFonts w:hint="cs"/>
          <w:rtl/>
          <w:lang w:bidi="fa-IR"/>
        </w:rPr>
        <w:t xml:space="preserve"> آزمایش</w:t>
      </w:r>
      <w:r>
        <w:rPr>
          <w:rtl/>
          <w:lang w:bidi="fa-IR"/>
        </w:rPr>
        <w:t xml:space="preserve"> را انجام د</w:t>
      </w:r>
      <w:r w:rsidR="007D1067">
        <w:rPr>
          <w:rFonts w:hint="cs"/>
          <w:rtl/>
          <w:lang w:bidi="fa-IR"/>
        </w:rPr>
        <w:t>هد</w:t>
      </w:r>
      <w:r>
        <w:rPr>
          <w:rtl/>
          <w:lang w:bidi="fa-IR"/>
        </w:rPr>
        <w:t xml:space="preserve"> و کپ</w:t>
      </w:r>
      <w:r>
        <w:rPr>
          <w:rFonts w:hint="cs"/>
          <w:rtl/>
          <w:lang w:bidi="fa-IR"/>
        </w:rPr>
        <w:t>ی</w:t>
      </w:r>
      <w:r w:rsidR="007D1067">
        <w:rPr>
          <w:rFonts w:hint="cs"/>
          <w:rtl/>
          <w:lang w:bidi="fa-IR"/>
        </w:rPr>
        <w:t xml:space="preserve"> نتایج آزمایش</w:t>
      </w:r>
      <w:r>
        <w:rPr>
          <w:rtl/>
          <w:lang w:bidi="fa-IR"/>
        </w:rPr>
        <w:t xml:space="preserve"> گروه</w:t>
      </w:r>
      <w:r w:rsidR="007D106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</w:t>
      </w:r>
      <w:r w:rsidR="007D1067">
        <w:rPr>
          <w:rFonts w:hint="cs"/>
          <w:rtl/>
          <w:lang w:bidi="fa-IR"/>
        </w:rPr>
        <w:t>تخلف است</w:t>
      </w:r>
      <w:r>
        <w:rPr>
          <w:rtl/>
          <w:lang w:bidi="fa-IR"/>
        </w:rPr>
        <w:t>.</w:t>
      </w:r>
    </w:p>
    <w:p w14:paraId="76013CB4" w14:textId="16EC4082" w:rsidR="00BA772D" w:rsidRDefault="00932BA1" w:rsidP="00932BA1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منظور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کسان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گروه‌ها و فاصله داشتن زمان آپلود و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به هنگام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اعضا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گروه، در همان زمان </w:t>
      </w:r>
      <w:r w:rsidR="007D1067">
        <w:rPr>
          <w:rFonts w:hint="cs"/>
          <w:rtl/>
          <w:lang w:bidi="fa-IR"/>
        </w:rPr>
        <w:t xml:space="preserve">پاسخ آزمایش </w:t>
      </w:r>
      <w:r>
        <w:rPr>
          <w:rtl/>
          <w:lang w:bidi="fa-IR"/>
        </w:rPr>
        <w:t>خود را از درس‌افزار دانلود کرده و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خود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  <w:r w:rsidR="00BA772D">
        <w:rPr>
          <w:rtl/>
          <w:lang w:bidi="fa-IR"/>
        </w:rPr>
        <w:t xml:space="preserve"> </w:t>
      </w:r>
    </w:p>
    <w:p w14:paraId="248838E0" w14:textId="2882C9DE" w:rsidR="00973432" w:rsidRDefault="00BA772D" w:rsidP="00BA772D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973432" w:rsidSect="0060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B648" w14:textId="77777777" w:rsidR="006039EE" w:rsidRDefault="006039EE" w:rsidP="006039EE">
      <w:r>
        <w:separator/>
      </w:r>
    </w:p>
  </w:endnote>
  <w:endnote w:type="continuationSeparator" w:id="0">
    <w:p w14:paraId="562FD1D6" w14:textId="77777777" w:rsidR="006039EE" w:rsidRDefault="006039EE" w:rsidP="0060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1399" w14:textId="77777777" w:rsidR="006039EE" w:rsidRDefault="006039EE" w:rsidP="006039EE">
      <w:r>
        <w:separator/>
      </w:r>
    </w:p>
  </w:footnote>
  <w:footnote w:type="continuationSeparator" w:id="0">
    <w:p w14:paraId="4A6A9FD7" w14:textId="77777777" w:rsidR="006039EE" w:rsidRDefault="006039EE" w:rsidP="0060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538267">
    <w:abstractNumId w:val="17"/>
  </w:num>
  <w:num w:numId="2" w16cid:durableId="491874966">
    <w:abstractNumId w:val="5"/>
  </w:num>
  <w:num w:numId="3" w16cid:durableId="1819490282">
    <w:abstractNumId w:val="2"/>
  </w:num>
  <w:num w:numId="4" w16cid:durableId="1403988538">
    <w:abstractNumId w:val="16"/>
  </w:num>
  <w:num w:numId="5" w16cid:durableId="1436632157">
    <w:abstractNumId w:val="0"/>
  </w:num>
  <w:num w:numId="6" w16cid:durableId="218439283">
    <w:abstractNumId w:val="1"/>
  </w:num>
  <w:num w:numId="7" w16cid:durableId="665867670">
    <w:abstractNumId w:val="14"/>
  </w:num>
  <w:num w:numId="8" w16cid:durableId="354576571">
    <w:abstractNumId w:val="13"/>
  </w:num>
  <w:num w:numId="9" w16cid:durableId="344282633">
    <w:abstractNumId w:val="4"/>
  </w:num>
  <w:num w:numId="10" w16cid:durableId="530187623">
    <w:abstractNumId w:val="18"/>
  </w:num>
  <w:num w:numId="11" w16cid:durableId="344989241">
    <w:abstractNumId w:val="3"/>
  </w:num>
  <w:num w:numId="12" w16cid:durableId="953559653">
    <w:abstractNumId w:val="15"/>
  </w:num>
  <w:num w:numId="13" w16cid:durableId="455953266">
    <w:abstractNumId w:val="8"/>
  </w:num>
  <w:num w:numId="14" w16cid:durableId="1030564950">
    <w:abstractNumId w:val="12"/>
  </w:num>
  <w:num w:numId="15" w16cid:durableId="1786458622">
    <w:abstractNumId w:val="6"/>
  </w:num>
  <w:num w:numId="16" w16cid:durableId="1395086955">
    <w:abstractNumId w:val="7"/>
  </w:num>
  <w:num w:numId="17" w16cid:durableId="536624209">
    <w:abstractNumId w:val="11"/>
  </w:num>
  <w:num w:numId="18" w16cid:durableId="1625774657">
    <w:abstractNumId w:val="10"/>
  </w:num>
  <w:num w:numId="19" w16cid:durableId="1216746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NDEyNLM0NDIxNTM2NzRQ0lEKTi0uzszPAykwrAUAaL63xywAAAA="/>
  </w:docVars>
  <w:rsids>
    <w:rsidRoot w:val="00A50031"/>
    <w:rsid w:val="00043144"/>
    <w:rsid w:val="00061C2C"/>
    <w:rsid w:val="00080331"/>
    <w:rsid w:val="00084862"/>
    <w:rsid w:val="000879E9"/>
    <w:rsid w:val="000A58FA"/>
    <w:rsid w:val="000C7375"/>
    <w:rsid w:val="000E7C17"/>
    <w:rsid w:val="000F7033"/>
    <w:rsid w:val="001078F0"/>
    <w:rsid w:val="001344E3"/>
    <w:rsid w:val="00143C99"/>
    <w:rsid w:val="001546C6"/>
    <w:rsid w:val="00162B97"/>
    <w:rsid w:val="001677D6"/>
    <w:rsid w:val="001760B5"/>
    <w:rsid w:val="001D2138"/>
    <w:rsid w:val="001D5A7B"/>
    <w:rsid w:val="001F3812"/>
    <w:rsid w:val="00241104"/>
    <w:rsid w:val="00270114"/>
    <w:rsid w:val="00280BF9"/>
    <w:rsid w:val="002C6744"/>
    <w:rsid w:val="00316DBF"/>
    <w:rsid w:val="00360EEF"/>
    <w:rsid w:val="003777B8"/>
    <w:rsid w:val="003B441D"/>
    <w:rsid w:val="003B4719"/>
    <w:rsid w:val="004313DC"/>
    <w:rsid w:val="00462358"/>
    <w:rsid w:val="005068D0"/>
    <w:rsid w:val="00512E5A"/>
    <w:rsid w:val="005605C0"/>
    <w:rsid w:val="005729CF"/>
    <w:rsid w:val="005F0D7D"/>
    <w:rsid w:val="006039EE"/>
    <w:rsid w:val="006067EF"/>
    <w:rsid w:val="00627879"/>
    <w:rsid w:val="00642A78"/>
    <w:rsid w:val="00650840"/>
    <w:rsid w:val="00687311"/>
    <w:rsid w:val="006B3D14"/>
    <w:rsid w:val="00736382"/>
    <w:rsid w:val="00760661"/>
    <w:rsid w:val="00794536"/>
    <w:rsid w:val="007D1067"/>
    <w:rsid w:val="007F16EE"/>
    <w:rsid w:val="007F1B7A"/>
    <w:rsid w:val="0080426B"/>
    <w:rsid w:val="00816CDE"/>
    <w:rsid w:val="00842097"/>
    <w:rsid w:val="008439C8"/>
    <w:rsid w:val="00850133"/>
    <w:rsid w:val="00851BE6"/>
    <w:rsid w:val="008558D6"/>
    <w:rsid w:val="00892A09"/>
    <w:rsid w:val="008A5652"/>
    <w:rsid w:val="008C4E49"/>
    <w:rsid w:val="008D0FC7"/>
    <w:rsid w:val="008D1E41"/>
    <w:rsid w:val="00930E02"/>
    <w:rsid w:val="00932BA1"/>
    <w:rsid w:val="00973432"/>
    <w:rsid w:val="009B65AF"/>
    <w:rsid w:val="009D72DD"/>
    <w:rsid w:val="009F2F72"/>
    <w:rsid w:val="00A50031"/>
    <w:rsid w:val="00A573D3"/>
    <w:rsid w:val="00AA6D96"/>
    <w:rsid w:val="00B16ECD"/>
    <w:rsid w:val="00B30B47"/>
    <w:rsid w:val="00B72A6F"/>
    <w:rsid w:val="00B970A1"/>
    <w:rsid w:val="00BA6CA9"/>
    <w:rsid w:val="00BA772D"/>
    <w:rsid w:val="00BC28D1"/>
    <w:rsid w:val="00DC1623"/>
    <w:rsid w:val="00DC7762"/>
    <w:rsid w:val="00DD5802"/>
    <w:rsid w:val="00E251C1"/>
    <w:rsid w:val="00E300B7"/>
    <w:rsid w:val="00E31E22"/>
    <w:rsid w:val="00E35848"/>
    <w:rsid w:val="00F24E13"/>
    <w:rsid w:val="00F41BA8"/>
    <w:rsid w:val="00F5788A"/>
    <w:rsid w:val="00F97E6F"/>
    <w:rsid w:val="00FA7496"/>
    <w:rsid w:val="00FB1B1B"/>
    <w:rsid w:val="1A37A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7879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D1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eastAsiaTheme="minorEastAsia" w:cs="B Titr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28D1"/>
    <w:rPr>
      <w:rFonts w:eastAsiaTheme="minorEastAsia" w:cs="B Titr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38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0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dfrobot.com/LCD_KeyPad_Shield_For_Arduino_SKU__DFR00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ecrow.com/wiki/index.php?title=LCD_Keypad_Shie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epbluembedded.com/stm32-lcd-16x2-tutorial-library-alphanumeric-lcd-16x2-interfac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botshop.com/media/files/pdf/cytron-lcd-keypad-shield-arduino-datasheet.pdf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edia.digikey.com/pdf/Data%20Sheets/DFRobot%20PDFs/DFR0009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F062-62BC-4886-BE26-DE75D45C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Soleiman Manteghi</cp:lastModifiedBy>
  <cp:revision>44</cp:revision>
  <cp:lastPrinted>2022-12-01T01:48:00Z</cp:lastPrinted>
  <dcterms:created xsi:type="dcterms:W3CDTF">2016-10-01T07:58:00Z</dcterms:created>
  <dcterms:modified xsi:type="dcterms:W3CDTF">2022-12-01T12:32:00Z</dcterms:modified>
</cp:coreProperties>
</file>