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0406" w14:textId="7097A397" w:rsidR="00905CC7" w:rsidRDefault="00905CC7" w:rsidP="0039200A">
      <w:r w:rsidRPr="00905CC7">
        <w:drawing>
          <wp:anchor distT="0" distB="0" distL="114300" distR="114300" simplePos="0" relativeHeight="251655168" behindDoc="0" locked="0" layoutInCell="1" allowOverlap="1" wp14:anchorId="5CB32164" wp14:editId="3331F06D">
            <wp:simplePos x="0" y="0"/>
            <wp:positionH relativeFrom="column">
              <wp:posOffset>0</wp:posOffset>
            </wp:positionH>
            <wp:positionV relativeFrom="paragraph">
              <wp:posOffset>-54278</wp:posOffset>
            </wp:positionV>
            <wp:extent cx="602648" cy="602648"/>
            <wp:effectExtent l="0" t="0" r="6985" b="6985"/>
            <wp:wrapNone/>
            <wp:docPr id="7" name="Picture 2" descr="OpenClassrooms — Wikipédia">
              <a:extLst xmlns:a="http://schemas.openxmlformats.org/drawingml/2006/main">
                <a:ext uri="{FF2B5EF4-FFF2-40B4-BE49-F238E27FC236}">
                  <a16:creationId xmlns:a16="http://schemas.microsoft.com/office/drawing/2014/main" id="{1ED1A659-D6AB-4947-92C5-9E65D7B288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OpenClassrooms — Wikipédia">
                      <a:extLst>
                        <a:ext uri="{FF2B5EF4-FFF2-40B4-BE49-F238E27FC236}">
                          <a16:creationId xmlns:a16="http://schemas.microsoft.com/office/drawing/2014/main" id="{1ED1A659-D6AB-4947-92C5-9E65D7B288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48" cy="602648"/>
                    </a:xfrm>
                    <a:prstGeom prst="rect">
                      <a:avLst/>
                    </a:prstGeom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E1817" w14:textId="78071228" w:rsidR="00905CC7" w:rsidRDefault="00905CC7" w:rsidP="0039200A">
      <w:r w:rsidRPr="00905CC7">
        <w:drawing>
          <wp:anchor distT="0" distB="0" distL="114300" distR="114300" simplePos="0" relativeHeight="251659264" behindDoc="0" locked="0" layoutInCell="1" allowOverlap="1" wp14:anchorId="4057235E" wp14:editId="1DE15327">
            <wp:simplePos x="0" y="0"/>
            <wp:positionH relativeFrom="column">
              <wp:posOffset>6350</wp:posOffset>
            </wp:positionH>
            <wp:positionV relativeFrom="paragraph">
              <wp:posOffset>261620</wp:posOffset>
            </wp:positionV>
            <wp:extent cx="2681605" cy="320675"/>
            <wp:effectExtent l="0" t="0" r="4445" b="3175"/>
            <wp:wrapNone/>
            <wp:docPr id="4" name="Picture 2" descr="Des parcours diplômants et des cours gratuits 100% en ligne - OpenClassrooms">
              <a:extLst xmlns:a="http://schemas.openxmlformats.org/drawingml/2006/main">
                <a:ext uri="{FF2B5EF4-FFF2-40B4-BE49-F238E27FC236}">
                  <a16:creationId xmlns:a16="http://schemas.microsoft.com/office/drawing/2014/main" id="{726A3A85-09B8-4BB5-860D-F94E9D062A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Des parcours diplômants et des cours gratuits 100% en ligne - OpenClassrooms">
                      <a:extLst>
                        <a:ext uri="{FF2B5EF4-FFF2-40B4-BE49-F238E27FC236}">
                          <a16:creationId xmlns:a16="http://schemas.microsoft.com/office/drawing/2014/main" id="{726A3A85-09B8-4BB5-860D-F94E9D062A8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320675"/>
                    </a:xfrm>
                    <a:prstGeom prst="rect">
                      <a:avLst/>
                    </a:prstGeom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CAF38" w14:textId="551093E8" w:rsidR="00905CC7" w:rsidRDefault="00905CC7" w:rsidP="0039200A"/>
    <w:p w14:paraId="41095B4B" w14:textId="7C8A6DB9" w:rsidR="0039200A" w:rsidRDefault="00905CC7" w:rsidP="00905CC7">
      <w:pPr>
        <w:spacing w:after="0" w:line="360" w:lineRule="auto"/>
        <w:rPr>
          <w:b/>
          <w:bCs/>
          <w:sz w:val="28"/>
          <w:szCs w:val="28"/>
        </w:rPr>
      </w:pPr>
      <w:r w:rsidRPr="00905CC7">
        <w:rPr>
          <w:b/>
          <w:bCs/>
          <w:sz w:val="28"/>
          <w:szCs w:val="28"/>
        </w:rPr>
        <w:t>FORMATION DATA SCIENTIST</w:t>
      </w:r>
    </w:p>
    <w:p w14:paraId="65A0478B" w14:textId="77777777" w:rsidR="00F35775" w:rsidRPr="00905CC7" w:rsidRDefault="00F35775" w:rsidP="00905CC7">
      <w:pPr>
        <w:spacing w:after="0" w:line="360" w:lineRule="auto"/>
        <w:rPr>
          <w:b/>
          <w:bCs/>
          <w:sz w:val="28"/>
          <w:szCs w:val="28"/>
        </w:rPr>
      </w:pPr>
    </w:p>
    <w:p w14:paraId="64543223" w14:textId="338F04EE" w:rsidR="00905CC7" w:rsidRDefault="00905CC7" w:rsidP="00905CC7">
      <w:pPr>
        <w:spacing w:after="0" w:line="360" w:lineRule="auto"/>
        <w:rPr>
          <w:lang w:val="es-ES"/>
        </w:rPr>
      </w:pPr>
    </w:p>
    <w:p w14:paraId="10BCE832" w14:textId="42C262C0" w:rsidR="00F35775" w:rsidRDefault="00F35775" w:rsidP="00905CC7">
      <w:pPr>
        <w:spacing w:after="0" w:line="360" w:lineRule="auto"/>
        <w:rPr>
          <w:lang w:val="es-ES"/>
        </w:rPr>
      </w:pPr>
    </w:p>
    <w:p w14:paraId="6557396D" w14:textId="5E4304BB" w:rsidR="0039200A" w:rsidRPr="0039200A" w:rsidRDefault="0039200A" w:rsidP="005C3071">
      <w:pPr>
        <w:ind w:firstLine="708"/>
        <w:rPr>
          <w:lang w:val="es-E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39200A" w14:paraId="6DA4762C" w14:textId="77777777" w:rsidTr="00F71319">
        <w:tc>
          <w:tcPr>
            <w:tcW w:w="2547" w:type="dxa"/>
            <w:vAlign w:val="center"/>
          </w:tcPr>
          <w:p w14:paraId="031CDFB1" w14:textId="77777777" w:rsidR="0039200A" w:rsidRDefault="0039200A" w:rsidP="00F71319">
            <w:pPr>
              <w:pStyle w:val="En-tte"/>
              <w:jc w:val="center"/>
            </w:pPr>
            <w:r>
              <w:rPr>
                <w:noProof/>
              </w:rPr>
              <w:drawing>
                <wp:inline distT="0" distB="0" distL="0" distR="0" wp14:anchorId="59566C5C" wp14:editId="6387F630">
                  <wp:extent cx="1467134" cy="1461173"/>
                  <wp:effectExtent l="0" t="0" r="0" b="571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429" cy="1505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3" w:type="dxa"/>
            <w:vAlign w:val="center"/>
          </w:tcPr>
          <w:p w14:paraId="05BE392F" w14:textId="77777777" w:rsidR="0039200A" w:rsidRPr="00166651" w:rsidRDefault="0039200A" w:rsidP="00F71319">
            <w:pPr>
              <w:pStyle w:val="En-tte"/>
              <w:rPr>
                <w:b/>
                <w:bCs/>
                <w:sz w:val="68"/>
                <w:szCs w:val="68"/>
              </w:rPr>
            </w:pPr>
            <w:r w:rsidRPr="00166651">
              <w:rPr>
                <w:b/>
                <w:bCs/>
                <w:sz w:val="68"/>
                <w:szCs w:val="68"/>
              </w:rPr>
              <w:t>NOTE METHODOLOGOGIQUE</w:t>
            </w:r>
          </w:p>
        </w:tc>
      </w:tr>
    </w:tbl>
    <w:p w14:paraId="4C19569F" w14:textId="0D146061" w:rsidR="0039200A" w:rsidRDefault="0039200A" w:rsidP="005C3071">
      <w:pPr>
        <w:ind w:firstLine="708"/>
      </w:pPr>
    </w:p>
    <w:p w14:paraId="2BA91063" w14:textId="77777777" w:rsidR="00F35775" w:rsidRDefault="00F35775" w:rsidP="00905CC7">
      <w:pPr>
        <w:jc w:val="center"/>
        <w:rPr>
          <w:b/>
          <w:bCs/>
          <w:sz w:val="48"/>
          <w:szCs w:val="48"/>
        </w:rPr>
      </w:pPr>
    </w:p>
    <w:p w14:paraId="189F5510" w14:textId="77777777" w:rsidR="00F35775" w:rsidRDefault="00F35775" w:rsidP="00905CC7">
      <w:pPr>
        <w:jc w:val="center"/>
        <w:rPr>
          <w:b/>
          <w:bCs/>
          <w:sz w:val="48"/>
          <w:szCs w:val="48"/>
        </w:rPr>
      </w:pPr>
    </w:p>
    <w:p w14:paraId="0F402914" w14:textId="47659339" w:rsidR="00905CC7" w:rsidRPr="003F5A7C" w:rsidRDefault="00905CC7" w:rsidP="003F5A7C">
      <w:pPr>
        <w:pStyle w:val="Sansinterligne"/>
        <w:jc w:val="center"/>
        <w:rPr>
          <w:b/>
          <w:bCs/>
          <w:sz w:val="52"/>
          <w:szCs w:val="52"/>
        </w:rPr>
      </w:pPr>
      <w:r w:rsidRPr="003F5A7C">
        <w:rPr>
          <w:b/>
          <w:bCs/>
          <w:sz w:val="52"/>
          <w:szCs w:val="52"/>
        </w:rPr>
        <w:t>Implémentez un modèle de scoring</w:t>
      </w:r>
    </w:p>
    <w:p w14:paraId="1ECDBDD6" w14:textId="00B9B6E3" w:rsidR="003F5A7C" w:rsidRPr="003F5A7C" w:rsidRDefault="003F5A7C" w:rsidP="003F5A7C">
      <w:pPr>
        <w:pStyle w:val="Sansinterligne"/>
        <w:jc w:val="center"/>
        <w:rPr>
          <w:b/>
          <w:bCs/>
          <w:sz w:val="52"/>
          <w:szCs w:val="52"/>
        </w:rPr>
      </w:pPr>
      <w:r w:rsidRPr="003F5A7C">
        <w:rPr>
          <w:b/>
          <w:bCs/>
          <w:sz w:val="52"/>
          <w:szCs w:val="52"/>
        </w:rPr>
        <w:t>Projet 7</w:t>
      </w:r>
    </w:p>
    <w:p w14:paraId="33839EF9" w14:textId="5B76795E" w:rsidR="00905CC7" w:rsidRPr="00905CC7" w:rsidRDefault="00905CC7" w:rsidP="005C3071">
      <w:pPr>
        <w:ind w:firstLine="708"/>
      </w:pPr>
    </w:p>
    <w:p w14:paraId="6B1AECDA" w14:textId="77777777" w:rsidR="00905CC7" w:rsidRPr="00905CC7" w:rsidRDefault="00905CC7" w:rsidP="005C3071">
      <w:pPr>
        <w:ind w:firstLine="708"/>
      </w:pPr>
    </w:p>
    <w:p w14:paraId="2AFE84CB" w14:textId="50E58AB8" w:rsidR="00166651" w:rsidRDefault="00166651" w:rsidP="00166651">
      <w:pPr>
        <w:jc w:val="center"/>
      </w:pPr>
    </w:p>
    <w:p w14:paraId="320913EB" w14:textId="214DE57B" w:rsidR="00F35775" w:rsidRDefault="00F35775" w:rsidP="00166651">
      <w:pPr>
        <w:jc w:val="center"/>
      </w:pPr>
    </w:p>
    <w:p w14:paraId="4A98F1F7" w14:textId="77777777" w:rsidR="00F35775" w:rsidRDefault="00F35775" w:rsidP="00166651">
      <w:pPr>
        <w:jc w:val="center"/>
      </w:pPr>
    </w:p>
    <w:p w14:paraId="6EB255BD" w14:textId="77777777" w:rsidR="00905CC7" w:rsidRPr="00905CC7" w:rsidRDefault="00905CC7" w:rsidP="00F35775">
      <w:pPr>
        <w:pStyle w:val="Sansinterligne"/>
        <w:jc w:val="center"/>
      </w:pPr>
    </w:p>
    <w:p w14:paraId="078A7D76" w14:textId="0663C785" w:rsidR="00166651" w:rsidRPr="00F35775" w:rsidRDefault="00166651" w:rsidP="00F35775">
      <w:pPr>
        <w:pStyle w:val="Sansinterligne"/>
        <w:jc w:val="center"/>
        <w:rPr>
          <w:b/>
          <w:bCs/>
          <w:sz w:val="28"/>
          <w:szCs w:val="28"/>
          <w:lang w:val="es-ES"/>
        </w:rPr>
      </w:pPr>
      <w:r w:rsidRPr="00F35775">
        <w:rPr>
          <w:b/>
          <w:bCs/>
          <w:sz w:val="28"/>
          <w:szCs w:val="28"/>
          <w:lang w:val="es-ES"/>
        </w:rPr>
        <w:t>Samir HINOJOSA DIAZGRANADOS</w:t>
      </w:r>
    </w:p>
    <w:p w14:paraId="2A2EF1EF" w14:textId="01391FED" w:rsidR="00166651" w:rsidRPr="003F5A7C" w:rsidRDefault="00166651" w:rsidP="00F35775">
      <w:pPr>
        <w:pStyle w:val="Sansinterligne"/>
        <w:jc w:val="center"/>
        <w:rPr>
          <w:sz w:val="24"/>
          <w:szCs w:val="24"/>
          <w:lang w:val="es-ES"/>
        </w:rPr>
      </w:pPr>
      <w:r w:rsidRPr="003F5A7C">
        <w:rPr>
          <w:sz w:val="24"/>
          <w:szCs w:val="24"/>
          <w:lang w:val="es-ES"/>
        </w:rPr>
        <w:t>Février 2022</w:t>
      </w:r>
    </w:p>
    <w:p w14:paraId="4665F9A5" w14:textId="0BF58FF5" w:rsidR="00166651" w:rsidRPr="00905CC7" w:rsidRDefault="00166651" w:rsidP="005C3071">
      <w:pPr>
        <w:ind w:firstLine="708"/>
        <w:rPr>
          <w:lang w:val="es-ES"/>
        </w:rPr>
      </w:pPr>
    </w:p>
    <w:sdt>
      <w:sdtPr>
        <w:id w:val="-4379038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2A9CD8B" w14:textId="439C2975" w:rsidR="00520C00" w:rsidRPr="00520C00" w:rsidRDefault="00805F3B" w:rsidP="00520C00">
          <w:pPr>
            <w:pStyle w:val="En-ttedetabledesmatires"/>
          </w:pPr>
          <w:r>
            <w:t>Table des matières</w:t>
          </w:r>
          <w:r w:rsidR="00520C00">
            <w:br/>
          </w:r>
        </w:p>
        <w:p w14:paraId="226BE6DE" w14:textId="7A9664C5" w:rsidR="008A4423" w:rsidRDefault="00805F3B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r w:rsidRPr="00520C00">
            <w:fldChar w:fldCharType="begin"/>
          </w:r>
          <w:r w:rsidRPr="00520C00">
            <w:instrText xml:space="preserve"> TOC \o "1-3" \h \z \u </w:instrText>
          </w:r>
          <w:r w:rsidRPr="00520C00">
            <w:fldChar w:fldCharType="separate"/>
          </w:r>
          <w:hyperlink w:anchor="_Toc95122559" w:history="1">
            <w:r w:rsidR="008A4423" w:rsidRPr="0047077C">
              <w:rPr>
                <w:rStyle w:val="Lienhypertexte"/>
                <w:b/>
                <w:bCs/>
                <w:noProof/>
              </w:rPr>
              <w:t>1.</w:t>
            </w:r>
            <w:r w:rsidR="008A4423">
              <w:rPr>
                <w:rFonts w:eastAsiaTheme="minorEastAsia"/>
                <w:noProof/>
                <w:lang w:eastAsia="fr-FR"/>
              </w:rPr>
              <w:tab/>
            </w:r>
            <w:r w:rsidR="008A4423" w:rsidRPr="0047077C">
              <w:rPr>
                <w:rStyle w:val="Lienhypertexte"/>
                <w:b/>
                <w:bCs/>
                <w:noProof/>
              </w:rPr>
              <w:t>Introduction</w:t>
            </w:r>
            <w:r w:rsidR="008A4423">
              <w:rPr>
                <w:noProof/>
                <w:webHidden/>
              </w:rPr>
              <w:tab/>
            </w:r>
            <w:r w:rsidR="008A4423">
              <w:rPr>
                <w:noProof/>
                <w:webHidden/>
              </w:rPr>
              <w:fldChar w:fldCharType="begin"/>
            </w:r>
            <w:r w:rsidR="008A4423">
              <w:rPr>
                <w:noProof/>
                <w:webHidden/>
              </w:rPr>
              <w:instrText xml:space="preserve"> PAGEREF _Toc95122559 \h </w:instrText>
            </w:r>
            <w:r w:rsidR="008A4423">
              <w:rPr>
                <w:noProof/>
                <w:webHidden/>
              </w:rPr>
            </w:r>
            <w:r w:rsidR="008A4423">
              <w:rPr>
                <w:noProof/>
                <w:webHidden/>
              </w:rPr>
              <w:fldChar w:fldCharType="separate"/>
            </w:r>
            <w:r w:rsidR="008A4423">
              <w:rPr>
                <w:noProof/>
                <w:webHidden/>
              </w:rPr>
              <w:t>3</w:t>
            </w:r>
            <w:r w:rsidR="008A4423">
              <w:rPr>
                <w:noProof/>
                <w:webHidden/>
              </w:rPr>
              <w:fldChar w:fldCharType="end"/>
            </w:r>
          </w:hyperlink>
        </w:p>
        <w:p w14:paraId="20848CB8" w14:textId="1E712D11" w:rsidR="008A4423" w:rsidRDefault="008A4423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5122560" w:history="1">
            <w:r w:rsidRPr="0047077C">
              <w:rPr>
                <w:rStyle w:val="Lienhypertexte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7077C">
              <w:rPr>
                <w:rStyle w:val="Lienhypertexte"/>
                <w:b/>
                <w:bCs/>
                <w:noProof/>
              </w:rPr>
              <w:t>Présentation des donnes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73FEB" w14:textId="2F293874" w:rsidR="008A4423" w:rsidRDefault="008A4423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5122561" w:history="1">
            <w:r w:rsidRPr="0047077C">
              <w:rPr>
                <w:rStyle w:val="Lienhypertexte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7077C">
              <w:rPr>
                <w:rStyle w:val="Lienhypertexte"/>
                <w:b/>
                <w:bCs/>
                <w:noProof/>
              </w:rPr>
              <w:t>Modélisation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BE260" w14:textId="3BB2A03E" w:rsidR="008A4423" w:rsidRDefault="008A4423">
          <w:pPr>
            <w:pStyle w:val="TM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5122562" w:history="1">
            <w:r w:rsidRPr="0047077C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7077C">
              <w:rPr>
                <w:rStyle w:val="Lienhypertexte"/>
                <w:noProof/>
              </w:rPr>
              <w:t>Sélection du 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86C12" w14:textId="039F17F6" w:rsidR="008A4423" w:rsidRDefault="008A4423">
          <w:pPr>
            <w:pStyle w:val="TM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5122563" w:history="1">
            <w:r w:rsidRPr="0047077C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7077C">
              <w:rPr>
                <w:rStyle w:val="Lienhypertexte"/>
                <w:noProof/>
              </w:rPr>
              <w:t>Optimisation du modèle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B74C" w14:textId="151322C6" w:rsidR="008A4423" w:rsidRDefault="008A4423">
          <w:pPr>
            <w:pStyle w:val="TM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5122564" w:history="1">
            <w:r w:rsidRPr="0047077C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7077C">
              <w:rPr>
                <w:rStyle w:val="Lienhypertexte"/>
                <w:noProof/>
              </w:rPr>
              <w:t>Préparation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A065" w14:textId="5D6B1271" w:rsidR="008A4423" w:rsidRDefault="008A4423">
          <w:pPr>
            <w:pStyle w:val="TM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5122565" w:history="1">
            <w:r w:rsidRPr="0047077C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7077C">
              <w:rPr>
                <w:rStyle w:val="Lienhypertexte"/>
                <w:noProof/>
              </w:rPr>
              <w:t>Données déséquilibrées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02EF8" w14:textId="1C2DBFE9" w:rsidR="008A4423" w:rsidRDefault="008A4423">
          <w:pPr>
            <w:pStyle w:val="TM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5122566" w:history="1">
            <w:r w:rsidRPr="0047077C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7077C">
              <w:rPr>
                <w:rStyle w:val="Lienhypertexte"/>
                <w:noProof/>
              </w:rPr>
              <w:t>Fonction coût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67F56" w14:textId="6AA8FFC5" w:rsidR="008A4423" w:rsidRDefault="008A4423">
          <w:pPr>
            <w:pStyle w:val="TM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5122567" w:history="1">
            <w:r w:rsidRPr="0047077C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7077C">
              <w:rPr>
                <w:rStyle w:val="Lienhypertexte"/>
                <w:noProof/>
              </w:rPr>
              <w:t>Hyperopt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FFCA2" w14:textId="587C0350" w:rsidR="008A4423" w:rsidRDefault="008A4423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5122568" w:history="1">
            <w:r w:rsidRPr="0047077C">
              <w:rPr>
                <w:rStyle w:val="Lienhypertexte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7077C">
              <w:rPr>
                <w:rStyle w:val="Lienhypertexte"/>
                <w:b/>
                <w:bCs/>
                <w:noProof/>
              </w:rPr>
              <w:t>Interprétation du modèle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B8606" w14:textId="0B872E06" w:rsidR="008A4423" w:rsidRDefault="008A4423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5122569" w:history="1">
            <w:r w:rsidRPr="0047077C">
              <w:rPr>
                <w:rStyle w:val="Lienhypertexte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7077C">
              <w:rPr>
                <w:rStyle w:val="Lienhypertexte"/>
                <w:b/>
                <w:bCs/>
                <w:noProof/>
              </w:rPr>
              <w:t>Limites et les 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EE099" w14:textId="7E4196B4" w:rsidR="00805F3B" w:rsidRDefault="00805F3B">
          <w:r w:rsidRPr="00520C00">
            <w:fldChar w:fldCharType="end"/>
          </w:r>
        </w:p>
      </w:sdtContent>
    </w:sdt>
    <w:p w14:paraId="25ACC05E" w14:textId="6F5C9D37" w:rsidR="00805F3B" w:rsidRDefault="00805F3B"/>
    <w:p w14:paraId="4F083EFA" w14:textId="0A64E5F3" w:rsidR="00805F3B" w:rsidRDefault="00805F3B"/>
    <w:p w14:paraId="5BD648AF" w14:textId="46AF3E43" w:rsidR="00805F3B" w:rsidRDefault="00805F3B"/>
    <w:p w14:paraId="0BB61C61" w14:textId="646B6E68" w:rsidR="00805F3B" w:rsidRDefault="00805F3B"/>
    <w:p w14:paraId="08777C54" w14:textId="6AE94F3F" w:rsidR="00805F3B" w:rsidRDefault="00805F3B"/>
    <w:p w14:paraId="13920E96" w14:textId="65465D24" w:rsidR="00805F3B" w:rsidRDefault="00805F3B"/>
    <w:p w14:paraId="57702750" w14:textId="04A0FDDC" w:rsidR="00805F3B" w:rsidRDefault="00805F3B"/>
    <w:p w14:paraId="2F379393" w14:textId="02254027" w:rsidR="00805F3B" w:rsidRDefault="00805F3B"/>
    <w:p w14:paraId="6A1AD229" w14:textId="28956086" w:rsidR="00805F3B" w:rsidRDefault="00805F3B"/>
    <w:p w14:paraId="05A4C89A" w14:textId="1DB08035" w:rsidR="005A0A55" w:rsidRDefault="005A0A55"/>
    <w:p w14:paraId="173336F1" w14:textId="22CF6C2E" w:rsidR="005A0A55" w:rsidRDefault="005A0A55"/>
    <w:p w14:paraId="0A75F622" w14:textId="6A702C86" w:rsidR="005A0A55" w:rsidRDefault="005A0A55"/>
    <w:p w14:paraId="6C68F708" w14:textId="11D9CC65" w:rsidR="005A0A55" w:rsidRDefault="005A0A55"/>
    <w:p w14:paraId="6B82F41D" w14:textId="19DBE9EF" w:rsidR="005A0A55" w:rsidRDefault="005A0A55"/>
    <w:p w14:paraId="24AA30CB" w14:textId="77777777" w:rsidR="005A0A55" w:rsidRDefault="005A0A55"/>
    <w:p w14:paraId="104055EB" w14:textId="0F2CD7C4" w:rsidR="00805F3B" w:rsidRDefault="00805F3B"/>
    <w:p w14:paraId="06D92F73" w14:textId="086E0E04" w:rsidR="00805F3B" w:rsidRPr="00D91C44" w:rsidRDefault="005C3071" w:rsidP="00B163AF">
      <w:pPr>
        <w:pStyle w:val="Titre1"/>
        <w:numPr>
          <w:ilvl w:val="0"/>
          <w:numId w:val="6"/>
        </w:numPr>
        <w:ind w:left="426" w:hanging="426"/>
        <w:rPr>
          <w:b/>
          <w:bCs/>
        </w:rPr>
      </w:pPr>
      <w:bookmarkStart w:id="0" w:name="_Toc95122559"/>
      <w:r w:rsidRPr="00D91C44">
        <w:rPr>
          <w:b/>
          <w:bCs/>
        </w:rPr>
        <w:lastRenderedPageBreak/>
        <w:t>Introduction</w:t>
      </w:r>
      <w:bookmarkEnd w:id="0"/>
      <w:r w:rsidR="00F90A1E" w:rsidRPr="00D91C44">
        <w:rPr>
          <w:b/>
          <w:bCs/>
        </w:rPr>
        <w:br/>
      </w:r>
    </w:p>
    <w:p w14:paraId="6F144E01" w14:textId="08113BDB" w:rsidR="003F5A7C" w:rsidRDefault="003F5A7C" w:rsidP="00F90A1E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3F57B7" wp14:editId="49604F5D">
            <wp:simplePos x="0" y="0"/>
            <wp:positionH relativeFrom="column">
              <wp:posOffset>4324350</wp:posOffset>
            </wp:positionH>
            <wp:positionV relativeFrom="paragraph">
              <wp:posOffset>24130</wp:posOffset>
            </wp:positionV>
            <wp:extent cx="1327150" cy="1320800"/>
            <wp:effectExtent l="0" t="0" r="635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A1E">
        <w:t>La société « </w:t>
      </w:r>
      <w:r w:rsidRPr="00F90A1E">
        <w:rPr>
          <w:b/>
          <w:bCs/>
        </w:rPr>
        <w:t>Prêt à dépenser</w:t>
      </w:r>
      <w:r w:rsidR="00F90A1E">
        <w:t> »</w:t>
      </w:r>
      <w:r w:rsidRPr="003F5A7C">
        <w:t xml:space="preserve"> souhaite mettre en œuvre un outil de « </w:t>
      </w:r>
      <w:r w:rsidRPr="00F90A1E">
        <w:rPr>
          <w:b/>
          <w:bCs/>
        </w:rPr>
        <w:t>scoring crédit</w:t>
      </w:r>
      <w:r w:rsidRPr="003F5A7C">
        <w:t> » pour calculer la probabilité qu’un client rembourse son crédit d’après diverses données</w:t>
      </w:r>
      <w:r>
        <w:t>.</w:t>
      </w:r>
    </w:p>
    <w:p w14:paraId="0D96C7B0" w14:textId="1C574785" w:rsidR="003F5A7C" w:rsidRDefault="00F90A1E" w:rsidP="00F90A1E">
      <w:pPr>
        <w:jc w:val="both"/>
      </w:pPr>
      <w:r>
        <w:t>La mission est d</w:t>
      </w:r>
      <w:r w:rsidRPr="00F90A1E">
        <w:t>éveloppée</w:t>
      </w:r>
      <w:r w:rsidRPr="00F90A1E">
        <w:t xml:space="preserve"> un algorithme de classification qui classifie la demande en crédit accepté ou rejeté.</w:t>
      </w:r>
    </w:p>
    <w:p w14:paraId="7806E659" w14:textId="77777777" w:rsidR="00F90A1E" w:rsidRPr="00F90A1E" w:rsidRDefault="00F90A1E" w:rsidP="00F90A1E">
      <w:pPr>
        <w:jc w:val="both"/>
      </w:pPr>
      <w:r w:rsidRPr="00F90A1E">
        <w:t>Prendre en compte :</w:t>
      </w:r>
    </w:p>
    <w:p w14:paraId="46C8F459" w14:textId="3BBFDE8A" w:rsidR="00F90A1E" w:rsidRPr="00F90A1E" w:rsidRDefault="00F90A1E" w:rsidP="00F90A1E">
      <w:pPr>
        <w:pStyle w:val="Paragraphedeliste"/>
        <w:numPr>
          <w:ilvl w:val="0"/>
          <w:numId w:val="1"/>
        </w:numPr>
        <w:jc w:val="both"/>
      </w:pPr>
      <w:r w:rsidRPr="00F90A1E">
        <w:t>Sélectionner un kernel Kaggle pour faciliter la préparation des données nécessaires à l’élaboration du modèle de scoring.</w:t>
      </w:r>
    </w:p>
    <w:p w14:paraId="2652C676" w14:textId="77777777" w:rsidR="00F90A1E" w:rsidRPr="00F90A1E" w:rsidRDefault="00F90A1E" w:rsidP="00F90A1E">
      <w:pPr>
        <w:pStyle w:val="Paragraphedeliste"/>
        <w:numPr>
          <w:ilvl w:val="0"/>
          <w:numId w:val="1"/>
        </w:numPr>
        <w:jc w:val="both"/>
      </w:pPr>
      <w:r w:rsidRPr="00F90A1E">
        <w:t>Déployer le modèle de scoring comme une API.</w:t>
      </w:r>
    </w:p>
    <w:p w14:paraId="69CE0F53" w14:textId="71BDF144" w:rsidR="00520C00" w:rsidRDefault="00F90A1E" w:rsidP="00520C00">
      <w:pPr>
        <w:pStyle w:val="Paragraphedeliste"/>
        <w:numPr>
          <w:ilvl w:val="0"/>
          <w:numId w:val="1"/>
        </w:numPr>
        <w:jc w:val="both"/>
      </w:pPr>
      <w:r w:rsidRPr="00F90A1E">
        <w:t>Construire un tableau de bord interactif à destination des gestionnaires de la relation client permettant d'interpréter les prédictions faites par le modèle de scoring</w:t>
      </w:r>
    </w:p>
    <w:p w14:paraId="6AC91462" w14:textId="77777777" w:rsidR="00F90A1E" w:rsidRPr="00D91C44" w:rsidRDefault="005C3071" w:rsidP="00B163AF">
      <w:pPr>
        <w:pStyle w:val="Titre1"/>
        <w:numPr>
          <w:ilvl w:val="0"/>
          <w:numId w:val="6"/>
        </w:numPr>
        <w:ind w:left="426" w:hanging="426"/>
        <w:rPr>
          <w:b/>
          <w:bCs/>
        </w:rPr>
      </w:pPr>
      <w:bookmarkStart w:id="1" w:name="_Toc95122560"/>
      <w:r w:rsidRPr="00D91C44">
        <w:rPr>
          <w:b/>
          <w:bCs/>
        </w:rPr>
        <w:t>Présentation des donnes</w:t>
      </w:r>
      <w:bookmarkEnd w:id="1"/>
    </w:p>
    <w:p w14:paraId="3D6386E9" w14:textId="4C2F4F1B" w:rsidR="00805F3B" w:rsidRDefault="00F90A1E" w:rsidP="005A0A55">
      <w:pPr>
        <w:jc w:val="center"/>
      </w:pPr>
      <w:r>
        <w:br/>
      </w:r>
      <w:r w:rsidR="005A0A55">
        <w:rPr>
          <w:b/>
          <w:bCs/>
          <w:noProof/>
          <w:sz w:val="28"/>
          <w:szCs w:val="28"/>
        </w:rPr>
        <w:drawing>
          <wp:inline distT="0" distB="0" distL="0" distR="0" wp14:anchorId="4DFA9FEA" wp14:editId="52BFB223">
            <wp:extent cx="3981450" cy="269641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857" cy="272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A876" w14:textId="77777777" w:rsidR="00520C00" w:rsidRDefault="005A0A55" w:rsidP="00520C00">
      <w:pPr>
        <w:pStyle w:val="Sansinterligne"/>
        <w:jc w:val="both"/>
      </w:pPr>
      <w:r>
        <w:t xml:space="preserve">Sept (7) tables de données sont mises à disposition pour la démarche. </w:t>
      </w:r>
    </w:p>
    <w:p w14:paraId="27B33CB8" w14:textId="77777777" w:rsidR="00520C00" w:rsidRDefault="00520C00" w:rsidP="00520C00">
      <w:pPr>
        <w:pStyle w:val="Sansinterligne"/>
        <w:jc w:val="both"/>
      </w:pPr>
    </w:p>
    <w:p w14:paraId="3431D3A8" w14:textId="678FEF8A" w:rsidR="00F90A1E" w:rsidRDefault="00520C00" w:rsidP="00520C00">
      <w:pPr>
        <w:pStyle w:val="Sansinterligne"/>
        <w:jc w:val="both"/>
      </w:pPr>
      <w:r>
        <w:t>Il y a de tables de données qui viennent des autres institutions comme :</w:t>
      </w:r>
    </w:p>
    <w:p w14:paraId="02B35FC1" w14:textId="0BCB3D50" w:rsidR="00520C00" w:rsidRPr="00520C00" w:rsidRDefault="00520C00" w:rsidP="00520C00">
      <w:pPr>
        <w:pStyle w:val="Sansinterligne"/>
        <w:numPr>
          <w:ilvl w:val="0"/>
          <w:numId w:val="4"/>
        </w:numPr>
        <w:jc w:val="both"/>
      </w:pPr>
      <w:r w:rsidRPr="00520C00">
        <w:t>Bureau</w:t>
      </w:r>
      <w:r>
        <w:t xml:space="preserve"> </w:t>
      </w:r>
      <w:r w:rsidRPr="00520C00">
        <w:t>: Antécénts de crédit du client (autres institutions financières)</w:t>
      </w:r>
    </w:p>
    <w:p w14:paraId="366D243D" w14:textId="021C669C" w:rsidR="00520C00" w:rsidRDefault="00520C00" w:rsidP="00520C00">
      <w:pPr>
        <w:pStyle w:val="Sansinterligne"/>
        <w:numPr>
          <w:ilvl w:val="0"/>
          <w:numId w:val="4"/>
        </w:numPr>
        <w:jc w:val="both"/>
      </w:pPr>
      <w:r w:rsidRPr="00520C00">
        <w:t>Bureau</w:t>
      </w:r>
      <w:r>
        <w:t xml:space="preserve"> </w:t>
      </w:r>
      <w:r w:rsidRPr="00520C00">
        <w:t>balance</w:t>
      </w:r>
      <w:r>
        <w:t xml:space="preserve"> </w:t>
      </w:r>
      <w:r w:rsidRPr="00520C00">
        <w:t xml:space="preserve">: Soldes </w:t>
      </w:r>
      <w:r w:rsidRPr="00520C00">
        <w:t>mensuelles</w:t>
      </w:r>
      <w:r w:rsidRPr="00520C00">
        <w:t xml:space="preserve"> de crédits précédents</w:t>
      </w:r>
    </w:p>
    <w:p w14:paraId="169910FE" w14:textId="092D9B19" w:rsidR="00520C00" w:rsidRDefault="00520C00" w:rsidP="00520C00">
      <w:pPr>
        <w:pStyle w:val="Sansinterligne"/>
        <w:jc w:val="both"/>
      </w:pPr>
    </w:p>
    <w:p w14:paraId="35A3C8C0" w14:textId="6F06414B" w:rsidR="00520C00" w:rsidRDefault="00520C00" w:rsidP="00520C00">
      <w:pPr>
        <w:pStyle w:val="Sansinterligne"/>
        <w:jc w:val="both"/>
      </w:pPr>
      <w:r>
        <w:t xml:space="preserve">Aussi, on peut trouver de tables de données propre de </w:t>
      </w:r>
      <w:r>
        <w:t>« </w:t>
      </w:r>
      <w:r w:rsidRPr="00F90A1E">
        <w:rPr>
          <w:b/>
          <w:bCs/>
        </w:rPr>
        <w:t>Prêt à dépenser</w:t>
      </w:r>
      <w:r>
        <w:t> »</w:t>
      </w:r>
    </w:p>
    <w:p w14:paraId="5AE12CA4" w14:textId="77777777" w:rsidR="00520C00" w:rsidRPr="00520C00" w:rsidRDefault="00520C00" w:rsidP="00520C00">
      <w:pPr>
        <w:pStyle w:val="Sansinterligne"/>
        <w:numPr>
          <w:ilvl w:val="0"/>
          <w:numId w:val="5"/>
        </w:numPr>
        <w:jc w:val="both"/>
      </w:pPr>
      <w:r w:rsidRPr="00520C00">
        <w:t>Previos_application: Demandes de crédit antérieures</w:t>
      </w:r>
    </w:p>
    <w:p w14:paraId="0B7A746F" w14:textId="77777777" w:rsidR="00520C00" w:rsidRPr="00520C00" w:rsidRDefault="00520C00" w:rsidP="00520C00">
      <w:pPr>
        <w:pStyle w:val="Sansinterligne"/>
        <w:numPr>
          <w:ilvl w:val="0"/>
          <w:numId w:val="5"/>
        </w:numPr>
        <w:jc w:val="both"/>
      </w:pPr>
      <w:r w:rsidRPr="00520C00">
        <w:t>Pos_cash_balance: Des bilans mensuels des anciens points de vente et des prêts cash</w:t>
      </w:r>
    </w:p>
    <w:p w14:paraId="73D18C87" w14:textId="77777777" w:rsidR="00520C00" w:rsidRPr="00520C00" w:rsidRDefault="00520C00" w:rsidP="00520C00">
      <w:pPr>
        <w:pStyle w:val="Sansinterligne"/>
        <w:numPr>
          <w:ilvl w:val="0"/>
          <w:numId w:val="5"/>
        </w:numPr>
        <w:jc w:val="both"/>
      </w:pPr>
      <w:r w:rsidRPr="00520C00">
        <w:t>Installements_payments: Historique de remboursement des crédits précédemment</w:t>
      </w:r>
    </w:p>
    <w:p w14:paraId="5E03CFBB" w14:textId="49091ED0" w:rsidR="00520C00" w:rsidRPr="00520C00" w:rsidRDefault="00520C00" w:rsidP="00520C00">
      <w:pPr>
        <w:pStyle w:val="Sansinterligne"/>
        <w:numPr>
          <w:ilvl w:val="0"/>
          <w:numId w:val="5"/>
        </w:numPr>
        <w:jc w:val="both"/>
      </w:pPr>
      <w:r w:rsidRPr="00520C00">
        <w:t>Credit_card_balance: Solde mensuel des cartes de crédit antérieures</w:t>
      </w:r>
    </w:p>
    <w:p w14:paraId="55D3EA2E" w14:textId="66742CC0" w:rsidR="005C3071" w:rsidRDefault="005C3071" w:rsidP="00B163AF">
      <w:pPr>
        <w:pStyle w:val="Titre1"/>
        <w:numPr>
          <w:ilvl w:val="0"/>
          <w:numId w:val="6"/>
        </w:numPr>
        <w:ind w:left="426" w:hanging="426"/>
        <w:rPr>
          <w:b/>
          <w:bCs/>
        </w:rPr>
      </w:pPr>
      <w:bookmarkStart w:id="2" w:name="_Toc95122561"/>
      <w:r w:rsidRPr="00D91C44">
        <w:rPr>
          <w:b/>
          <w:bCs/>
        </w:rPr>
        <w:lastRenderedPageBreak/>
        <w:t>Modélisation</w:t>
      </w:r>
      <w:bookmarkEnd w:id="2"/>
    </w:p>
    <w:p w14:paraId="5C2143D4" w14:textId="4CE38D9D" w:rsidR="00B163AF" w:rsidRDefault="00F61A0B" w:rsidP="00B163AF">
      <w:pPr>
        <w:pStyle w:val="Titre2"/>
        <w:numPr>
          <w:ilvl w:val="1"/>
          <w:numId w:val="6"/>
        </w:numPr>
        <w:ind w:left="567"/>
      </w:pPr>
      <w:bookmarkStart w:id="3" w:name="_Toc95122562"/>
      <w:r>
        <w:t>Sélection du Kernel</w:t>
      </w:r>
      <w:bookmarkEnd w:id="3"/>
    </w:p>
    <w:p w14:paraId="29DFA84B" w14:textId="08709A99" w:rsidR="00B163AF" w:rsidRDefault="00B163AF" w:rsidP="00B163AF">
      <w:pPr>
        <w:pStyle w:val="Sansinterligne"/>
        <w:ind w:left="359"/>
        <w:jc w:val="both"/>
      </w:pPr>
    </w:p>
    <w:p w14:paraId="2F818F25" w14:textId="62E78CD6" w:rsidR="00F96838" w:rsidRDefault="00BB6550" w:rsidP="00B163AF">
      <w:pPr>
        <w:pStyle w:val="Sansinterligne"/>
        <w:ind w:left="359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3CD32F" wp14:editId="21026A2C">
            <wp:simplePos x="0" y="0"/>
            <wp:positionH relativeFrom="column">
              <wp:posOffset>3319145</wp:posOffset>
            </wp:positionH>
            <wp:positionV relativeFrom="paragraph">
              <wp:posOffset>60960</wp:posOffset>
            </wp:positionV>
            <wp:extent cx="2670810" cy="282575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3AF" w:rsidRPr="00F61A0B">
        <w:t>Le kernel utilisé pour le projet est</w:t>
      </w:r>
      <w:r w:rsidR="00B163AF">
        <w:t xml:space="preserve"> </w:t>
      </w:r>
    </w:p>
    <w:p w14:paraId="15FEC820" w14:textId="77C3D9A5" w:rsidR="00B163AF" w:rsidRDefault="00B163AF" w:rsidP="00B163AF">
      <w:pPr>
        <w:pStyle w:val="Sansinterligne"/>
        <w:ind w:left="359"/>
        <w:jc w:val="both"/>
      </w:pPr>
      <w:hyperlink r:id="rId13" w:history="1">
        <w:r w:rsidRPr="00B163AF">
          <w:rPr>
            <w:rStyle w:val="Lienhypertexte"/>
          </w:rPr>
          <w:t>LightGBM with Simple Features</w:t>
        </w:r>
      </w:hyperlink>
      <w:r>
        <w:t xml:space="preserve">. </w:t>
      </w:r>
    </w:p>
    <w:p w14:paraId="5F1DE54C" w14:textId="4F24D2BB" w:rsidR="00B163AF" w:rsidRDefault="00B163AF" w:rsidP="00B163AF">
      <w:pPr>
        <w:pStyle w:val="Sansinterligne"/>
        <w:ind w:left="359"/>
        <w:jc w:val="both"/>
      </w:pPr>
    </w:p>
    <w:p w14:paraId="6A503915" w14:textId="087A336D" w:rsidR="00B163AF" w:rsidRDefault="00B163AF" w:rsidP="00B163AF">
      <w:pPr>
        <w:pStyle w:val="Sansinterligne"/>
        <w:ind w:left="359"/>
        <w:jc w:val="both"/>
      </w:pPr>
      <w:r>
        <w:t xml:space="preserve">La sélection est </w:t>
      </w:r>
      <w:r>
        <w:t>basée</w:t>
      </w:r>
      <w:r>
        <w:t xml:space="preserve"> sur</w:t>
      </w:r>
    </w:p>
    <w:p w14:paraId="531389C7" w14:textId="77777777" w:rsidR="00BB6550" w:rsidRDefault="00BB6550" w:rsidP="00B163AF">
      <w:pPr>
        <w:pStyle w:val="Sansinterligne"/>
        <w:ind w:left="359"/>
        <w:jc w:val="both"/>
      </w:pPr>
    </w:p>
    <w:p w14:paraId="02A517F4" w14:textId="1B99792B" w:rsidR="00B163AF" w:rsidRPr="00B163AF" w:rsidRDefault="00B163AF" w:rsidP="00B163AF">
      <w:pPr>
        <w:pStyle w:val="Sansinterligne"/>
        <w:numPr>
          <w:ilvl w:val="0"/>
          <w:numId w:val="8"/>
        </w:numPr>
        <w:jc w:val="both"/>
      </w:pPr>
      <w:r w:rsidRPr="00B163AF">
        <w:t>Un bon score dans la compétition</w:t>
      </w:r>
    </w:p>
    <w:p w14:paraId="12949F6B" w14:textId="1E9239D0" w:rsidR="00B163AF" w:rsidRPr="00B163AF" w:rsidRDefault="00B163AF" w:rsidP="00B163AF">
      <w:pPr>
        <w:pStyle w:val="Sansinterligne"/>
        <w:numPr>
          <w:ilvl w:val="0"/>
          <w:numId w:val="8"/>
        </w:numPr>
        <w:jc w:val="both"/>
      </w:pPr>
      <w:r w:rsidRPr="00B163AF">
        <w:rPr>
          <w:lang w:val="en-US"/>
        </w:rPr>
        <w:t>Un Feature Engineering performant</w:t>
      </w:r>
    </w:p>
    <w:p w14:paraId="6AB4930E" w14:textId="015726D6" w:rsidR="00B163AF" w:rsidRPr="00B163AF" w:rsidRDefault="00B163AF" w:rsidP="00B163AF">
      <w:pPr>
        <w:pStyle w:val="Sansinterligne"/>
        <w:numPr>
          <w:ilvl w:val="0"/>
          <w:numId w:val="8"/>
        </w:numPr>
        <w:jc w:val="both"/>
      </w:pPr>
      <w:r w:rsidRPr="00B163AF">
        <w:t>L’opportunité d'utiliser un Framework basé sur le Gradient Boosting</w:t>
      </w:r>
    </w:p>
    <w:p w14:paraId="2C7A5FFF" w14:textId="6F59EF63" w:rsidR="00B163AF" w:rsidRDefault="00B163AF" w:rsidP="00B163AF">
      <w:pPr>
        <w:pStyle w:val="Sansinterligne"/>
        <w:numPr>
          <w:ilvl w:val="0"/>
          <w:numId w:val="8"/>
        </w:numPr>
        <w:jc w:val="both"/>
      </w:pPr>
      <w:r w:rsidRPr="00B163AF">
        <w:t>Le kernel recommandé dans le projet</w:t>
      </w:r>
    </w:p>
    <w:p w14:paraId="6841AE8F" w14:textId="3AD29F0F" w:rsidR="00B163AF" w:rsidRDefault="00B163AF" w:rsidP="00000695">
      <w:pPr>
        <w:pStyle w:val="Sansinterligne"/>
        <w:jc w:val="both"/>
      </w:pPr>
    </w:p>
    <w:p w14:paraId="79CD19ED" w14:textId="17834868" w:rsidR="00000695" w:rsidRDefault="00000695" w:rsidP="00000695">
      <w:pPr>
        <w:pStyle w:val="Sansinterligne"/>
        <w:ind w:left="359"/>
        <w:jc w:val="both"/>
      </w:pPr>
      <w:r w:rsidRPr="00000695">
        <w:t>Tout au long du kernel, des traitements sont faits pour obtenir des nouvelles données</w:t>
      </w:r>
    </w:p>
    <w:p w14:paraId="227D77EE" w14:textId="77777777" w:rsidR="00BB6550" w:rsidRDefault="00BB6550" w:rsidP="00000695">
      <w:pPr>
        <w:pStyle w:val="Sansinterligne"/>
        <w:ind w:left="359"/>
        <w:jc w:val="both"/>
      </w:pPr>
    </w:p>
    <w:p w14:paraId="39B250E6" w14:textId="18C17E6D" w:rsidR="00000695" w:rsidRDefault="00000695" w:rsidP="00BB795C">
      <w:pPr>
        <w:pStyle w:val="Sansinterligne"/>
        <w:numPr>
          <w:ilvl w:val="0"/>
          <w:numId w:val="8"/>
        </w:numPr>
      </w:pPr>
      <w:r w:rsidRPr="00000695">
        <w:t xml:space="preserve">Identification et traitement des variables catégorielles  </w:t>
      </w:r>
      <w:r w:rsidR="00BB6550">
        <w:br/>
      </w:r>
      <w:r w:rsidRPr="00000695">
        <w:t>Création de nouvelles variables</w:t>
      </w:r>
    </w:p>
    <w:p w14:paraId="24EC6B14" w14:textId="08D65C01" w:rsidR="00000695" w:rsidRPr="00000695" w:rsidRDefault="00000695" w:rsidP="00BB6550">
      <w:pPr>
        <w:pStyle w:val="Sansinterligne"/>
        <w:ind w:left="1079"/>
        <w:rPr>
          <w:color w:val="808080" w:themeColor="background1" w:themeShade="80"/>
          <w:sz w:val="18"/>
          <w:szCs w:val="18"/>
          <w:lang w:val="en-CA"/>
        </w:rPr>
      </w:pPr>
      <w:r w:rsidRPr="00000695">
        <w:rPr>
          <w:color w:val="808080" w:themeColor="background1" w:themeShade="80"/>
          <w:sz w:val="18"/>
          <w:szCs w:val="18"/>
          <w:lang w:val="en-CA"/>
        </w:rPr>
        <w:t>DAYS_EMP_% = DAYS_EMP / DAYS_BIRTH</w:t>
      </w:r>
    </w:p>
    <w:p w14:paraId="1CD493EB" w14:textId="6E820C34" w:rsidR="00000695" w:rsidRPr="00000695" w:rsidRDefault="00BB6550" w:rsidP="00BB6550">
      <w:pPr>
        <w:pStyle w:val="Sansinterligne"/>
        <w:ind w:left="730" w:firstLine="349"/>
        <w:rPr>
          <w:color w:val="808080" w:themeColor="background1" w:themeShade="80"/>
          <w:sz w:val="18"/>
          <w:szCs w:val="18"/>
          <w:lang w:val="en-CA"/>
        </w:rPr>
      </w:pPr>
      <w:r w:rsidRPr="00BB6550">
        <w:drawing>
          <wp:anchor distT="0" distB="0" distL="114300" distR="114300" simplePos="0" relativeHeight="251662336" behindDoc="0" locked="0" layoutInCell="1" allowOverlap="1" wp14:anchorId="59C1C2B1" wp14:editId="6B5F50AF">
            <wp:simplePos x="0" y="0"/>
            <wp:positionH relativeFrom="column">
              <wp:posOffset>3810000</wp:posOffset>
            </wp:positionH>
            <wp:positionV relativeFrom="paragraph">
              <wp:posOffset>100965</wp:posOffset>
            </wp:positionV>
            <wp:extent cx="1841566" cy="417033"/>
            <wp:effectExtent l="0" t="0" r="6350" b="2540"/>
            <wp:wrapSquare wrapText="bothSides"/>
            <wp:docPr id="6" name="Graphique 5">
              <a:extLst xmlns:a="http://schemas.openxmlformats.org/drawingml/2006/main">
                <a:ext uri="{FF2B5EF4-FFF2-40B4-BE49-F238E27FC236}">
                  <a16:creationId xmlns:a16="http://schemas.microsoft.com/office/drawing/2014/main" id="{C8202CA0-CDEA-447A-BCD6-0A3C2CE19B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que 5">
                      <a:extLst>
                        <a:ext uri="{FF2B5EF4-FFF2-40B4-BE49-F238E27FC236}">
                          <a16:creationId xmlns:a16="http://schemas.microsoft.com/office/drawing/2014/main" id="{C8202CA0-CDEA-447A-BCD6-0A3C2CE19B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66" cy="417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695" w:rsidRPr="00000695">
        <w:rPr>
          <w:color w:val="808080" w:themeColor="background1" w:themeShade="80"/>
          <w:sz w:val="18"/>
          <w:szCs w:val="18"/>
          <w:lang w:val="en-CA"/>
        </w:rPr>
        <w:t>Min, Max, Mean, Sum, Var</w:t>
      </w:r>
    </w:p>
    <w:p w14:paraId="239B7E6F" w14:textId="7E250D74" w:rsidR="00BB6550" w:rsidRDefault="00000695" w:rsidP="00BB6550">
      <w:pPr>
        <w:pStyle w:val="Sansinterligne"/>
        <w:numPr>
          <w:ilvl w:val="0"/>
          <w:numId w:val="8"/>
        </w:numPr>
      </w:pPr>
      <w:r w:rsidRPr="00000695">
        <w:t>Unification de jeux des données</w:t>
      </w:r>
    </w:p>
    <w:p w14:paraId="261087C3" w14:textId="62421F54" w:rsidR="00BB6550" w:rsidRPr="00000695" w:rsidRDefault="00BB6550" w:rsidP="00BB6550">
      <w:pPr>
        <w:pStyle w:val="Sansinterligne"/>
        <w:ind w:left="1079"/>
        <w:rPr>
          <w:color w:val="808080" w:themeColor="background1" w:themeShade="80"/>
          <w:sz w:val="18"/>
          <w:szCs w:val="18"/>
          <w:lang w:val="en-CA"/>
        </w:rPr>
      </w:pPr>
      <w:r w:rsidRPr="00000695">
        <w:rPr>
          <w:color w:val="808080" w:themeColor="background1" w:themeShade="80"/>
          <w:sz w:val="18"/>
          <w:szCs w:val="18"/>
          <w:lang w:val="en-CA"/>
        </w:rPr>
        <w:t>+700 variables en total</w:t>
      </w:r>
    </w:p>
    <w:p w14:paraId="58EF0697" w14:textId="7466C3AF" w:rsidR="00000695" w:rsidRDefault="00000695" w:rsidP="00BB6550">
      <w:pPr>
        <w:pStyle w:val="Sansinterligne"/>
        <w:numPr>
          <w:ilvl w:val="0"/>
          <w:numId w:val="8"/>
        </w:numPr>
      </w:pPr>
      <w:r w:rsidRPr="00000695">
        <w:t>Modélisation avec LGBMClassifier</w:t>
      </w:r>
    </w:p>
    <w:p w14:paraId="3D2CC6A2" w14:textId="4239A7C0" w:rsidR="00B163AF" w:rsidRPr="00B163AF" w:rsidRDefault="00B163AF" w:rsidP="00000695">
      <w:pPr>
        <w:pStyle w:val="Sansinterligne"/>
        <w:jc w:val="both"/>
      </w:pPr>
    </w:p>
    <w:p w14:paraId="47FAEA4B" w14:textId="0118057A" w:rsidR="008A4423" w:rsidRPr="008A4423" w:rsidRDefault="00F61A0B" w:rsidP="008A4423">
      <w:pPr>
        <w:pStyle w:val="Titre2"/>
        <w:numPr>
          <w:ilvl w:val="1"/>
          <w:numId w:val="6"/>
        </w:numPr>
        <w:ind w:left="567"/>
      </w:pPr>
      <w:bookmarkStart w:id="4" w:name="_Toc95122563"/>
      <w:r>
        <w:t>Optimisation du modèle</w:t>
      </w:r>
      <w:bookmarkEnd w:id="4"/>
      <w:r w:rsidR="008A4423">
        <w:br/>
      </w:r>
    </w:p>
    <w:p w14:paraId="7A805850" w14:textId="1196C768" w:rsidR="008A4423" w:rsidRDefault="008A4423" w:rsidP="008A4423">
      <w:pPr>
        <w:jc w:val="center"/>
      </w:pPr>
      <w:r>
        <w:rPr>
          <w:noProof/>
        </w:rPr>
        <w:drawing>
          <wp:inline distT="0" distB="0" distL="0" distR="0" wp14:anchorId="097F5F50" wp14:editId="11E7033E">
            <wp:extent cx="4216400" cy="1155906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958" cy="116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E2E1" w14:textId="30E1008A" w:rsidR="008A4423" w:rsidRDefault="008A4423" w:rsidP="008A4423">
      <w:pPr>
        <w:pStyle w:val="Sansinterligne"/>
        <w:ind w:left="359"/>
        <w:jc w:val="both"/>
      </w:pPr>
      <w:r>
        <w:t xml:space="preserve">Pour faire l’optimisation du modèle, on va </w:t>
      </w:r>
      <w:r w:rsidR="003876C6">
        <w:t>prendre en compte</w:t>
      </w:r>
      <w:r>
        <w:t xml:space="preserve"> le Feature Engineering déjà fait </w:t>
      </w:r>
      <w:r w:rsidR="003876C6">
        <w:t>dans le</w:t>
      </w:r>
      <w:r>
        <w:t xml:space="preserve"> kernel choisi</w:t>
      </w:r>
      <w:r w:rsidR="003876C6">
        <w:t xml:space="preserve">. </w:t>
      </w:r>
    </w:p>
    <w:p w14:paraId="42DE8281" w14:textId="77777777" w:rsidR="003876C6" w:rsidRPr="008A4423" w:rsidRDefault="003876C6" w:rsidP="008A4423">
      <w:pPr>
        <w:pStyle w:val="Sansinterligne"/>
        <w:ind w:left="359"/>
        <w:jc w:val="both"/>
      </w:pPr>
    </w:p>
    <w:p w14:paraId="6C470CD6" w14:textId="17026534" w:rsidR="008A4423" w:rsidRDefault="003876C6" w:rsidP="008A4423">
      <w:pPr>
        <w:pStyle w:val="Titre3"/>
        <w:numPr>
          <w:ilvl w:val="0"/>
          <w:numId w:val="10"/>
        </w:numPr>
      </w:pPr>
      <w:r>
        <w:t>Traitements initiaux</w:t>
      </w:r>
    </w:p>
    <w:p w14:paraId="30844EDA" w14:textId="64BE5B38" w:rsidR="003876C6" w:rsidRPr="008A4423" w:rsidRDefault="003876C6" w:rsidP="003876C6">
      <w:pPr>
        <w:pStyle w:val="Sansinterligne"/>
        <w:ind w:left="720"/>
        <w:jc w:val="both"/>
      </w:pPr>
      <w:r>
        <w:t>Tout d’abord, il faut faire une optimisation d’usage de la mémoire</w:t>
      </w:r>
      <w:r>
        <w:t xml:space="preserve"> </w:t>
      </w:r>
      <w:r>
        <w:t xml:space="preserve">parce que l’utilisation actuelle est 2,1 GB. Alors, on va transformer le types de colonnes </w:t>
      </w:r>
    </w:p>
    <w:p w14:paraId="51F148D7" w14:textId="77777777" w:rsidR="003876C6" w:rsidRPr="003876C6" w:rsidRDefault="003876C6" w:rsidP="003876C6"/>
    <w:p w14:paraId="0E14ACD1" w14:textId="77777777" w:rsidR="003876C6" w:rsidRPr="003876C6" w:rsidRDefault="003876C6" w:rsidP="003876C6"/>
    <w:p w14:paraId="064BCA7D" w14:textId="77777777" w:rsidR="008A4423" w:rsidRDefault="00F61A0B" w:rsidP="008A4423">
      <w:pPr>
        <w:pStyle w:val="Titre3"/>
        <w:numPr>
          <w:ilvl w:val="0"/>
          <w:numId w:val="10"/>
        </w:numPr>
      </w:pPr>
      <w:bookmarkStart w:id="5" w:name="_Toc95122565"/>
      <w:r>
        <w:lastRenderedPageBreak/>
        <w:t>Données déséquilibrées</w:t>
      </w:r>
      <w:bookmarkEnd w:id="5"/>
    </w:p>
    <w:p w14:paraId="7A94E839" w14:textId="77777777" w:rsidR="008A4423" w:rsidRDefault="00F61A0B" w:rsidP="008A4423">
      <w:pPr>
        <w:pStyle w:val="Titre3"/>
        <w:numPr>
          <w:ilvl w:val="0"/>
          <w:numId w:val="10"/>
        </w:numPr>
      </w:pPr>
      <w:bookmarkStart w:id="6" w:name="_Toc95122566"/>
      <w:r>
        <w:t>Fonction coût</w:t>
      </w:r>
      <w:bookmarkEnd w:id="6"/>
    </w:p>
    <w:p w14:paraId="340F65F0" w14:textId="12CDC1EA" w:rsidR="00F61A0B" w:rsidRPr="00F61A0B" w:rsidRDefault="00F61A0B" w:rsidP="008A4423">
      <w:pPr>
        <w:pStyle w:val="Titre3"/>
        <w:numPr>
          <w:ilvl w:val="0"/>
          <w:numId w:val="10"/>
        </w:numPr>
      </w:pPr>
      <w:bookmarkStart w:id="7" w:name="_Toc95122567"/>
      <w:r>
        <w:t>Hyperopt</w:t>
      </w:r>
      <w:bookmarkEnd w:id="7"/>
    </w:p>
    <w:p w14:paraId="04DE7673" w14:textId="77777777" w:rsidR="00F61A0B" w:rsidRPr="00F61A0B" w:rsidRDefault="00F61A0B" w:rsidP="00F61A0B"/>
    <w:p w14:paraId="5C690138" w14:textId="4685D831" w:rsidR="005C3071" w:rsidRPr="00D91C44" w:rsidRDefault="005C3071" w:rsidP="00B163AF">
      <w:pPr>
        <w:pStyle w:val="Titre1"/>
        <w:numPr>
          <w:ilvl w:val="0"/>
          <w:numId w:val="6"/>
        </w:numPr>
        <w:ind w:left="426" w:hanging="426"/>
        <w:rPr>
          <w:b/>
          <w:bCs/>
        </w:rPr>
      </w:pPr>
      <w:bookmarkStart w:id="8" w:name="_Toc95122568"/>
      <w:r w:rsidRPr="00D91C44">
        <w:rPr>
          <w:b/>
          <w:bCs/>
        </w:rPr>
        <w:t>Interprétation du modèle</w:t>
      </w:r>
      <w:bookmarkEnd w:id="8"/>
    </w:p>
    <w:p w14:paraId="716A4362" w14:textId="28500A99" w:rsidR="005C3071" w:rsidRPr="00D91C44" w:rsidRDefault="005C3071" w:rsidP="00B163AF">
      <w:pPr>
        <w:pStyle w:val="Titre1"/>
        <w:numPr>
          <w:ilvl w:val="0"/>
          <w:numId w:val="6"/>
        </w:numPr>
        <w:ind w:left="426" w:hanging="426"/>
        <w:rPr>
          <w:b/>
          <w:bCs/>
        </w:rPr>
      </w:pPr>
      <w:bookmarkStart w:id="9" w:name="_Toc95122569"/>
      <w:r w:rsidRPr="00D91C44">
        <w:rPr>
          <w:b/>
          <w:bCs/>
        </w:rPr>
        <w:t>Limites et les améliorations possibles</w:t>
      </w:r>
      <w:bookmarkEnd w:id="9"/>
    </w:p>
    <w:p w14:paraId="2B1A5087" w14:textId="77777777" w:rsidR="00805F3B" w:rsidRPr="00805F3B" w:rsidRDefault="00805F3B" w:rsidP="00805F3B"/>
    <w:p w14:paraId="712D8BD9" w14:textId="77777777" w:rsidR="00805F3B" w:rsidRPr="00805F3B" w:rsidRDefault="00805F3B" w:rsidP="00805F3B"/>
    <w:sectPr w:rsidR="00805F3B" w:rsidRPr="00805F3B" w:rsidSect="009D2F9F">
      <w:headerReference w:type="default" r:id="rId17"/>
      <w:footerReference w:type="default" r:id="rId18"/>
      <w:pgSz w:w="12240" w:h="15840"/>
      <w:pgMar w:top="1440" w:right="1440" w:bottom="1440" w:left="1440" w:header="42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A32D1" w14:textId="77777777" w:rsidR="00BE41B3" w:rsidRDefault="00BE41B3" w:rsidP="005C3071">
      <w:pPr>
        <w:spacing w:after="0" w:line="240" w:lineRule="auto"/>
      </w:pPr>
      <w:r>
        <w:separator/>
      </w:r>
    </w:p>
  </w:endnote>
  <w:endnote w:type="continuationSeparator" w:id="0">
    <w:p w14:paraId="682F5A5A" w14:textId="77777777" w:rsidR="00BE41B3" w:rsidRDefault="00BE41B3" w:rsidP="005C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3BE39" w14:textId="2022A0E2" w:rsidR="009D2F9F" w:rsidRDefault="009D2F9F">
    <w:pPr>
      <w:pStyle w:val="Pieddepage"/>
    </w:pPr>
  </w:p>
  <w:tbl>
    <w:tblPr>
      <w:tblStyle w:val="Grilledutableau"/>
      <w:tblW w:w="0" w:type="auto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9026"/>
      <w:gridCol w:w="334"/>
    </w:tblGrid>
    <w:tr w:rsidR="009D2F9F" w14:paraId="546FC9DE" w14:textId="77777777" w:rsidTr="00F71319">
      <w:tc>
        <w:tcPr>
          <w:tcW w:w="10075" w:type="dxa"/>
          <w:shd w:val="clear" w:color="auto" w:fill="auto"/>
        </w:tcPr>
        <w:p w14:paraId="14ABD559" w14:textId="48E09908" w:rsidR="009D2F9F" w:rsidRPr="009D2F9F" w:rsidRDefault="009D2F9F" w:rsidP="009D2F9F">
          <w:pPr>
            <w:pStyle w:val="Pieddepage"/>
            <w:jc w:val="right"/>
            <w:rPr>
              <w:i/>
              <w:iCs/>
            </w:rPr>
          </w:pPr>
          <w:r w:rsidRPr="009D2F9F">
            <w:rPr>
              <w:i/>
              <w:iCs/>
            </w:rPr>
            <w:t>Implémentez un modèle de scoring</w:t>
          </w:r>
          <w:r w:rsidR="003F5A7C">
            <w:rPr>
              <w:i/>
              <w:iCs/>
            </w:rPr>
            <w:t xml:space="preserve"> – projet 7</w:t>
          </w:r>
        </w:p>
      </w:tc>
      <w:tc>
        <w:tcPr>
          <w:tcW w:w="335" w:type="dxa"/>
          <w:shd w:val="clear" w:color="auto" w:fill="auto"/>
        </w:tcPr>
        <w:p w14:paraId="1F247380" w14:textId="77777777" w:rsidR="009D2F9F" w:rsidRDefault="009D2F9F" w:rsidP="009D2F9F">
          <w:pPr>
            <w:pStyle w:val="Pieddepage"/>
            <w:rPr>
              <w:lang w:val="es-CO"/>
            </w:rPr>
          </w:pPr>
          <w:r w:rsidRPr="00081EEC">
            <w:rPr>
              <w:color w:val="808080" w:themeColor="background1" w:themeShade="80"/>
              <w:lang w:val="es-CO"/>
            </w:rPr>
            <w:fldChar w:fldCharType="begin"/>
          </w:r>
          <w:r w:rsidRPr="00081EEC">
            <w:rPr>
              <w:color w:val="808080" w:themeColor="background1" w:themeShade="80"/>
              <w:lang w:val="es-CO"/>
            </w:rPr>
            <w:instrText xml:space="preserve"> PAGE   \* MERGEFORMAT </w:instrText>
          </w:r>
          <w:r w:rsidRPr="00081EEC">
            <w:rPr>
              <w:color w:val="808080" w:themeColor="background1" w:themeShade="80"/>
              <w:lang w:val="es-CO"/>
            </w:rPr>
            <w:fldChar w:fldCharType="separate"/>
          </w:r>
          <w:r w:rsidRPr="00081EEC">
            <w:rPr>
              <w:noProof/>
              <w:color w:val="808080" w:themeColor="background1" w:themeShade="80"/>
              <w:lang w:val="es-CO"/>
            </w:rPr>
            <w:t>1</w:t>
          </w:r>
          <w:r w:rsidRPr="00081EEC">
            <w:rPr>
              <w:noProof/>
              <w:color w:val="808080" w:themeColor="background1" w:themeShade="80"/>
              <w:lang w:val="es-CO"/>
            </w:rPr>
            <w:fldChar w:fldCharType="end"/>
          </w:r>
        </w:p>
      </w:tc>
    </w:tr>
  </w:tbl>
  <w:p w14:paraId="6B82D17F" w14:textId="77777777" w:rsidR="009D2F9F" w:rsidRDefault="009D2F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75372" w14:textId="77777777" w:rsidR="00BE41B3" w:rsidRDefault="00BE41B3" w:rsidP="005C3071">
      <w:pPr>
        <w:spacing w:after="0" w:line="240" w:lineRule="auto"/>
      </w:pPr>
      <w:r>
        <w:separator/>
      </w:r>
    </w:p>
  </w:footnote>
  <w:footnote w:type="continuationSeparator" w:id="0">
    <w:p w14:paraId="6B8E4BEF" w14:textId="77777777" w:rsidR="00BE41B3" w:rsidRDefault="00BE41B3" w:rsidP="005C3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A8EB3" w14:textId="1C74E9F5" w:rsidR="009D2F9F" w:rsidRDefault="009D2F9F">
    <w:pPr>
      <w:pStyle w:val="En-tt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9D2F9F" w14:paraId="58368535" w14:textId="77777777" w:rsidTr="009D2F9F">
      <w:tc>
        <w:tcPr>
          <w:tcW w:w="9350" w:type="dxa"/>
        </w:tcPr>
        <w:p w14:paraId="24A4900A" w14:textId="4F9A3B40" w:rsidR="009D2F9F" w:rsidRPr="009D2F9F" w:rsidRDefault="009D2F9F" w:rsidP="009D2F9F">
          <w:pPr>
            <w:pStyle w:val="Pieddepage"/>
            <w:ind w:left="-110"/>
            <w:rPr>
              <w:i/>
              <w:iCs/>
            </w:rPr>
          </w:pPr>
          <w:r>
            <w:rPr>
              <w:i/>
              <w:iCs/>
            </w:rPr>
            <w:t>Prêt à dépenser – Note Méthodologique</w:t>
          </w:r>
        </w:p>
      </w:tc>
    </w:tr>
  </w:tbl>
  <w:p w14:paraId="4C402D73" w14:textId="77777777" w:rsidR="009D2F9F" w:rsidRDefault="009D2F9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E32"/>
    <w:multiLevelType w:val="hybridMultilevel"/>
    <w:tmpl w:val="0E949C5E"/>
    <w:lvl w:ilvl="0" w:tplc="18BC6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67B3"/>
    <w:multiLevelType w:val="hybridMultilevel"/>
    <w:tmpl w:val="3BE63CE6"/>
    <w:lvl w:ilvl="0" w:tplc="18BC6876">
      <w:numFmt w:val="bullet"/>
      <w:lvlText w:val="-"/>
      <w:lvlJc w:val="left"/>
      <w:pPr>
        <w:ind w:left="1079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1A625309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BD19B2"/>
    <w:multiLevelType w:val="hybridMultilevel"/>
    <w:tmpl w:val="D1542F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958A7"/>
    <w:multiLevelType w:val="hybridMultilevel"/>
    <w:tmpl w:val="92240C98"/>
    <w:lvl w:ilvl="0" w:tplc="5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C6F00"/>
    <w:multiLevelType w:val="hybridMultilevel"/>
    <w:tmpl w:val="4F0E2862"/>
    <w:lvl w:ilvl="0" w:tplc="18BC6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42F57"/>
    <w:multiLevelType w:val="hybridMultilevel"/>
    <w:tmpl w:val="AE629B46"/>
    <w:lvl w:ilvl="0" w:tplc="5B5A28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EA76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F2DE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622E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01C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EAD0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A61F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C848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C427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50D85"/>
    <w:multiLevelType w:val="multilevel"/>
    <w:tmpl w:val="3BC0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FC0C59"/>
    <w:multiLevelType w:val="hybridMultilevel"/>
    <w:tmpl w:val="C600A0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86A07"/>
    <w:multiLevelType w:val="hybridMultilevel"/>
    <w:tmpl w:val="C926643C"/>
    <w:lvl w:ilvl="0" w:tplc="5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3B"/>
    <w:rsid w:val="00000695"/>
    <w:rsid w:val="00166651"/>
    <w:rsid w:val="003876C6"/>
    <w:rsid w:val="0039200A"/>
    <w:rsid w:val="003F5A7C"/>
    <w:rsid w:val="00520C00"/>
    <w:rsid w:val="005A0A55"/>
    <w:rsid w:val="005C3071"/>
    <w:rsid w:val="006C7749"/>
    <w:rsid w:val="007D438C"/>
    <w:rsid w:val="00805F3B"/>
    <w:rsid w:val="008343BC"/>
    <w:rsid w:val="008A4423"/>
    <w:rsid w:val="00905CC7"/>
    <w:rsid w:val="00975D92"/>
    <w:rsid w:val="009D2F9F"/>
    <w:rsid w:val="00A455F4"/>
    <w:rsid w:val="00B163AF"/>
    <w:rsid w:val="00BB6550"/>
    <w:rsid w:val="00BE41B3"/>
    <w:rsid w:val="00BF59D2"/>
    <w:rsid w:val="00CF0CC3"/>
    <w:rsid w:val="00D91C44"/>
    <w:rsid w:val="00DB55C7"/>
    <w:rsid w:val="00F35775"/>
    <w:rsid w:val="00F61A0B"/>
    <w:rsid w:val="00F90A1E"/>
    <w:rsid w:val="00F9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05538B"/>
  <w15:chartTrackingRefBased/>
  <w15:docId w15:val="{4A0EA816-5FB1-4B72-8D42-956438BB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5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5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A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05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05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5F3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05F3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05F3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C3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3071"/>
  </w:style>
  <w:style w:type="paragraph" w:styleId="Pieddepage">
    <w:name w:val="footer"/>
    <w:basedOn w:val="Normal"/>
    <w:link w:val="PieddepageCar"/>
    <w:uiPriority w:val="99"/>
    <w:unhideWhenUsed/>
    <w:qFormat/>
    <w:rsid w:val="005C3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3071"/>
  </w:style>
  <w:style w:type="table" w:styleId="Grilledutableau">
    <w:name w:val="Table Grid"/>
    <w:basedOn w:val="TableauNormal"/>
    <w:uiPriority w:val="39"/>
    <w:rsid w:val="005C3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F3577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90A1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D91C44"/>
    <w:pPr>
      <w:spacing w:after="100"/>
    </w:pPr>
  </w:style>
  <w:style w:type="character" w:customStyle="1" w:styleId="Titre3Car">
    <w:name w:val="Titre 3 Car"/>
    <w:basedOn w:val="Policepardfaut"/>
    <w:link w:val="Titre3"/>
    <w:uiPriority w:val="9"/>
    <w:rsid w:val="00F61A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61A0B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F61A0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61A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2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8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6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2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7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71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8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78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jsaguiar/lightgbm-with-simple-feature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3438C-EEA7-4D02-8BA8-D2CB412E1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561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Hinojosa Diazgranados</dc:creator>
  <cp:keywords/>
  <dc:description/>
  <cp:lastModifiedBy>Samir Hinojosa Diazgranados</cp:lastModifiedBy>
  <cp:revision>12</cp:revision>
  <dcterms:created xsi:type="dcterms:W3CDTF">2022-02-07T08:18:00Z</dcterms:created>
  <dcterms:modified xsi:type="dcterms:W3CDTF">2022-02-07T09:44:00Z</dcterms:modified>
</cp:coreProperties>
</file>