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1C0B8F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3DD6C6A3" w14:textId="77777777" w:rsidR="007448D1" w:rsidRDefault="007448D1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Data Quality Analyst | SQL | Data Lineage | Warehouse Validation</w:t>
      </w:r>
    </w:p>
    <w:p w14:paraId="378A9813" w14:textId="00830801" w:rsidR="00076240" w:rsidRDefault="001C0B8F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1C0B8F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1C0B8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7FCFD623" w14:textId="77777777" w:rsidR="007448D1" w:rsidRDefault="007448D1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tracing enterprise data across healthcare reporting environments. Deep expertise in advanced SQL, source-to-target testing, data quality controls, and documenting lineage-aware validation needed to support trusted analytical data products.</w:t>
      </w:r>
    </w:p>
    <w:p w14:paraId="672AE834" w14:textId="5491FE26" w:rsidR="00076240" w:rsidRDefault="001C0B8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1C0B8F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1C0B8F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1C0B8F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1C0B8F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1C0B8F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1C0B8F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1C0B8F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1C0B8F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1C0B8F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ECC7BA" w14:textId="77777777" w:rsidR="007448D1" w:rsidRDefault="007448D1">
            <w:r>
              <w:t>Source-to-target testing, record counts, duplicate / null / referential / business-rule checks, data lineage awareness, root-cause analysis, defect triage</w:t>
            </w:r>
          </w:p>
          <w:p w14:paraId="488BEEA5" w14:textId="1962CA04" w:rsidR="00076240" w:rsidRDefault="00076240"/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1C0B8F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1C0B8F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1C0B8F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1C0B8F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1C0B8F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1C0B8F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1C0B8F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1C0B8F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1C0B8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1C0B8F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1C0B8F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306C85A0" w14:textId="77777777" w:rsidR="007448D1" w:rsidRDefault="007448D1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 to standardize traceable validation across record counts, duplicates, nulls, referential integrity, and business-rule logic.</w:t>
      </w:r>
    </w:p>
    <w:p w14:paraId="6DFBD02B" w14:textId="7FB72753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4DF0A1E7" w14:textId="77777777" w:rsidR="007448D1" w:rsidRDefault="007448D1">
      <w:pPr>
        <w:tabs>
          <w:tab w:val="right" w:pos="10080"/>
        </w:tabs>
        <w:spacing w:before="100"/>
      </w:pPr>
      <w:r>
        <w:t>Self-directed learning in Snowflake, Databricks, Python-based validation, and Azure Data Factory—expanding readiness for modern cloud data platforms and AI-ready analytical environments.</w:t>
      </w:r>
    </w:p>
    <w:p w14:paraId="303A3DE5" w14:textId="4E4F294F" w:rsidR="00076240" w:rsidRDefault="001C0B8F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1C0B8F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1C0B8F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1C0B8F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1C0B8F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1C0B8F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1C0B8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1C0B8F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1C0B8F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1C0B8F"/>
    <w:rsid w:val="004E1D38"/>
    <w:rsid w:val="00722C31"/>
    <w:rsid w:val="007448D1"/>
    <w:rsid w:val="008A1227"/>
    <w:rsid w:val="008F325C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903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2026-04-27T20:13:00Z</dcterms:modified>
</cp:coreProperties>
</file>