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E5957D"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Title: </w:t>
      </w:r>
      <w:r w:rsidRPr="009C017C">
        <w:rPr>
          <w:bCs/>
          <w:color w:val="000000" w:themeColor="text1"/>
          <w:sz w:val="24"/>
          <w:szCs w:val="24"/>
        </w:rPr>
        <w:t xml:space="preserve">Quantifying the Contribution of Earlier Detection and </w:t>
      </w:r>
      <w:r w:rsidR="00692A42" w:rsidRPr="009C017C">
        <w:rPr>
          <w:bCs/>
          <w:color w:val="000000" w:themeColor="text1"/>
          <w:sz w:val="24"/>
          <w:szCs w:val="24"/>
          <w:highlight w:val="yellow"/>
        </w:rPr>
        <w:t>Advances</w:t>
      </w:r>
      <w:r w:rsidRPr="009C017C">
        <w:rPr>
          <w:bCs/>
          <w:color w:val="000000" w:themeColor="text1"/>
          <w:sz w:val="24"/>
          <w:szCs w:val="24"/>
        </w:rPr>
        <w:t xml:space="preserve"> in Treatment on </w:t>
      </w:r>
      <w:r w:rsidR="000958AC" w:rsidRPr="009C017C">
        <w:rPr>
          <w:bCs/>
          <w:color w:val="000000" w:themeColor="text1"/>
          <w:sz w:val="24"/>
          <w:szCs w:val="24"/>
        </w:rPr>
        <w:t xml:space="preserve">the </w:t>
      </w:r>
      <w:r w:rsidRPr="009C017C">
        <w:rPr>
          <w:bCs/>
          <w:color w:val="000000" w:themeColor="text1"/>
          <w:sz w:val="24"/>
          <w:szCs w:val="24"/>
        </w:rPr>
        <w:t>Gain in Life Expectancy for US Breast Cancer Patients</w:t>
      </w:r>
      <w:r w:rsidR="0049107A" w:rsidRPr="009C017C">
        <w:rPr>
          <w:bCs/>
          <w:color w:val="000000" w:themeColor="text1"/>
          <w:sz w:val="24"/>
          <w:szCs w:val="24"/>
        </w:rPr>
        <w:t xml:space="preserve"> Since</w:t>
      </w:r>
      <w:r w:rsidR="000958AC" w:rsidRPr="009C017C">
        <w:rPr>
          <w:bCs/>
          <w:color w:val="000000" w:themeColor="text1"/>
          <w:sz w:val="24"/>
          <w:szCs w:val="24"/>
        </w:rPr>
        <w:t xml:space="preserve"> </w:t>
      </w:r>
      <w:r w:rsidRPr="009C017C">
        <w:rPr>
          <w:bCs/>
          <w:color w:val="000000" w:themeColor="text1"/>
          <w:sz w:val="24"/>
          <w:szCs w:val="24"/>
        </w:rPr>
        <w:t>1975</w:t>
      </w:r>
      <w:r w:rsidR="00A81DFD" w:rsidRPr="009C017C">
        <w:rPr>
          <w:bCs/>
          <w:color w:val="000000" w:themeColor="text1"/>
          <w:sz w:val="24"/>
          <w:szCs w:val="24"/>
        </w:rPr>
        <w:t xml:space="preserve"> </w:t>
      </w:r>
    </w:p>
    <w:p w14:paraId="5DA4A04B" w14:textId="77777777" w:rsidR="00065CBA" w:rsidRPr="009C017C" w:rsidRDefault="00065CBA" w:rsidP="008D20E9">
      <w:pPr>
        <w:pStyle w:val="Normal1"/>
        <w:spacing w:line="240" w:lineRule="auto"/>
        <w:rPr>
          <w:color w:val="000000" w:themeColor="text1"/>
          <w:sz w:val="24"/>
          <w:szCs w:val="24"/>
        </w:rPr>
      </w:pPr>
    </w:p>
    <w:p w14:paraId="0FA64CD1"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Authors: Samir Soneji, PhD</w:t>
      </w:r>
    </w:p>
    <w:p w14:paraId="79DDB328" w14:textId="77777777" w:rsidR="008D20E9" w:rsidRPr="009C017C" w:rsidRDefault="008D20E9" w:rsidP="008D20E9">
      <w:pPr>
        <w:pStyle w:val="Normal1"/>
        <w:tabs>
          <w:tab w:val="left" w:pos="990"/>
        </w:tabs>
        <w:spacing w:line="240" w:lineRule="auto"/>
        <w:rPr>
          <w:bCs/>
          <w:color w:val="000000" w:themeColor="text1"/>
          <w:sz w:val="24"/>
          <w:szCs w:val="24"/>
        </w:rPr>
      </w:pPr>
      <w:r w:rsidRPr="009C017C">
        <w:rPr>
          <w:color w:val="000000" w:themeColor="text1"/>
          <w:sz w:val="24"/>
          <w:szCs w:val="24"/>
        </w:rPr>
        <w:tab/>
      </w:r>
      <w:r w:rsidRPr="009C017C">
        <w:rPr>
          <w:bCs/>
          <w:color w:val="000000" w:themeColor="text1"/>
          <w:sz w:val="24"/>
          <w:szCs w:val="24"/>
        </w:rPr>
        <w:t>Hiram Beltrán-Sánchez, PhD</w:t>
      </w:r>
    </w:p>
    <w:p w14:paraId="492EFF70" w14:textId="77777777" w:rsidR="008D20E9" w:rsidRPr="009C017C" w:rsidRDefault="008D20E9" w:rsidP="008D20E9">
      <w:pPr>
        <w:pStyle w:val="Normal1"/>
        <w:spacing w:line="240" w:lineRule="auto"/>
        <w:rPr>
          <w:color w:val="000000" w:themeColor="text1"/>
          <w:sz w:val="24"/>
          <w:szCs w:val="24"/>
        </w:rPr>
      </w:pPr>
    </w:p>
    <w:p w14:paraId="2B0A59E9" w14:textId="77777777" w:rsidR="008D20E9" w:rsidRPr="009C017C" w:rsidRDefault="00065CBA" w:rsidP="008D20E9">
      <w:pPr>
        <w:pStyle w:val="Normal1"/>
        <w:spacing w:line="240" w:lineRule="auto"/>
        <w:rPr>
          <w:bCs/>
          <w:color w:val="000000" w:themeColor="text1"/>
          <w:sz w:val="24"/>
          <w:szCs w:val="24"/>
        </w:rPr>
      </w:pPr>
      <w:r w:rsidRPr="009C017C">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9C017C">
        <w:rPr>
          <w:bCs/>
          <w:color w:val="000000" w:themeColor="text1"/>
          <w:sz w:val="24"/>
          <w:szCs w:val="24"/>
        </w:rPr>
        <w:t>Department of Community Health Sciences</w:t>
      </w:r>
      <w:r w:rsidR="00C73C1B" w:rsidRPr="009C017C">
        <w:rPr>
          <w:bCs/>
          <w:color w:val="000000" w:themeColor="text1"/>
          <w:sz w:val="24"/>
          <w:szCs w:val="24"/>
        </w:rPr>
        <w:t xml:space="preserve"> and the California Center for Population Research</w:t>
      </w:r>
      <w:r w:rsidR="008D20E9" w:rsidRPr="009C017C">
        <w:rPr>
          <w:bCs/>
          <w:color w:val="000000" w:themeColor="text1"/>
          <w:sz w:val="24"/>
          <w:szCs w:val="24"/>
        </w:rPr>
        <w:t>, University of California Los Angeles (HBS).</w:t>
      </w:r>
    </w:p>
    <w:p w14:paraId="4727FA8A" w14:textId="77777777" w:rsidR="00065CBA" w:rsidRPr="009C017C" w:rsidRDefault="00065CBA" w:rsidP="008D20E9">
      <w:pPr>
        <w:pStyle w:val="Normal1"/>
        <w:spacing w:line="240" w:lineRule="auto"/>
        <w:rPr>
          <w:color w:val="000000" w:themeColor="text1"/>
          <w:sz w:val="24"/>
          <w:szCs w:val="24"/>
        </w:rPr>
      </w:pPr>
    </w:p>
    <w:p w14:paraId="63C35121"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Address correspondence to: Samir Soneji, PhD, Norris Cotton Cancer Center, One Medical Center Drive, Lebanon, NH </w:t>
      </w:r>
      <w:r w:rsidR="007178CC" w:rsidRPr="009C017C">
        <w:rPr>
          <w:color w:val="000000" w:themeColor="text1"/>
          <w:sz w:val="24"/>
          <w:szCs w:val="24"/>
        </w:rPr>
        <w:t>03766</w:t>
      </w:r>
      <w:r w:rsidRPr="009C017C">
        <w:rPr>
          <w:color w:val="000000" w:themeColor="text1"/>
          <w:sz w:val="24"/>
          <w:szCs w:val="24"/>
        </w:rPr>
        <w:t>; tel. 603-65</w:t>
      </w:r>
      <w:r w:rsidR="000958AC" w:rsidRPr="009C017C">
        <w:rPr>
          <w:color w:val="000000" w:themeColor="text1"/>
          <w:sz w:val="24"/>
          <w:szCs w:val="24"/>
        </w:rPr>
        <w:t>0</w:t>
      </w:r>
      <w:r w:rsidRPr="009C017C">
        <w:rPr>
          <w:color w:val="000000" w:themeColor="text1"/>
          <w:sz w:val="24"/>
          <w:szCs w:val="24"/>
        </w:rPr>
        <w:t>-</w:t>
      </w:r>
      <w:r w:rsidR="000958AC" w:rsidRPr="009C017C">
        <w:rPr>
          <w:color w:val="000000" w:themeColor="text1"/>
          <w:sz w:val="24"/>
          <w:szCs w:val="24"/>
        </w:rPr>
        <w:t>3520</w:t>
      </w:r>
      <w:r w:rsidRPr="009C017C">
        <w:rPr>
          <w:color w:val="000000" w:themeColor="text1"/>
          <w:sz w:val="24"/>
          <w:szCs w:val="24"/>
        </w:rPr>
        <w:t>; fax 603-653-0820; e-mail samir.soneji@dartmouth.edu.</w:t>
      </w:r>
    </w:p>
    <w:p w14:paraId="570C4663" w14:textId="77777777" w:rsidR="00065CBA" w:rsidRPr="009C017C" w:rsidRDefault="00065CBA" w:rsidP="008D20E9">
      <w:pPr>
        <w:pStyle w:val="Normal1"/>
        <w:spacing w:line="240" w:lineRule="auto"/>
        <w:rPr>
          <w:color w:val="000000" w:themeColor="text1"/>
          <w:sz w:val="24"/>
          <w:szCs w:val="24"/>
        </w:rPr>
      </w:pPr>
    </w:p>
    <w:p w14:paraId="0CF53748"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 xml:space="preserve">Word Count: </w:t>
      </w:r>
      <w:r w:rsidR="00AA376E" w:rsidRPr="009C017C">
        <w:rPr>
          <w:color w:val="000000" w:themeColor="text1"/>
          <w:sz w:val="24"/>
          <w:szCs w:val="24"/>
        </w:rPr>
        <w:t>30</w:t>
      </w:r>
      <w:r w:rsidR="005A6413" w:rsidRPr="009C017C">
        <w:rPr>
          <w:color w:val="000000" w:themeColor="text1"/>
          <w:sz w:val="24"/>
          <w:szCs w:val="24"/>
        </w:rPr>
        <w:t>19</w:t>
      </w:r>
    </w:p>
    <w:p w14:paraId="36568D8A" w14:textId="77777777" w:rsidR="00065CBA" w:rsidRPr="009C017C" w:rsidRDefault="00065CBA" w:rsidP="008D20E9">
      <w:pPr>
        <w:pStyle w:val="Normal1"/>
        <w:spacing w:line="240" w:lineRule="auto"/>
        <w:rPr>
          <w:color w:val="000000" w:themeColor="text1"/>
          <w:sz w:val="24"/>
          <w:szCs w:val="24"/>
        </w:rPr>
      </w:pPr>
    </w:p>
    <w:p w14:paraId="3180AC71" w14:textId="77777777" w:rsidR="008D20E9" w:rsidRPr="009C017C" w:rsidRDefault="008D20E9" w:rsidP="008D20E9">
      <w:pPr>
        <w:spacing w:line="240" w:lineRule="auto"/>
        <w:rPr>
          <w:color w:val="000000" w:themeColor="text1"/>
          <w:sz w:val="24"/>
          <w:szCs w:val="24"/>
        </w:rPr>
      </w:pPr>
      <w:r w:rsidRPr="009C017C">
        <w:rPr>
          <w:color w:val="000000" w:themeColor="text1"/>
          <w:sz w:val="24"/>
          <w:szCs w:val="24"/>
        </w:rPr>
        <w:br w:type="page"/>
      </w:r>
    </w:p>
    <w:p w14:paraId="30644591" w14:textId="77777777" w:rsidR="008D20E9" w:rsidRPr="009C017C" w:rsidRDefault="008D20E9" w:rsidP="00BD5F67">
      <w:pPr>
        <w:pStyle w:val="Normal1"/>
        <w:spacing w:line="240" w:lineRule="auto"/>
        <w:outlineLvl w:val="0"/>
        <w:rPr>
          <w:b/>
          <w:color w:val="000000" w:themeColor="text1"/>
          <w:sz w:val="24"/>
          <w:szCs w:val="24"/>
        </w:rPr>
      </w:pPr>
      <w:r w:rsidRPr="009C017C">
        <w:rPr>
          <w:b/>
          <w:bCs/>
          <w:color w:val="000000" w:themeColor="text1"/>
          <w:sz w:val="24"/>
          <w:szCs w:val="24"/>
        </w:rPr>
        <w:lastRenderedPageBreak/>
        <w:t>ABSTRACT</w:t>
      </w:r>
      <w:r w:rsidR="00AA376E" w:rsidRPr="009C017C">
        <w:rPr>
          <w:b/>
          <w:bCs/>
          <w:color w:val="000000" w:themeColor="text1"/>
          <w:sz w:val="24"/>
          <w:szCs w:val="24"/>
        </w:rPr>
        <w:t xml:space="preserve"> </w:t>
      </w:r>
    </w:p>
    <w:p w14:paraId="11CD8F57" w14:textId="77777777" w:rsidR="008D20E9" w:rsidRPr="009C017C" w:rsidRDefault="008D20E9" w:rsidP="008D20E9">
      <w:pPr>
        <w:pStyle w:val="Normal1"/>
        <w:spacing w:line="240" w:lineRule="auto"/>
        <w:rPr>
          <w:b/>
          <w:color w:val="000000" w:themeColor="text1"/>
          <w:sz w:val="24"/>
          <w:szCs w:val="24"/>
        </w:rPr>
      </w:pPr>
    </w:p>
    <w:p w14:paraId="1600B0E9"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Background.  The intense controversy over mammography screening arose and persists, in part, because of disagreement over the </w:t>
      </w:r>
      <w:r w:rsidR="00A30EEC" w:rsidRPr="009C017C">
        <w:rPr>
          <w:color w:val="000000" w:themeColor="text1"/>
          <w:sz w:val="24"/>
          <w:szCs w:val="24"/>
          <w:highlight w:val="yellow"/>
        </w:rPr>
        <w:t>relative</w:t>
      </w:r>
      <w:r w:rsidR="00A30EEC" w:rsidRPr="009C017C">
        <w:rPr>
          <w:color w:val="000000" w:themeColor="text1"/>
          <w:sz w:val="24"/>
          <w:szCs w:val="24"/>
        </w:rPr>
        <w:t xml:space="preserve"> </w:t>
      </w:r>
      <w:r w:rsidRPr="009C017C">
        <w:rPr>
          <w:color w:val="000000" w:themeColor="text1"/>
          <w:sz w:val="24"/>
          <w:szCs w:val="24"/>
        </w:rPr>
        <w:t xml:space="preserve">contribution of earlier detection versus </w:t>
      </w:r>
      <w:r w:rsidRPr="009C017C">
        <w:rPr>
          <w:color w:val="000000" w:themeColor="text1"/>
          <w:sz w:val="24"/>
          <w:szCs w:val="24"/>
          <w:highlight w:val="yellow"/>
        </w:rPr>
        <w:t>advances</w:t>
      </w:r>
      <w:r w:rsidRPr="009C017C">
        <w:rPr>
          <w:color w:val="000000" w:themeColor="text1"/>
          <w:sz w:val="24"/>
          <w:szCs w:val="24"/>
        </w:rPr>
        <w:t xml:space="preserve"> in breast cancer treatment.  We quantify the contributions of these two factors, accounting for concurrent advances in the treatment of other diseases, </w:t>
      </w:r>
      <w:r w:rsidR="00CE3CF7" w:rsidRPr="009C017C">
        <w:rPr>
          <w:color w:val="000000" w:themeColor="text1"/>
          <w:sz w:val="24"/>
          <w:szCs w:val="24"/>
          <w:highlight w:val="yellow"/>
        </w:rPr>
        <w:t>to</w:t>
      </w:r>
      <w:r w:rsidR="00CE3CF7" w:rsidRPr="009C017C">
        <w:rPr>
          <w:color w:val="000000" w:themeColor="text1"/>
          <w:sz w:val="24"/>
          <w:szCs w:val="24"/>
        </w:rPr>
        <w:t xml:space="preserve"> </w:t>
      </w:r>
      <w:r w:rsidRPr="009C017C">
        <w:rPr>
          <w:color w:val="000000" w:themeColor="text1"/>
          <w:sz w:val="24"/>
          <w:szCs w:val="24"/>
        </w:rPr>
        <w:t>the gain in life expectancy among breast cancer patients since 1975.</w:t>
      </w:r>
    </w:p>
    <w:p w14:paraId="338F85E1"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 </w:t>
      </w:r>
    </w:p>
    <w:p w14:paraId="240FDB29" w14:textId="77777777" w:rsidR="009C017C" w:rsidRDefault="002D2734" w:rsidP="009C017C">
      <w:pPr>
        <w:pStyle w:val="Normal2"/>
        <w:rPr>
          <w:rFonts w:eastAsia="Arial Unicode MS"/>
          <w:strike/>
          <w:color w:val="000000" w:themeColor="text1"/>
          <w:sz w:val="24"/>
          <w:szCs w:val="24"/>
        </w:rPr>
      </w:pPr>
      <w:r w:rsidRPr="009C017C">
        <w:rPr>
          <w:rFonts w:eastAsia="Arial Unicode MS"/>
          <w:color w:val="000000" w:themeColor="text1"/>
          <w:sz w:val="24"/>
          <w:szCs w:val="24"/>
        </w:rPr>
        <w:t>Methods.  We obtained annual incidence-based case fatality rates for 664,000 breast cancer patients aged 40 years and older from the Surveillance, Epidemiology, and End Results registries, 1975 to 2012.  We used life-table methods</w:t>
      </w:r>
      <w:r w:rsidR="009C017C" w:rsidRPr="00597040">
        <w:rPr>
          <w:rFonts w:eastAsia="Arial Unicode MS"/>
          <w:color w:val="000000" w:themeColor="text1"/>
          <w:sz w:val="24"/>
          <w:szCs w:val="24"/>
          <w:highlight w:val="yellow"/>
        </w:rPr>
        <w:t>, which require fewer assumptions than simulation-based studies,</w:t>
      </w:r>
      <w:r w:rsidRPr="009C017C">
        <w:rPr>
          <w:rFonts w:eastAsia="Arial Unicode MS"/>
          <w:color w:val="000000" w:themeColor="text1"/>
          <w:sz w:val="24"/>
          <w:szCs w:val="24"/>
        </w:rPr>
        <w:t xml:space="preserve"> to calculate the gain in life expectancy and quantified the three constituent components of this gain: [1] earlier detection, [2]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breast cancer treatment, and [3]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the treatment of other diseases.  We additionally quantify which age groups contributed the most to the overall contribution of earlier detectio</w:t>
      </w:r>
      <w:r w:rsidR="00A0178D" w:rsidRPr="009D3F41">
        <w:rPr>
          <w:rFonts w:eastAsia="Arial Unicode MS"/>
          <w:color w:val="000000" w:themeColor="text1"/>
          <w:sz w:val="24"/>
          <w:szCs w:val="24"/>
        </w:rPr>
        <w:t>n.</w:t>
      </w:r>
    </w:p>
    <w:p w14:paraId="0F57863E" w14:textId="77777777" w:rsidR="002D2734" w:rsidRPr="00597040" w:rsidRDefault="002D2734" w:rsidP="009C017C">
      <w:pPr>
        <w:pStyle w:val="Normal2"/>
        <w:rPr>
          <w:color w:val="000000" w:themeColor="text1"/>
          <w:sz w:val="24"/>
          <w:szCs w:val="24"/>
        </w:rPr>
      </w:pPr>
    </w:p>
    <w:p w14:paraId="2BC5C3E7"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Results.  Life expectancy increased 10.94 years between 1975 and 2002 for a 40-year old newly diagnosed breast cancer patient.  </w:t>
      </w:r>
      <w:r w:rsidRPr="00597040">
        <w:rPr>
          <w:color w:val="000000" w:themeColor="text1"/>
          <w:sz w:val="24"/>
          <w:szCs w:val="24"/>
          <w:highlight w:val="yellow"/>
        </w:rPr>
        <w:t>Advances</w:t>
      </w:r>
      <w:r w:rsidRPr="00597040">
        <w:rPr>
          <w:color w:val="000000" w:themeColor="text1"/>
          <w:sz w:val="24"/>
          <w:szCs w:val="24"/>
        </w:rPr>
        <w:t xml:space="preserve"> in breast cancer treatment contributed more to this gain in life expectancy than earlier detection: 6.79 years (62%) versus 2.92 years (27%).  </w:t>
      </w:r>
      <w:r w:rsidRPr="00597040">
        <w:rPr>
          <w:color w:val="000000" w:themeColor="text1"/>
          <w:sz w:val="24"/>
          <w:szCs w:val="24"/>
          <w:highlight w:val="yellow"/>
        </w:rPr>
        <w:t>Advances</w:t>
      </w:r>
      <w:r w:rsidRPr="00597040">
        <w:rPr>
          <w:color w:val="000000" w:themeColor="text1"/>
          <w:sz w:val="24"/>
          <w:szCs w:val="24"/>
        </w:rPr>
        <w:t xml:space="preserve"> in the treatment of other diseases contributed the remaining 1.25 years to this gain (11%).  By age group, earlier detection contributed </w:t>
      </w:r>
      <w:r w:rsidR="006A4B7E" w:rsidRPr="00597040">
        <w:rPr>
          <w:color w:val="000000" w:themeColor="text1"/>
          <w:sz w:val="24"/>
          <w:szCs w:val="24"/>
          <w:highlight w:val="yellow"/>
        </w:rPr>
        <w:t xml:space="preserve">approximately </w:t>
      </w:r>
      <w:r w:rsidR="009A2AA1" w:rsidRPr="00597040">
        <w:rPr>
          <w:color w:val="000000" w:themeColor="text1"/>
          <w:sz w:val="24"/>
          <w:szCs w:val="24"/>
          <w:highlight w:val="yellow"/>
        </w:rPr>
        <w:t>equally</w:t>
      </w:r>
      <w:r w:rsidR="009A2AA1" w:rsidRPr="00597040">
        <w:rPr>
          <w:color w:val="000000" w:themeColor="text1"/>
          <w:sz w:val="24"/>
          <w:szCs w:val="24"/>
        </w:rPr>
        <w:t xml:space="preserve"> </w:t>
      </w:r>
      <w:r w:rsidRPr="00597040">
        <w:rPr>
          <w:color w:val="000000" w:themeColor="text1"/>
          <w:sz w:val="24"/>
          <w:szCs w:val="24"/>
        </w:rPr>
        <w:t xml:space="preserve">to the gain in life expectancy </w:t>
      </w:r>
      <w:r w:rsidR="00A0178D" w:rsidRPr="00597040">
        <w:rPr>
          <w:color w:val="000000" w:themeColor="text1"/>
          <w:sz w:val="24"/>
          <w:szCs w:val="24"/>
        </w:rPr>
        <w:t xml:space="preserve">among 40-49 year olds </w:t>
      </w:r>
      <w:r w:rsidRPr="00597040">
        <w:rPr>
          <w:color w:val="000000" w:themeColor="text1"/>
          <w:sz w:val="24"/>
          <w:szCs w:val="24"/>
        </w:rPr>
        <w:t xml:space="preserve">(0.56 years) </w:t>
      </w:r>
      <w:r w:rsidR="009A2AA1" w:rsidRPr="00597040">
        <w:rPr>
          <w:color w:val="000000" w:themeColor="text1"/>
          <w:sz w:val="24"/>
          <w:szCs w:val="24"/>
          <w:highlight w:val="yellow"/>
        </w:rPr>
        <w:t>as it did</w:t>
      </w:r>
      <w:r w:rsidR="009A2AA1" w:rsidRPr="00597040">
        <w:rPr>
          <w:color w:val="000000" w:themeColor="text1"/>
          <w:sz w:val="24"/>
          <w:szCs w:val="24"/>
        </w:rPr>
        <w:t xml:space="preserve"> </w:t>
      </w:r>
      <w:r w:rsidRPr="00597040">
        <w:rPr>
          <w:color w:val="000000" w:themeColor="text1"/>
          <w:sz w:val="24"/>
          <w:szCs w:val="24"/>
          <w:highlight w:val="yellow"/>
        </w:rPr>
        <w:t>for</w:t>
      </w:r>
      <w:r w:rsidRPr="00597040">
        <w:rPr>
          <w:color w:val="000000" w:themeColor="text1"/>
          <w:sz w:val="24"/>
          <w:szCs w:val="24"/>
        </w:rPr>
        <w:t xml:space="preserve"> 50-59 and 60-69 year olds (0.45 and 0.41 years, respectively</w:t>
      </w:r>
      <w:r w:rsidR="009C017C">
        <w:rPr>
          <w:color w:val="000000" w:themeColor="text1"/>
          <w:sz w:val="24"/>
          <w:szCs w:val="24"/>
        </w:rPr>
        <w:t>.</w:t>
      </w:r>
      <w:r w:rsidR="006A4B7E" w:rsidRPr="00597040">
        <w:rPr>
          <w:color w:val="000000" w:themeColor="text1"/>
          <w:sz w:val="24"/>
          <w:szCs w:val="24"/>
        </w:rPr>
        <w:t xml:space="preserve"> </w:t>
      </w:r>
    </w:p>
    <w:p w14:paraId="5CF9446A"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 </w:t>
      </w:r>
    </w:p>
    <w:p w14:paraId="61C28BFE"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Conclusion.  Life expectancy among breast cancer patients increased over time primarily because of </w:t>
      </w:r>
      <w:r w:rsidRPr="00597040">
        <w:rPr>
          <w:color w:val="000000" w:themeColor="text1"/>
          <w:sz w:val="24"/>
          <w:szCs w:val="24"/>
          <w:highlight w:val="yellow"/>
        </w:rPr>
        <w:t>advances</w:t>
      </w:r>
      <w:r w:rsidRPr="00597040">
        <w:rPr>
          <w:color w:val="000000" w:themeColor="text1"/>
          <w:sz w:val="24"/>
          <w:szCs w:val="24"/>
        </w:rPr>
        <w:t xml:space="preserve"> in breast cancer treatment, although the contribution of earlier detection was not trivial.</w:t>
      </w:r>
    </w:p>
    <w:p w14:paraId="7F818847" w14:textId="77777777" w:rsidR="00077772" w:rsidRPr="00597040" w:rsidRDefault="00077772">
      <w:pPr>
        <w:rPr>
          <w:b/>
          <w:color w:val="000000" w:themeColor="text1"/>
          <w:sz w:val="24"/>
          <w:szCs w:val="24"/>
        </w:rPr>
      </w:pPr>
      <w:r w:rsidRPr="00597040">
        <w:rPr>
          <w:b/>
          <w:color w:val="000000" w:themeColor="text1"/>
          <w:sz w:val="24"/>
          <w:szCs w:val="24"/>
        </w:rPr>
        <w:br w:type="page"/>
      </w:r>
    </w:p>
    <w:p w14:paraId="27561969" w14:textId="77777777" w:rsidR="00226350" w:rsidRPr="00597040" w:rsidRDefault="00A019D8" w:rsidP="008D20E9">
      <w:pPr>
        <w:pStyle w:val="Normal1"/>
        <w:spacing w:line="480" w:lineRule="auto"/>
        <w:rPr>
          <w:color w:val="000000" w:themeColor="text1"/>
          <w:sz w:val="24"/>
          <w:szCs w:val="24"/>
        </w:rPr>
      </w:pPr>
      <w:r w:rsidRPr="00597040">
        <w:rPr>
          <w:b/>
          <w:color w:val="000000" w:themeColor="text1"/>
          <w:sz w:val="24"/>
          <w:szCs w:val="24"/>
        </w:rPr>
        <w:lastRenderedPageBreak/>
        <w:t xml:space="preserve">1.  </w:t>
      </w:r>
      <w:r w:rsidR="00065CBA" w:rsidRPr="00597040">
        <w:rPr>
          <w:b/>
          <w:color w:val="000000" w:themeColor="text1"/>
          <w:sz w:val="24"/>
          <w:szCs w:val="24"/>
        </w:rPr>
        <w:t>INTRODUCTION</w:t>
      </w:r>
    </w:p>
    <w:p w14:paraId="2D199050" w14:textId="77777777" w:rsidR="008F7C88" w:rsidRPr="00597040" w:rsidRDefault="00407819" w:rsidP="008F7C88">
      <w:pPr>
        <w:pStyle w:val="Normal2"/>
        <w:spacing w:line="480" w:lineRule="auto"/>
        <w:rPr>
          <w:color w:val="000000" w:themeColor="text1"/>
          <w:sz w:val="24"/>
          <w:szCs w:val="24"/>
        </w:rPr>
      </w:pPr>
      <w:r w:rsidRPr="00597040">
        <w:rPr>
          <w:b/>
          <w:color w:val="000000" w:themeColor="text1"/>
          <w:sz w:val="24"/>
          <w:szCs w:val="24"/>
        </w:rPr>
        <w:tab/>
      </w:r>
      <w:r w:rsidR="008F7C88" w:rsidRPr="00597040">
        <w:rPr>
          <w:color w:val="000000" w:themeColor="text1"/>
          <w:sz w:val="24"/>
          <w:szCs w:val="24"/>
        </w:rPr>
        <w:t>Mammography screening, which offers the promise of earlier detection, has become the subject of intense public and scientific controversy.</w:t>
      </w:r>
      <w:r w:rsidR="00BB21A3"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597040">
        <w:rPr>
          <w:color w:val="000000" w:themeColor="text1"/>
          <w:sz w:val="24"/>
          <w:szCs w:val="24"/>
        </w:rPr>
        <w:fldChar w:fldCharType="separate"/>
      </w:r>
      <w:r w:rsidR="001B1F06" w:rsidRPr="00597040">
        <w:rPr>
          <w:rFonts w:eastAsia="Times New Roman"/>
          <w:color w:val="000000" w:themeColor="text1"/>
          <w:sz w:val="24"/>
          <w:vertAlign w:val="superscript"/>
        </w:rPr>
        <w:t>1–10</w:t>
      </w:r>
      <w:r w:rsidR="00BB21A3" w:rsidRPr="00597040">
        <w:rPr>
          <w:color w:val="000000" w:themeColor="text1"/>
          <w:sz w:val="24"/>
          <w:szCs w:val="24"/>
        </w:rPr>
        <w:fldChar w:fldCharType="end"/>
      </w:r>
      <w:r w:rsidR="008F7C88" w:rsidRPr="00597040">
        <w:rPr>
          <w:color w:val="000000" w:themeColor="text1"/>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w:t>
      </w:r>
      <w:r w:rsidR="00A0178D" w:rsidRPr="009D3F41">
        <w:rPr>
          <w:color w:val="000000" w:themeColor="text1"/>
          <w:sz w:val="24"/>
          <w:szCs w:val="24"/>
          <w:highlight w:val="yellow"/>
        </w:rPr>
        <w:t>that</w:t>
      </w:r>
      <w:r w:rsidR="00A0178D">
        <w:rPr>
          <w:color w:val="000000" w:themeColor="text1"/>
          <w:sz w:val="24"/>
          <w:szCs w:val="24"/>
        </w:rPr>
        <w:t xml:space="preserve"> </w:t>
      </w:r>
      <w:r w:rsidR="008F7C88" w:rsidRPr="00597040">
        <w:rPr>
          <w:color w:val="000000" w:themeColor="text1"/>
          <w:sz w:val="24"/>
          <w:szCs w:val="24"/>
        </w:rPr>
        <w:t>insurers</w:t>
      </w:r>
      <w:r w:rsidR="00CE3CF7" w:rsidRPr="00597040">
        <w:rPr>
          <w:color w:val="000000" w:themeColor="text1"/>
          <w:sz w:val="24"/>
          <w:szCs w:val="24"/>
        </w:rPr>
        <w:t xml:space="preserve"> </w:t>
      </w:r>
      <w:r w:rsidR="00CE3CF7" w:rsidRPr="00597040">
        <w:rPr>
          <w:color w:val="000000" w:themeColor="text1"/>
          <w:sz w:val="24"/>
          <w:szCs w:val="24"/>
          <w:highlight w:val="yellow"/>
        </w:rPr>
        <w:t xml:space="preserve">must </w:t>
      </w:r>
      <w:r w:rsidR="008F7C88" w:rsidRPr="00597040">
        <w:rPr>
          <w:color w:val="000000" w:themeColor="text1"/>
          <w:sz w:val="24"/>
          <w:szCs w:val="24"/>
        </w:rPr>
        <w:t xml:space="preserve">follow the 2002—not the 2009—USPSTF recommendation. </w:t>
      </w:r>
    </w:p>
    <w:p w14:paraId="48C20542" w14:textId="2E94BF29" w:rsidR="001B1F06" w:rsidRPr="00597040" w:rsidRDefault="008F7C88" w:rsidP="001B1F06">
      <w:pPr>
        <w:pStyle w:val="NormalWeb"/>
        <w:spacing w:line="480" w:lineRule="auto"/>
        <w:ind w:firstLine="720"/>
        <w:rPr>
          <w:rFonts w:ascii="Arial" w:hAnsi="Arial" w:cs="Arial"/>
          <w:color w:val="000000" w:themeColor="text1"/>
        </w:rPr>
      </w:pPr>
      <w:r w:rsidRPr="00597040">
        <w:rPr>
          <w:rFonts w:ascii="Arial" w:hAnsi="Arial" w:cs="Arial"/>
          <w:color w:val="000000" w:themeColor="text1"/>
        </w:rPr>
        <w:t>The controversy over screening persists</w:t>
      </w:r>
      <w:r w:rsidR="00BC63F3" w:rsidRPr="00597040">
        <w:rPr>
          <w:rFonts w:ascii="Arial" w:hAnsi="Arial" w:cs="Arial"/>
          <w:color w:val="000000" w:themeColor="text1"/>
        </w:rPr>
        <w:t xml:space="preserve"> </w:t>
      </w:r>
      <w:r w:rsidRPr="00597040">
        <w:rPr>
          <w:rFonts w:ascii="Arial" w:hAnsi="Arial" w:cs="Arial"/>
          <w:color w:val="000000" w:themeColor="text1"/>
        </w:rPr>
        <w:t xml:space="preserve">because of disagreement over the precise contributions of screening and </w:t>
      </w:r>
      <w:r w:rsidR="00692A42" w:rsidRPr="00597040">
        <w:rPr>
          <w:rFonts w:ascii="Arial" w:hAnsi="Arial" w:cs="Arial"/>
          <w:color w:val="000000" w:themeColor="text1"/>
          <w:highlight w:val="yellow"/>
        </w:rPr>
        <w:t>advances</w:t>
      </w:r>
      <w:r w:rsidRPr="00597040">
        <w:rPr>
          <w:rFonts w:ascii="Arial" w:hAnsi="Arial" w:cs="Arial"/>
          <w:color w:val="000000" w:themeColor="text1"/>
          <w:highlight w:val="yellow"/>
        </w:rPr>
        <w:t xml:space="preserve"> </w:t>
      </w:r>
      <w:r w:rsidRPr="00597040">
        <w:rPr>
          <w:rFonts w:ascii="Arial" w:hAnsi="Arial" w:cs="Arial"/>
          <w:color w:val="000000" w:themeColor="text1"/>
        </w:rPr>
        <w:t xml:space="preserve">in breast cancer treatment on </w:t>
      </w:r>
      <w:r w:rsidR="001B1F06" w:rsidRPr="00597040">
        <w:rPr>
          <w:rFonts w:ascii="Arial" w:hAnsi="Arial" w:cs="Arial"/>
          <w:color w:val="000000" w:themeColor="text1"/>
          <w:highlight w:val="yellow"/>
        </w:rPr>
        <w:t>the survival of breast cancer patients over time</w:t>
      </w:r>
      <w:r w:rsidRPr="00597040">
        <w:rPr>
          <w:rFonts w:ascii="Arial" w:hAnsi="Arial" w:cs="Arial"/>
          <w:color w:val="000000" w:themeColor="text1"/>
        </w:rPr>
        <w:t xml:space="preserve">.  Quantifying these contributions requires the simultaneous assessment of three components: [1] changes in the distribution of stage at diagnosis over time because women diagnosed at earlier stages typically live longer than women diagnosed at later stages, [2] </w:t>
      </w:r>
      <w:r w:rsidR="00692A42" w:rsidRPr="00597040">
        <w:rPr>
          <w:rFonts w:ascii="Arial" w:hAnsi="Arial" w:cs="Arial"/>
          <w:color w:val="000000" w:themeColor="text1"/>
          <w:highlight w:val="yellow"/>
        </w:rPr>
        <w:t>better</w:t>
      </w:r>
      <w:r w:rsidRPr="00597040">
        <w:rPr>
          <w:rFonts w:ascii="Arial" w:hAnsi="Arial" w:cs="Arial"/>
          <w:color w:val="000000" w:themeColor="text1"/>
          <w:highlight w:val="yellow"/>
        </w:rPr>
        <w:t xml:space="preserve"> </w:t>
      </w:r>
      <w:r w:rsidRPr="00597040">
        <w:rPr>
          <w:rFonts w:ascii="Arial" w:hAnsi="Arial" w:cs="Arial"/>
          <w:color w:val="000000" w:themeColor="text1"/>
        </w:rPr>
        <w:t>breast cancer treatment</w:t>
      </w:r>
      <w:r w:rsidR="00692A42" w:rsidRPr="00597040">
        <w:rPr>
          <w:rFonts w:ascii="Arial" w:hAnsi="Arial" w:cs="Arial"/>
          <w:color w:val="000000" w:themeColor="text1"/>
        </w:rPr>
        <w:t>s</w:t>
      </w:r>
      <w:r w:rsidRPr="00597040">
        <w:rPr>
          <w:rFonts w:ascii="Arial" w:hAnsi="Arial" w:cs="Arial"/>
          <w:color w:val="000000" w:themeColor="text1"/>
        </w:rPr>
        <w:t xml:space="preserve"> that reduce fatality rates from breast cancer, and [3] </w:t>
      </w:r>
      <w:r w:rsidR="001B1F06" w:rsidRPr="00597040">
        <w:rPr>
          <w:rFonts w:ascii="Arial" w:hAnsi="Arial" w:cs="Arial"/>
          <w:color w:val="000000" w:themeColor="text1"/>
          <w:highlight w:val="yellow"/>
        </w:rPr>
        <w:t>better</w:t>
      </w:r>
      <w:r w:rsidRPr="00597040">
        <w:rPr>
          <w:rFonts w:ascii="Arial" w:hAnsi="Arial" w:cs="Arial"/>
          <w:color w:val="000000" w:themeColor="text1"/>
        </w:rPr>
        <w:t xml:space="preserve"> prevention and treatment of other diseases that are the leading causes of death among women diagnosed with early stage breast cancer (e.g., cardiovascular disease [CVD]).  </w:t>
      </w:r>
      <w:r w:rsidR="00606344">
        <w:rPr>
          <w:rFonts w:ascii="Arial" w:hAnsi="Arial" w:cs="Arial"/>
          <w:color w:val="000000" w:themeColor="text1"/>
        </w:rPr>
        <w:t>P</w:t>
      </w:r>
      <w:r w:rsidRPr="00597040">
        <w:rPr>
          <w:rFonts w:ascii="Arial" w:hAnsi="Arial" w:cs="Arial"/>
          <w:color w:val="000000" w:themeColor="text1"/>
        </w:rPr>
        <w:t xml:space="preserve">revious research only estimated the contribution of screening and attributed the remainder to the contribution of </w:t>
      </w:r>
      <w:r w:rsidR="001B1F06" w:rsidRPr="00597040">
        <w:rPr>
          <w:rFonts w:ascii="Arial" w:hAnsi="Arial" w:cs="Arial"/>
          <w:color w:val="000000" w:themeColor="text1"/>
          <w:highlight w:val="yellow"/>
        </w:rPr>
        <w:t>breast cancer</w:t>
      </w:r>
      <w:r w:rsidR="001B1F06" w:rsidRPr="00597040">
        <w:rPr>
          <w:rFonts w:ascii="Arial" w:hAnsi="Arial" w:cs="Arial"/>
          <w:color w:val="000000" w:themeColor="text1"/>
        </w:rPr>
        <w:t xml:space="preserve"> </w:t>
      </w:r>
      <w:r w:rsidRPr="00597040">
        <w:rPr>
          <w:rFonts w:ascii="Arial" w:hAnsi="Arial" w:cs="Arial"/>
          <w:color w:val="000000" w:themeColor="text1"/>
        </w:rPr>
        <w:t>treatment.</w:t>
      </w:r>
      <w:r w:rsidR="00BB21A3" w:rsidRPr="00597040">
        <w:rPr>
          <w:rFonts w:ascii="Arial" w:hAnsi="Arial" w:cs="Arial"/>
          <w:color w:val="000000" w:themeColor="text1"/>
        </w:rPr>
        <w:fldChar w:fldCharType="begin"/>
      </w:r>
      <w:r w:rsidR="00CA5573" w:rsidRPr="00597040">
        <w:rPr>
          <w:rFonts w:ascii="Arial" w:hAnsi="Arial" w:cs="Arial"/>
          <w:color w:val="000000" w:themeColor="text1"/>
        </w:rPr>
        <w: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597040">
        <w:rPr>
          <w:rFonts w:ascii="Arial" w:hAnsi="Arial" w:cs="Arial"/>
          <w:color w:val="000000" w:themeColor="text1"/>
        </w:rPr>
        <w:fldChar w:fldCharType="separate"/>
      </w:r>
      <w:r w:rsidR="001B1F06" w:rsidRPr="00597040">
        <w:rPr>
          <w:rFonts w:ascii="Arial" w:eastAsia="Times New Roman" w:hAnsi="Arial" w:cs="Arial"/>
          <w:color w:val="000000" w:themeColor="text1"/>
          <w:vertAlign w:val="superscript"/>
        </w:rPr>
        <w:t>11</w:t>
      </w:r>
      <w:r w:rsidR="00BB21A3" w:rsidRPr="00597040">
        <w:rPr>
          <w:rFonts w:ascii="Arial" w:hAnsi="Arial" w:cs="Arial"/>
          <w:color w:val="000000" w:themeColor="text1"/>
        </w:rPr>
        <w:fldChar w:fldCharType="end"/>
      </w:r>
      <w:r w:rsidRPr="00597040">
        <w:rPr>
          <w:rFonts w:ascii="Arial" w:hAnsi="Arial" w:cs="Arial"/>
          <w:color w:val="000000" w:themeColor="text1"/>
        </w:rPr>
        <w:t xml:space="preserve">  Thus, </w:t>
      </w:r>
      <w:r w:rsidR="001B1F06" w:rsidRPr="00597040">
        <w:rPr>
          <w:rFonts w:ascii="Arial" w:hAnsi="Arial" w:cs="Arial"/>
          <w:color w:val="000000" w:themeColor="text1"/>
          <w:highlight w:val="yellow"/>
        </w:rPr>
        <w:t>this</w:t>
      </w:r>
      <w:r w:rsidR="001B1F06" w:rsidRPr="00597040">
        <w:rPr>
          <w:rFonts w:ascii="Arial" w:hAnsi="Arial" w:cs="Arial"/>
          <w:color w:val="000000" w:themeColor="text1"/>
        </w:rPr>
        <w:t xml:space="preserve"> </w:t>
      </w:r>
      <w:r w:rsidR="001B1F06" w:rsidRPr="00597040">
        <w:rPr>
          <w:rFonts w:ascii="Arial" w:hAnsi="Arial" w:cs="Arial"/>
          <w:color w:val="000000" w:themeColor="text1"/>
          <w:highlight w:val="yellow"/>
        </w:rPr>
        <w:t xml:space="preserve">study </w:t>
      </w:r>
      <w:r w:rsidR="00DC515A">
        <w:rPr>
          <w:rFonts w:ascii="Arial" w:hAnsi="Arial" w:cs="Arial"/>
          <w:color w:val="000000" w:themeColor="text1"/>
          <w:highlight w:val="yellow"/>
        </w:rPr>
        <w:t xml:space="preserve">possibly </w:t>
      </w:r>
      <w:r w:rsidR="00DC515A" w:rsidRPr="00DC515A">
        <w:rPr>
          <w:rFonts w:ascii="Arial" w:hAnsi="Arial" w:cs="Arial"/>
          <w:color w:val="000000" w:themeColor="text1"/>
          <w:highlight w:val="yellow"/>
        </w:rPr>
        <w:t>overestimated</w:t>
      </w:r>
      <w:r w:rsidR="00DC515A">
        <w:rPr>
          <w:rFonts w:ascii="Arial" w:hAnsi="Arial" w:cs="Arial"/>
          <w:color w:val="000000" w:themeColor="text1"/>
        </w:rPr>
        <w:t xml:space="preserve"> </w:t>
      </w:r>
      <w:r w:rsidRPr="00597040">
        <w:rPr>
          <w:rFonts w:ascii="Arial" w:hAnsi="Arial" w:cs="Arial"/>
          <w:color w:val="000000" w:themeColor="text1"/>
        </w:rPr>
        <w:t xml:space="preserve">the contribution of breast cancer treatment because </w:t>
      </w:r>
      <w:r w:rsidR="001B1F06" w:rsidRPr="00597040">
        <w:rPr>
          <w:rFonts w:ascii="Arial" w:hAnsi="Arial" w:cs="Arial"/>
          <w:color w:val="000000" w:themeColor="text1"/>
          <w:highlight w:val="yellow"/>
        </w:rPr>
        <w:t>it</w:t>
      </w:r>
      <w:r w:rsidR="001B1F06" w:rsidRPr="00597040">
        <w:rPr>
          <w:rFonts w:ascii="Arial" w:hAnsi="Arial" w:cs="Arial"/>
          <w:color w:val="000000" w:themeColor="text1"/>
        </w:rPr>
        <w:t xml:space="preserve"> </w:t>
      </w:r>
      <w:r w:rsidRPr="00597040">
        <w:rPr>
          <w:rFonts w:ascii="Arial" w:hAnsi="Arial" w:cs="Arial"/>
          <w:color w:val="000000" w:themeColor="text1"/>
        </w:rPr>
        <w:t xml:space="preserve">failed to </w:t>
      </w:r>
      <w:r w:rsidR="00DC515A" w:rsidRPr="00DC515A">
        <w:rPr>
          <w:rFonts w:ascii="Arial" w:hAnsi="Arial" w:cs="Arial"/>
          <w:color w:val="000000" w:themeColor="text1"/>
          <w:highlight w:val="yellow"/>
        </w:rPr>
        <w:t>consider</w:t>
      </w:r>
      <w:r w:rsidR="00DC515A">
        <w:rPr>
          <w:rFonts w:ascii="Arial" w:hAnsi="Arial" w:cs="Arial"/>
          <w:color w:val="000000" w:themeColor="text1"/>
        </w:rPr>
        <w:t xml:space="preserve"> </w:t>
      </w:r>
      <w:r w:rsidRPr="00597040">
        <w:rPr>
          <w:rFonts w:ascii="Arial" w:hAnsi="Arial" w:cs="Arial"/>
          <w:color w:val="000000" w:themeColor="text1"/>
        </w:rPr>
        <w:t xml:space="preserve">the substantial improvements in the treatment of other diseases that independently </w:t>
      </w:r>
      <w:r w:rsidR="0025059A" w:rsidRPr="00597040">
        <w:rPr>
          <w:rFonts w:ascii="Arial" w:hAnsi="Arial" w:cs="Arial"/>
          <w:color w:val="000000" w:themeColor="text1"/>
          <w:highlight w:val="yellow"/>
        </w:rPr>
        <w:t>increased</w:t>
      </w:r>
      <w:r w:rsidR="00692A42" w:rsidRPr="00597040">
        <w:rPr>
          <w:rFonts w:ascii="Arial" w:hAnsi="Arial" w:cs="Arial"/>
          <w:color w:val="000000" w:themeColor="text1"/>
        </w:rPr>
        <w:t xml:space="preserve"> </w:t>
      </w:r>
      <w:r w:rsidRPr="00597040">
        <w:rPr>
          <w:rFonts w:ascii="Arial" w:hAnsi="Arial" w:cs="Arial"/>
          <w:color w:val="000000" w:themeColor="text1"/>
        </w:rPr>
        <w:t xml:space="preserve">survival among </w:t>
      </w:r>
      <w:r w:rsidR="00692A42" w:rsidRPr="00597040">
        <w:rPr>
          <w:rFonts w:ascii="Arial" w:hAnsi="Arial" w:cs="Arial"/>
          <w:color w:val="000000" w:themeColor="text1"/>
        </w:rPr>
        <w:t xml:space="preserve">the </w:t>
      </w:r>
      <w:r w:rsidR="0025059A" w:rsidRPr="00597040">
        <w:rPr>
          <w:rFonts w:ascii="Arial" w:hAnsi="Arial" w:cs="Arial"/>
          <w:color w:val="000000" w:themeColor="text1"/>
          <w:highlight w:val="yellow"/>
        </w:rPr>
        <w:lastRenderedPageBreak/>
        <w:t>growing</w:t>
      </w:r>
      <w:r w:rsidRPr="00597040">
        <w:rPr>
          <w:rFonts w:ascii="Arial" w:hAnsi="Arial" w:cs="Arial"/>
          <w:color w:val="000000" w:themeColor="text1"/>
        </w:rPr>
        <w:t xml:space="preserve"> number of women diagnosed with early stage breast cancer.  </w:t>
      </w:r>
      <w:r w:rsidR="001B1F06" w:rsidRPr="00597040">
        <w:rPr>
          <w:rFonts w:ascii="Arial" w:hAnsi="Arial" w:cs="Arial"/>
          <w:color w:val="000000" w:themeColor="text1"/>
          <w:highlight w:val="yellow"/>
        </w:rPr>
        <w:t>Other</w:t>
      </w:r>
      <w:r w:rsidR="001B1F06" w:rsidRPr="00597040">
        <w:rPr>
          <w:rFonts w:ascii="Arial" w:hAnsi="Arial" w:cs="Arial"/>
          <w:color w:val="000000" w:themeColor="text1"/>
        </w:rPr>
        <w:t xml:space="preserve"> </w:t>
      </w:r>
      <w:r w:rsidR="001B1F06" w:rsidRPr="00597040">
        <w:rPr>
          <w:rFonts w:ascii="Arial" w:hAnsi="Arial" w:cs="Arial"/>
          <w:color w:val="000000" w:themeColor="text1"/>
          <w:shd w:val="clear" w:color="auto" w:fill="FFFF00"/>
        </w:rPr>
        <w:t xml:space="preserve">studies only focus on the reduction in breast cancer mortality rates rather than reductions in overall mortality rates and, </w:t>
      </w:r>
      <w:r w:rsidR="00A0178D">
        <w:rPr>
          <w:rFonts w:ascii="Arial" w:hAnsi="Arial" w:cs="Arial"/>
          <w:color w:val="000000" w:themeColor="text1"/>
          <w:shd w:val="clear" w:color="auto" w:fill="FFFF00"/>
        </w:rPr>
        <w:t>consequently</w:t>
      </w:r>
      <w:r w:rsidR="001B1F06" w:rsidRPr="00597040">
        <w:rPr>
          <w:rFonts w:ascii="Arial" w:hAnsi="Arial" w:cs="Arial"/>
          <w:color w:val="000000" w:themeColor="text1"/>
          <w:shd w:val="clear" w:color="auto" w:fill="FFFF00"/>
        </w:rPr>
        <w:t>, ignore</w:t>
      </w:r>
      <w:r w:rsidR="002D43CB">
        <w:rPr>
          <w:rFonts w:ascii="Arial" w:hAnsi="Arial" w:cs="Arial"/>
          <w:color w:val="000000" w:themeColor="text1"/>
          <w:shd w:val="clear" w:color="auto" w:fill="FFFF00"/>
        </w:rPr>
        <w:t>d</w:t>
      </w:r>
      <w:r w:rsidR="001B1F06" w:rsidRPr="00597040">
        <w:rPr>
          <w:rFonts w:ascii="Arial" w:hAnsi="Arial" w:cs="Arial"/>
          <w:color w:val="000000" w:themeColor="text1"/>
          <w:shd w:val="clear" w:color="auto" w:fill="FFFF00"/>
        </w:rPr>
        <w:t xml:space="preserve"> the substantial improvements in the prevention and treatment of other diseases.</w:t>
      </w:r>
      <w:r w:rsidR="0025059A" w:rsidRPr="00597040">
        <w:rPr>
          <w:rFonts w:ascii="Arial" w:hAnsi="Arial" w:cs="Arial"/>
          <w:color w:val="000000" w:themeColor="text1"/>
          <w:shd w:val="clear" w:color="auto" w:fill="FFFF00"/>
        </w:rPr>
        <w:fldChar w:fldCharType="begin"/>
      </w:r>
      <w:r w:rsidR="0025059A" w:rsidRPr="00597040">
        <w:rPr>
          <w:rFonts w:ascii="Arial" w:hAnsi="Arial" w:cs="Arial"/>
          <w:color w:val="000000" w:themeColor="text1"/>
          <w:shd w:val="clear" w:color="auto" w:fill="FFFF00"/>
        </w:rPr>
        <w: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597040">
        <w:rPr>
          <w:rFonts w:ascii="Arial" w:hAnsi="Arial" w:cs="Arial"/>
          <w:color w:val="000000" w:themeColor="text1"/>
          <w:shd w:val="clear" w:color="auto" w:fill="FFFF00"/>
        </w:rPr>
        <w:fldChar w:fldCharType="separate"/>
      </w:r>
      <w:r w:rsidR="0025059A" w:rsidRPr="00597040">
        <w:rPr>
          <w:rFonts w:ascii="Arial" w:eastAsia="Times New Roman" w:hAnsi="Arial" w:cs="Arial"/>
          <w:color w:val="000000" w:themeColor="text1"/>
          <w:vertAlign w:val="superscript"/>
        </w:rPr>
        <w:t>1,12</w:t>
      </w:r>
      <w:r w:rsidR="0025059A" w:rsidRPr="00597040">
        <w:rPr>
          <w:rFonts w:ascii="Arial" w:hAnsi="Arial" w:cs="Arial"/>
          <w:color w:val="000000" w:themeColor="text1"/>
          <w:shd w:val="clear" w:color="auto" w:fill="FFFF00"/>
        </w:rPr>
        <w:fldChar w:fldCharType="end"/>
      </w:r>
      <w:r w:rsidR="001B1F06" w:rsidRPr="00597040">
        <w:rPr>
          <w:rFonts w:ascii="Arial" w:hAnsi="Arial" w:cs="Arial"/>
          <w:color w:val="000000" w:themeColor="text1"/>
          <w:shd w:val="clear" w:color="auto" w:fill="FFFF00"/>
        </w:rPr>
        <w:t xml:space="preserve">  Thus, these studies </w:t>
      </w:r>
      <w:r w:rsidR="00603616">
        <w:rPr>
          <w:rFonts w:ascii="Arial" w:hAnsi="Arial" w:cs="Arial"/>
          <w:color w:val="000000" w:themeColor="text1"/>
          <w:shd w:val="clear" w:color="auto" w:fill="FFFF00"/>
        </w:rPr>
        <w:t>could not</w:t>
      </w:r>
      <w:r w:rsidR="00603616" w:rsidRPr="00597040">
        <w:rPr>
          <w:rFonts w:ascii="Arial" w:hAnsi="Arial" w:cs="Arial"/>
          <w:color w:val="000000" w:themeColor="text1"/>
          <w:shd w:val="clear" w:color="auto" w:fill="FFFF00"/>
        </w:rPr>
        <w:t xml:space="preserve"> </w:t>
      </w:r>
      <w:r w:rsidR="001B1F06" w:rsidRPr="00597040">
        <w:rPr>
          <w:rFonts w:ascii="Arial" w:hAnsi="Arial" w:cs="Arial"/>
          <w:color w:val="000000" w:themeColor="text1"/>
          <w:shd w:val="clear" w:color="auto" w:fill="FFFF00"/>
        </w:rPr>
        <w:t>quantify the contribution of screening on the increase in survival of breast cancer patients over time.</w:t>
      </w:r>
      <w:r w:rsidR="001B1F06" w:rsidRPr="00597040">
        <w:rPr>
          <w:rFonts w:ascii="Arial" w:hAnsi="Arial" w:cs="Arial"/>
          <w:strike/>
          <w:color w:val="000000" w:themeColor="text1"/>
        </w:rPr>
        <w:t xml:space="preserve"> </w:t>
      </w:r>
    </w:p>
    <w:p w14:paraId="565097A8" w14:textId="0E36C8D8" w:rsidR="0025059A" w:rsidRPr="00597040" w:rsidRDefault="001B1F06" w:rsidP="0025059A">
      <w:pPr>
        <w:pStyle w:val="Normal2"/>
        <w:spacing w:line="480" w:lineRule="auto"/>
        <w:rPr>
          <w:color w:val="000000" w:themeColor="text1"/>
          <w:sz w:val="24"/>
          <w:szCs w:val="24"/>
        </w:rPr>
      </w:pPr>
      <w:r w:rsidRPr="00597040">
        <w:rPr>
          <w:color w:val="000000" w:themeColor="text1"/>
          <w:sz w:val="24"/>
          <w:szCs w:val="24"/>
        </w:rPr>
        <w:tab/>
      </w:r>
      <w:r w:rsidR="008F7C88" w:rsidRPr="00597040">
        <w:rPr>
          <w:color w:val="000000" w:themeColor="text1"/>
          <w:sz w:val="24"/>
          <w:szCs w:val="24"/>
        </w:rPr>
        <w:t>In this study, we address these research gaps and quantify the contribution of the three factors that could have led to the gain in life expectancy among breast cancer patients.  We extend and improve prior research in three ways: (a) our analytic approach capture</w:t>
      </w:r>
      <w:r w:rsidR="000B2D41">
        <w:rPr>
          <w:color w:val="000000" w:themeColor="text1"/>
          <w:sz w:val="24"/>
          <w:szCs w:val="24"/>
        </w:rPr>
        <w:t>s</w:t>
      </w:r>
      <w:r w:rsidR="008F7C88" w:rsidRPr="00597040">
        <w:rPr>
          <w:color w:val="000000" w:themeColor="text1"/>
          <w:sz w:val="24"/>
          <w:szCs w:val="24"/>
        </w:rPr>
        <w:t xml:space="preserve"> the interrelationship of these three components, (b) we base </w:t>
      </w:r>
      <w:r w:rsidR="006A2F8A" w:rsidRPr="00597040">
        <w:rPr>
          <w:color w:val="000000" w:themeColor="text1"/>
          <w:sz w:val="24"/>
          <w:szCs w:val="24"/>
          <w:highlight w:val="yellow"/>
        </w:rPr>
        <w:t xml:space="preserve">our </w:t>
      </w:r>
      <w:r w:rsidR="008F7C88" w:rsidRPr="00597040">
        <w:rPr>
          <w:color w:val="000000" w:themeColor="text1"/>
          <w:sz w:val="24"/>
          <w:szCs w:val="24"/>
        </w:rPr>
        <w:t xml:space="preserve">results on the observed mortality experience of actual breast cancer patients rather than on simulation of the progression of breast cancer, and (c) we utilize case fatality rates that avoids biases inherent in survival time data.  We measure earlier detection, which resulted from more widespread screening and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in screening technology</w:t>
      </w:r>
      <w:r w:rsidR="009C2EC3" w:rsidRPr="00597040">
        <w:rPr>
          <w:color w:val="000000" w:themeColor="text1"/>
          <w:sz w:val="24"/>
          <w:szCs w:val="24"/>
        </w:rPr>
        <w:t>,</w:t>
      </w:r>
      <w:r w:rsidR="009C2EC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597040">
        <w:rPr>
          <w:color w:val="000000" w:themeColor="text1"/>
          <w:sz w:val="24"/>
          <w:szCs w:val="24"/>
        </w:rPr>
        <w:fldChar w:fldCharType="separate"/>
      </w:r>
      <w:r w:rsidR="0025059A" w:rsidRPr="00597040">
        <w:rPr>
          <w:rFonts w:eastAsia="Times New Roman"/>
          <w:color w:val="000000" w:themeColor="text1"/>
          <w:sz w:val="24"/>
          <w:vertAlign w:val="superscript"/>
        </w:rPr>
        <w:t>13</w:t>
      </w:r>
      <w:r w:rsidR="009C2EC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 xml:space="preserve">by the changes over time in the </w:t>
      </w:r>
      <w:r w:rsidR="0025059A" w:rsidRPr="00597040">
        <w:rPr>
          <w:color w:val="000000" w:themeColor="text1"/>
          <w:sz w:val="24"/>
          <w:szCs w:val="24"/>
          <w:highlight w:val="yellow"/>
        </w:rPr>
        <w:t>distribution</w:t>
      </w:r>
      <w:r w:rsidR="0025059A" w:rsidRPr="00597040">
        <w:rPr>
          <w:color w:val="000000" w:themeColor="text1"/>
          <w:sz w:val="24"/>
          <w:szCs w:val="24"/>
        </w:rPr>
        <w:t xml:space="preserve"> </w:t>
      </w:r>
      <w:r w:rsidR="008F7C88" w:rsidRPr="00597040">
        <w:rPr>
          <w:color w:val="000000" w:themeColor="text1"/>
          <w:sz w:val="24"/>
          <w:szCs w:val="24"/>
        </w:rPr>
        <w:t xml:space="preserve">of tumor sizes of newly diagnosed breast cancer patients.  We measure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in breast cancer treatment and treatment of other diseases, which resulted from improvements in the delivery of existing </w:t>
      </w:r>
      <w:r w:rsidR="00A0178D" w:rsidRPr="009D3F41">
        <w:rPr>
          <w:color w:val="000000" w:themeColor="text1"/>
          <w:sz w:val="24"/>
          <w:szCs w:val="24"/>
          <w:highlight w:val="yellow"/>
        </w:rPr>
        <w:t>treatments</w:t>
      </w:r>
      <w:r w:rsidR="00A0178D">
        <w:rPr>
          <w:color w:val="000000" w:themeColor="text1"/>
          <w:sz w:val="24"/>
          <w:szCs w:val="24"/>
        </w:rPr>
        <w:t xml:space="preserve"> </w:t>
      </w:r>
      <w:r w:rsidR="008F7C88" w:rsidRPr="00597040">
        <w:rPr>
          <w:color w:val="000000" w:themeColor="text1"/>
          <w:sz w:val="24"/>
          <w:szCs w:val="24"/>
        </w:rPr>
        <w:t>and development of novel treatments,</w:t>
      </w:r>
      <w:r w:rsidR="00BB21A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597040">
        <w:rPr>
          <w:color w:val="000000" w:themeColor="text1"/>
          <w:sz w:val="24"/>
          <w:szCs w:val="24"/>
        </w:rPr>
        <w:fldChar w:fldCharType="separate"/>
      </w:r>
      <w:r w:rsidR="0025059A" w:rsidRPr="00597040">
        <w:rPr>
          <w:rFonts w:eastAsia="Times New Roman"/>
          <w:color w:val="000000" w:themeColor="text1"/>
          <w:sz w:val="24"/>
          <w:vertAlign w:val="superscript"/>
        </w:rPr>
        <w:t>14,15</w:t>
      </w:r>
      <w:r w:rsidR="00BB21A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by reductions in case fatality rates from breast cancer and competing causes of death, respectively.  We also quantify how the contribution of earlier detection to gains in life expectancy varied by age at diagnosis</w:t>
      </w:r>
      <w:r w:rsidR="006A2F8A" w:rsidRPr="00597040">
        <w:rPr>
          <w:color w:val="000000" w:themeColor="text1"/>
          <w:sz w:val="24"/>
          <w:szCs w:val="24"/>
        </w:rPr>
        <w:t xml:space="preserve">, </w:t>
      </w:r>
      <w:r w:rsidR="006A2F8A" w:rsidRPr="00597040">
        <w:rPr>
          <w:color w:val="000000" w:themeColor="text1"/>
          <w:sz w:val="24"/>
          <w:szCs w:val="24"/>
          <w:highlight w:val="yellow"/>
        </w:rPr>
        <w:t>which</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directly </w:t>
      </w:r>
      <w:r w:rsidR="008F7C88" w:rsidRPr="00597040">
        <w:rPr>
          <w:color w:val="000000" w:themeColor="text1"/>
          <w:sz w:val="24"/>
          <w:szCs w:val="24"/>
          <w:highlight w:val="yellow"/>
        </w:rPr>
        <w:t>address</w:t>
      </w:r>
      <w:r w:rsidR="006A2F8A" w:rsidRPr="00597040">
        <w:rPr>
          <w:color w:val="000000" w:themeColor="text1"/>
          <w:sz w:val="24"/>
          <w:szCs w:val="24"/>
          <w:highlight w:val="yellow"/>
        </w:rPr>
        <w:t>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the controversy </w:t>
      </w:r>
      <w:r w:rsidR="00A0178D" w:rsidRPr="009D3F41">
        <w:rPr>
          <w:color w:val="000000" w:themeColor="text1"/>
          <w:sz w:val="24"/>
          <w:szCs w:val="24"/>
          <w:highlight w:val="yellow"/>
        </w:rPr>
        <w:t>over the value of screening at different ages</w:t>
      </w:r>
      <w:r w:rsidR="008F7C88" w:rsidRPr="00597040">
        <w:rPr>
          <w:color w:val="000000" w:themeColor="text1"/>
          <w:sz w:val="24"/>
          <w:szCs w:val="24"/>
        </w:rPr>
        <w:t xml:space="preserve">.  We focus on contributions to the gain in life expectancy, rather than the declines in breast cancer mortality rates, to account for concurrent improvements in mortality from </w:t>
      </w:r>
      <w:r w:rsidR="008F7C88" w:rsidRPr="00597040">
        <w:rPr>
          <w:color w:val="000000" w:themeColor="text1"/>
          <w:sz w:val="24"/>
          <w:szCs w:val="24"/>
        </w:rPr>
        <w:lastRenderedPageBreak/>
        <w:t xml:space="preserve">competing causes of death and changes in the age structure of the US female population.  </w:t>
      </w:r>
      <w:r w:rsidR="0025059A" w:rsidRPr="00597040">
        <w:rPr>
          <w:color w:val="000000" w:themeColor="text1"/>
          <w:sz w:val="24"/>
          <w:szCs w:val="24"/>
          <w:highlight w:val="yellow"/>
        </w:rPr>
        <w:t xml:space="preserve">Finally, we vary the </w:t>
      </w:r>
      <w:r w:rsidR="00A0178D">
        <w:rPr>
          <w:color w:val="000000" w:themeColor="text1"/>
          <w:sz w:val="24"/>
          <w:szCs w:val="24"/>
          <w:highlight w:val="yellow"/>
        </w:rPr>
        <w:t xml:space="preserve">assumed </w:t>
      </w:r>
      <w:r w:rsidR="0025059A" w:rsidRPr="00597040">
        <w:rPr>
          <w:color w:val="000000" w:themeColor="text1"/>
          <w:sz w:val="24"/>
          <w:szCs w:val="24"/>
          <w:highlight w:val="yellow"/>
        </w:rPr>
        <w:t>level of overdiagnosis and re-quantify contributions to the gain in life expectancy.</w:t>
      </w:r>
    </w:p>
    <w:p w14:paraId="6CD6EA56" w14:textId="77777777" w:rsidR="008F7C88" w:rsidRPr="00597040" w:rsidRDefault="008F7C88" w:rsidP="0025059A">
      <w:pPr>
        <w:pStyle w:val="Normal2"/>
        <w:spacing w:line="480" w:lineRule="auto"/>
        <w:rPr>
          <w:color w:val="000000" w:themeColor="text1"/>
          <w:sz w:val="24"/>
          <w:szCs w:val="24"/>
        </w:rPr>
      </w:pPr>
    </w:p>
    <w:p w14:paraId="0BE8CB1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2. METHODS</w:t>
      </w:r>
    </w:p>
    <w:p w14:paraId="7CC345AE" w14:textId="2EF5D429" w:rsidR="00023A72"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2.1  Analytic Methods</w:t>
      </w:r>
      <w:r w:rsidRPr="00597040">
        <w:rPr>
          <w:color w:val="000000" w:themeColor="text1"/>
          <w:sz w:val="24"/>
          <w:szCs w:val="24"/>
        </w:rPr>
        <w:t xml:space="preserve">.  We describe our analytic approach in Figure 1, which consists of two main steps.  </w:t>
      </w:r>
      <w:r w:rsidR="005136D3" w:rsidRPr="00597040">
        <w:rPr>
          <w:rFonts w:eastAsia="Times New Roman"/>
          <w:color w:val="000000" w:themeColor="text1"/>
          <w:sz w:val="24"/>
          <w:szCs w:val="24"/>
          <w:highlight w:val="yellow"/>
        </w:rPr>
        <w:t>The first step estimates the contribution of earlier detection to gains in life expectancy (component [1]).</w:t>
      </w:r>
      <w:r w:rsidR="00971EC6" w:rsidRPr="00597040">
        <w:rPr>
          <w:rFonts w:eastAsia="Times New Roman"/>
          <w:color w:val="000000" w:themeColor="text1"/>
          <w:sz w:val="24"/>
          <w:szCs w:val="24"/>
        </w:rPr>
        <w:t xml:space="preserve">  </w:t>
      </w:r>
      <w:r w:rsidR="00971EC6" w:rsidRPr="00597040">
        <w:rPr>
          <w:color w:val="000000" w:themeColor="text1"/>
          <w:sz w:val="24"/>
          <w:szCs w:val="24"/>
        </w:rPr>
        <w:t>W</w:t>
      </w:r>
      <w:r w:rsidRPr="00597040">
        <w:rPr>
          <w:color w:val="000000" w:themeColor="text1"/>
          <w:sz w:val="24"/>
          <w:szCs w:val="24"/>
        </w:rPr>
        <w:t xml:space="preserve">e began with all-cause incidence-based case fatality rates </w:t>
      </w:r>
      <w:r w:rsidR="00275DE9" w:rsidRPr="00597040">
        <w:rPr>
          <w:color w:val="000000" w:themeColor="text1"/>
          <w:sz w:val="24"/>
          <w:szCs w:val="24"/>
          <w:highlight w:val="yellow"/>
        </w:rPr>
        <w:t>(hereafter “fatality rates”)</w:t>
      </w:r>
      <w:r w:rsidR="00275DE9">
        <w:rPr>
          <w:color w:val="000000" w:themeColor="text1"/>
          <w:sz w:val="24"/>
          <w:szCs w:val="24"/>
        </w:rPr>
        <w:t xml:space="preserve"> </w:t>
      </w:r>
      <w:r w:rsidRPr="00597040">
        <w:rPr>
          <w:color w:val="000000" w:themeColor="text1"/>
          <w:sz w:val="24"/>
          <w:szCs w:val="24"/>
        </w:rPr>
        <w:t>by tumor size</w:t>
      </w:r>
      <w:r w:rsidR="00474BF2" w:rsidRPr="00275DE9">
        <w:rPr>
          <w:color w:val="000000" w:themeColor="text1"/>
          <w:sz w:val="24"/>
          <w:szCs w:val="24"/>
          <w:highlight w:val="yellow"/>
        </w:rPr>
        <w:t>, as described in Section 2.</w:t>
      </w:r>
      <w:r w:rsidR="00275DE9">
        <w:rPr>
          <w:color w:val="000000" w:themeColor="text1"/>
          <w:sz w:val="24"/>
          <w:szCs w:val="24"/>
        </w:rPr>
        <w:t>2</w:t>
      </w:r>
      <w:r w:rsidR="00971EC6" w:rsidRPr="00597040">
        <w:rPr>
          <w:color w:val="000000" w:themeColor="text1"/>
          <w:sz w:val="24"/>
          <w:szCs w:val="24"/>
        </w:rPr>
        <w:t xml:space="preserve">. </w:t>
      </w:r>
      <w:r w:rsidR="00275DE9">
        <w:rPr>
          <w:color w:val="000000" w:themeColor="text1"/>
          <w:sz w:val="24"/>
          <w:szCs w:val="24"/>
        </w:rPr>
        <w:t xml:space="preserve"> </w:t>
      </w:r>
      <w:r w:rsidR="00971EC6" w:rsidRPr="00597040">
        <w:rPr>
          <w:color w:val="000000" w:themeColor="text1"/>
          <w:sz w:val="24"/>
          <w:szCs w:val="24"/>
          <w:highlight w:val="yellow"/>
        </w:rPr>
        <w:t>We then</w:t>
      </w:r>
      <w:r w:rsidR="00971EC6" w:rsidRPr="00597040">
        <w:rPr>
          <w:color w:val="000000" w:themeColor="text1"/>
          <w:sz w:val="24"/>
          <w:szCs w:val="24"/>
        </w:rPr>
        <w:t xml:space="preserve"> </w:t>
      </w:r>
      <w:r w:rsidRPr="00597040">
        <w:rPr>
          <w:color w:val="000000" w:themeColor="text1"/>
          <w:sz w:val="24"/>
          <w:szCs w:val="24"/>
        </w:rPr>
        <w:t>adjusted the</w:t>
      </w:r>
      <w:r w:rsidR="00971EC6" w:rsidRPr="00597040">
        <w:rPr>
          <w:color w:val="000000" w:themeColor="text1"/>
          <w:sz w:val="24"/>
          <w:szCs w:val="24"/>
        </w:rPr>
        <w:t xml:space="preserve">se </w:t>
      </w:r>
      <w:r w:rsidR="00971EC6" w:rsidRPr="00597040">
        <w:rPr>
          <w:color w:val="000000" w:themeColor="text1"/>
          <w:sz w:val="24"/>
          <w:szCs w:val="24"/>
          <w:highlight w:val="yellow"/>
        </w:rPr>
        <w:t>fatality rates</w:t>
      </w:r>
      <w:r w:rsidRPr="00597040">
        <w:rPr>
          <w:color w:val="000000" w:themeColor="text1"/>
          <w:sz w:val="24"/>
          <w:szCs w:val="24"/>
        </w:rPr>
        <w:t xml:space="preserve"> for overdiagnosis, as described in Section 2.3. The adjusted tumor size-specific fatality rates served as the input to demographic life tables that produced tumor size-specific life expectancies in 1975 and 2002</w:t>
      </w:r>
      <w:r w:rsidR="000A0173" w:rsidRPr="00597040">
        <w:rPr>
          <w:color w:val="000000" w:themeColor="text1"/>
          <w:sz w:val="24"/>
          <w:szCs w:val="24"/>
        </w:rPr>
        <w:t xml:space="preserve"> </w:t>
      </w:r>
      <w:r w:rsidR="000A0173" w:rsidRPr="00597040">
        <w:rPr>
          <w:color w:val="000000" w:themeColor="text1"/>
          <w:sz w:val="24"/>
          <w:szCs w:val="24"/>
          <w:highlight w:val="yellow"/>
        </w:rPr>
        <w:t xml:space="preserve">(see </w:t>
      </w:r>
      <w:proofErr w:type="spellStart"/>
      <w:r w:rsidR="000A0173" w:rsidRPr="00597040">
        <w:rPr>
          <w:color w:val="000000" w:themeColor="text1"/>
          <w:sz w:val="24"/>
          <w:szCs w:val="24"/>
          <w:highlight w:val="yellow"/>
        </w:rPr>
        <w:t>eAppendix</w:t>
      </w:r>
      <w:proofErr w:type="spellEnd"/>
      <w:r w:rsidR="000A0173" w:rsidRPr="00597040">
        <w:rPr>
          <w:color w:val="000000" w:themeColor="text1"/>
          <w:sz w:val="24"/>
          <w:szCs w:val="24"/>
          <w:highlight w:val="yellow"/>
        </w:rPr>
        <w:t xml:space="preserve"> C for example of </w:t>
      </w:r>
      <w:r w:rsidR="000A0173" w:rsidRPr="00597040">
        <w:rPr>
          <w:rFonts w:eastAsia="Times New Roman"/>
          <w:color w:val="000000" w:themeColor="text1"/>
          <w:sz w:val="24"/>
          <w:szCs w:val="24"/>
          <w:highlight w:val="yellow"/>
        </w:rPr>
        <w:t>life table calculations)</w:t>
      </w:r>
      <w:r w:rsidRPr="00597040">
        <w:rPr>
          <w:color w:val="000000" w:themeColor="text1"/>
          <w:sz w:val="24"/>
          <w:szCs w:val="24"/>
          <w:highlight w:val="yellow"/>
        </w:rPr>
        <w:t>.</w:t>
      </w:r>
      <w:r w:rsidRPr="00597040">
        <w:rPr>
          <w:color w:val="000000" w:themeColor="text1"/>
          <w:sz w:val="24"/>
          <w:szCs w:val="24"/>
        </w:rPr>
        <w:t xml:space="preserve">  We calculated the overall life expectancy for each time period as the weighted average of the tumor-size specific life expectancies, where the weights corresponded to the annual </w:t>
      </w:r>
      <w:r w:rsidR="00FA71E1" w:rsidRPr="00597040">
        <w:rPr>
          <w:color w:val="000000" w:themeColor="text1"/>
          <w:sz w:val="24"/>
          <w:szCs w:val="24"/>
          <w:highlight w:val="yellow"/>
        </w:rPr>
        <w:t>distribution</w:t>
      </w:r>
      <w:r w:rsidR="00FA71E1" w:rsidRPr="00597040">
        <w:rPr>
          <w:color w:val="000000" w:themeColor="text1"/>
          <w:sz w:val="24"/>
          <w:szCs w:val="24"/>
        </w:rPr>
        <w:t xml:space="preserve"> </w:t>
      </w:r>
      <w:r w:rsidRPr="00597040">
        <w:rPr>
          <w:color w:val="000000" w:themeColor="text1"/>
          <w:sz w:val="24"/>
          <w:szCs w:val="24"/>
        </w:rPr>
        <w:t>of incident breast cancers by tumor size.  The gain in life expectancy was then computed as the difference in overall life expectancy between 1975 and 2002. Next, we utilized an esta</w:t>
      </w:r>
      <w:r w:rsidR="00E92607" w:rsidRPr="00597040">
        <w:rPr>
          <w:color w:val="000000" w:themeColor="text1"/>
          <w:sz w:val="24"/>
          <w:szCs w:val="24"/>
        </w:rPr>
        <w:t>blished demographic method (Kita</w:t>
      </w:r>
      <w:r w:rsidRPr="00597040">
        <w:rPr>
          <w:color w:val="000000" w:themeColor="text1"/>
          <w:sz w:val="24"/>
          <w:szCs w:val="24"/>
        </w:rPr>
        <w:t>gawa decomposition</w:t>
      </w:r>
      <w:r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Pr="00597040">
        <w:rPr>
          <w:color w:val="000000" w:themeColor="text1"/>
          <w:sz w:val="24"/>
          <w:szCs w:val="24"/>
        </w:rPr>
        <w:fldChar w:fldCharType="separate"/>
      </w:r>
      <w:r w:rsidR="00B078EC" w:rsidRPr="00597040">
        <w:rPr>
          <w:rFonts w:eastAsia="Times New Roman"/>
          <w:color w:val="000000" w:themeColor="text1"/>
          <w:sz w:val="24"/>
          <w:vertAlign w:val="superscript"/>
        </w:rPr>
        <w:t>18</w:t>
      </w:r>
      <w:r w:rsidRPr="00597040">
        <w:rPr>
          <w:color w:val="000000" w:themeColor="text1"/>
          <w:sz w:val="24"/>
          <w:szCs w:val="24"/>
        </w:rPr>
        <w:fldChar w:fldCharType="end"/>
      </w:r>
      <w:r w:rsidRPr="00597040">
        <w:rPr>
          <w:color w:val="000000" w:themeColor="text1"/>
          <w:sz w:val="24"/>
          <w:szCs w:val="24"/>
        </w:rPr>
        <w:t xml:space="preserve">) to estimate how much of this gain in overall life expectancy was due to changes in the annual </w:t>
      </w:r>
      <w:r w:rsidR="000A0173" w:rsidRPr="00597040">
        <w:rPr>
          <w:color w:val="000000" w:themeColor="text1"/>
          <w:sz w:val="24"/>
          <w:szCs w:val="24"/>
          <w:highlight w:val="yellow"/>
        </w:rPr>
        <w:t>distribution</w:t>
      </w:r>
      <w:r w:rsidR="000A0173" w:rsidRPr="00597040">
        <w:rPr>
          <w:color w:val="000000" w:themeColor="text1"/>
          <w:sz w:val="24"/>
          <w:szCs w:val="24"/>
        </w:rPr>
        <w:t xml:space="preserve"> </w:t>
      </w:r>
      <w:r w:rsidRPr="00597040">
        <w:rPr>
          <w:color w:val="000000" w:themeColor="text1"/>
          <w:sz w:val="24"/>
          <w:szCs w:val="24"/>
        </w:rPr>
        <w:t>of incident breast cancers by tumor size</w:t>
      </w:r>
      <w:r w:rsidR="006A2F8A" w:rsidRPr="00597040">
        <w:rPr>
          <w:color w:val="000000" w:themeColor="text1"/>
          <w:sz w:val="24"/>
          <w:szCs w:val="24"/>
        </w:rPr>
        <w:t xml:space="preserve"> </w:t>
      </w:r>
      <w:r w:rsidR="006A2F8A" w:rsidRPr="00597040">
        <w:rPr>
          <w:color w:val="000000" w:themeColor="text1"/>
          <w:sz w:val="24"/>
          <w:szCs w:val="24"/>
          <w:highlight w:val="yellow"/>
        </w:rPr>
        <w:t>(</w:t>
      </w:r>
      <w:r w:rsidR="000A0173" w:rsidRPr="00597040">
        <w:rPr>
          <w:color w:val="000000" w:themeColor="text1"/>
          <w:sz w:val="24"/>
          <w:szCs w:val="24"/>
          <w:highlight w:val="yellow"/>
        </w:rPr>
        <w:t xml:space="preserve">i.e., </w:t>
      </w:r>
      <w:r w:rsidR="00E14CDC" w:rsidRPr="00597040">
        <w:rPr>
          <w:color w:val="000000" w:themeColor="text1"/>
          <w:sz w:val="24"/>
          <w:szCs w:val="24"/>
          <w:highlight w:val="yellow"/>
        </w:rPr>
        <w:t>more</w:t>
      </w:r>
      <w:r w:rsidR="006A2F8A" w:rsidRPr="00597040">
        <w:rPr>
          <w:color w:val="000000" w:themeColor="text1"/>
          <w:sz w:val="24"/>
          <w:szCs w:val="24"/>
          <w:highlight w:val="yellow"/>
        </w:rPr>
        <w:t xml:space="preserve"> small tumors over time)</w:t>
      </w:r>
      <w:r w:rsidRPr="00597040">
        <w:rPr>
          <w:color w:val="000000" w:themeColor="text1"/>
          <w:sz w:val="24"/>
          <w:szCs w:val="24"/>
        </w:rPr>
        <w:t xml:space="preserve"> and improvements in adjusted all-cause fatality rates. </w:t>
      </w:r>
    </w:p>
    <w:p w14:paraId="6A5523BD" w14:textId="77777777" w:rsidR="00023A72" w:rsidRPr="00597040" w:rsidRDefault="000A0173" w:rsidP="00597040">
      <w:pPr>
        <w:spacing w:line="480" w:lineRule="auto"/>
        <w:ind w:firstLine="720"/>
        <w:rPr>
          <w:color w:val="000000" w:themeColor="text1"/>
          <w:sz w:val="24"/>
          <w:szCs w:val="24"/>
        </w:rPr>
      </w:pPr>
      <w:r w:rsidRPr="00597040">
        <w:rPr>
          <w:rFonts w:eastAsia="Times New Roman"/>
          <w:color w:val="000000" w:themeColor="text1"/>
          <w:sz w:val="24"/>
          <w:szCs w:val="24"/>
          <w:highlight w:val="yellow"/>
        </w:rPr>
        <w:t xml:space="preserve">The second step estimates the contribution of advances in breast cancer treatment (component [2]) and advances in the treatment of other diseases (component </w:t>
      </w:r>
      <w:r w:rsidRPr="00597040">
        <w:rPr>
          <w:rFonts w:eastAsia="Times New Roman"/>
          <w:color w:val="000000" w:themeColor="text1"/>
          <w:sz w:val="24"/>
          <w:szCs w:val="24"/>
          <w:highlight w:val="yellow"/>
        </w:rPr>
        <w:lastRenderedPageBreak/>
        <w:t>[3]) on gains in life expectancy.</w:t>
      </w:r>
      <w:r w:rsidRPr="00597040">
        <w:rPr>
          <w:rFonts w:eastAsia="Times New Roman"/>
          <w:color w:val="000000" w:themeColor="text1"/>
          <w:sz w:val="24"/>
          <w:szCs w:val="24"/>
        </w:rPr>
        <w:t xml:space="preserve">  </w:t>
      </w:r>
      <w:r w:rsidRPr="00597040">
        <w:rPr>
          <w:color w:val="000000" w:themeColor="text1"/>
          <w:sz w:val="24"/>
          <w:szCs w:val="24"/>
        </w:rPr>
        <w:t>W</w:t>
      </w:r>
      <w:r w:rsidR="00023A72" w:rsidRPr="00597040">
        <w:rPr>
          <w:color w:val="000000" w:themeColor="text1"/>
          <w:sz w:val="24"/>
          <w:szCs w:val="24"/>
        </w:rPr>
        <w:t xml:space="preserve">e also began with fatality rates by tumor size </w:t>
      </w:r>
      <w:r w:rsidR="00E14CDC" w:rsidRPr="00597040">
        <w:rPr>
          <w:color w:val="000000" w:themeColor="text1"/>
          <w:sz w:val="24"/>
          <w:szCs w:val="24"/>
        </w:rPr>
        <w:t>but now distinguish</w:t>
      </w:r>
      <w:r w:rsidR="00A0178D">
        <w:rPr>
          <w:color w:val="000000" w:themeColor="text1"/>
          <w:sz w:val="24"/>
          <w:szCs w:val="24"/>
        </w:rPr>
        <w:t>ed</w:t>
      </w:r>
      <w:r w:rsidR="00023A72" w:rsidRPr="00597040">
        <w:rPr>
          <w:color w:val="000000" w:themeColor="text1"/>
          <w:sz w:val="24"/>
          <w:szCs w:val="24"/>
        </w:rPr>
        <w:t xml:space="preserve"> cause</w:t>
      </w:r>
      <w:r w:rsidR="00E14CDC" w:rsidRPr="00597040">
        <w:rPr>
          <w:color w:val="000000" w:themeColor="text1"/>
          <w:sz w:val="24"/>
          <w:szCs w:val="24"/>
        </w:rPr>
        <w:t>s</w:t>
      </w:r>
      <w:r w:rsidR="00023A72" w:rsidRPr="00597040">
        <w:rPr>
          <w:color w:val="000000" w:themeColor="text1"/>
          <w:sz w:val="24"/>
          <w:szCs w:val="24"/>
        </w:rPr>
        <w:t xml:space="preserve"> of death (breast cancer and all other causes).  </w:t>
      </w:r>
      <w:r w:rsidRPr="00597040">
        <w:rPr>
          <w:color w:val="000000" w:themeColor="text1"/>
          <w:sz w:val="24"/>
          <w:szCs w:val="24"/>
          <w:highlight w:val="yellow"/>
        </w:rPr>
        <w:t xml:space="preserve">We then </w:t>
      </w:r>
      <w:r w:rsidR="00023A72" w:rsidRPr="00597040">
        <w:rPr>
          <w:color w:val="000000" w:themeColor="text1"/>
          <w:sz w:val="24"/>
          <w:szCs w:val="24"/>
          <w:highlight w:val="yellow"/>
        </w:rPr>
        <w:t xml:space="preserve">adjusted </w:t>
      </w:r>
      <w:r w:rsidRPr="00597040">
        <w:rPr>
          <w:color w:val="000000" w:themeColor="text1"/>
          <w:sz w:val="24"/>
          <w:szCs w:val="24"/>
          <w:highlight w:val="yellow"/>
        </w:rPr>
        <w:t xml:space="preserve">these rates </w:t>
      </w:r>
      <w:r w:rsidR="00023A72" w:rsidRPr="00597040">
        <w:rPr>
          <w:color w:val="000000" w:themeColor="text1"/>
          <w:sz w:val="24"/>
          <w:szCs w:val="24"/>
          <w:highlight w:val="yellow"/>
        </w:rPr>
        <w:t>for overdiagnosis.</w:t>
      </w:r>
      <w:r w:rsidR="00023A72" w:rsidRPr="00597040">
        <w:rPr>
          <w:color w:val="000000" w:themeColor="text1"/>
          <w:sz w:val="24"/>
          <w:szCs w:val="24"/>
        </w:rPr>
        <w:t xml:space="preserve">  The adjusted tumor size- and cause-specific fatality rates served as the input to demographic life tables </w:t>
      </w:r>
      <w:r w:rsidRPr="00597040">
        <w:rPr>
          <w:rFonts w:eastAsia="Times New Roman"/>
          <w:color w:val="000000" w:themeColor="text1"/>
          <w:sz w:val="24"/>
          <w:szCs w:val="24"/>
          <w:shd w:val="clear" w:color="auto" w:fill="FFFF00"/>
        </w:rPr>
        <w:t>(one for breast cancer and the other for all other causes)</w:t>
      </w:r>
      <w:r w:rsidRPr="00597040">
        <w:rPr>
          <w:rFonts w:eastAsia="Times New Roman"/>
          <w:color w:val="000000" w:themeColor="text1"/>
          <w:sz w:val="18"/>
          <w:szCs w:val="18"/>
        </w:rPr>
        <w:t xml:space="preserve"> </w:t>
      </w:r>
      <w:r w:rsidR="00023A72" w:rsidRPr="00597040">
        <w:rPr>
          <w:color w:val="000000" w:themeColor="text1"/>
          <w:sz w:val="24"/>
          <w:szCs w:val="24"/>
        </w:rPr>
        <w:t xml:space="preserve">that produce corresponding life-years in </w:t>
      </w:r>
      <w:r w:rsidR="00023A72" w:rsidRPr="004D2C0C">
        <w:rPr>
          <w:color w:val="000000" w:themeColor="text1"/>
          <w:sz w:val="24"/>
          <w:szCs w:val="24"/>
        </w:rPr>
        <w:t>1975 and</w:t>
      </w:r>
      <w:r w:rsidR="00023A72" w:rsidRPr="00597040">
        <w:rPr>
          <w:color w:val="000000" w:themeColor="text1"/>
          <w:sz w:val="24"/>
          <w:szCs w:val="24"/>
        </w:rPr>
        <w:t xml:space="preserve"> 20</w:t>
      </w:r>
      <w:r w:rsidR="00A0178D">
        <w:rPr>
          <w:color w:val="000000" w:themeColor="text1"/>
          <w:sz w:val="24"/>
          <w:szCs w:val="24"/>
        </w:rPr>
        <w:t>0</w:t>
      </w:r>
      <w:r w:rsidR="00A038EF">
        <w:rPr>
          <w:color w:val="000000" w:themeColor="text1"/>
          <w:sz w:val="24"/>
          <w:szCs w:val="24"/>
        </w:rPr>
        <w:t>2</w:t>
      </w:r>
      <w:r w:rsidR="00023A72" w:rsidRPr="00597040">
        <w:rPr>
          <w:color w:val="000000" w:themeColor="text1"/>
          <w:sz w:val="24"/>
          <w:szCs w:val="24"/>
        </w:rPr>
        <w:t>.  We then utilized a related demographic method (Beltrán-Sánchez et al. decomposition</w:t>
      </w:r>
      <w:r w:rsidR="00023A72"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597040">
        <w:rPr>
          <w:color w:val="000000" w:themeColor="text1"/>
          <w:sz w:val="24"/>
          <w:szCs w:val="24"/>
        </w:rPr>
        <w:fldChar w:fldCharType="separate"/>
      </w:r>
      <w:r w:rsidR="00B078EC" w:rsidRPr="00597040">
        <w:rPr>
          <w:rFonts w:eastAsia="Times New Roman"/>
          <w:color w:val="000000" w:themeColor="text1"/>
          <w:sz w:val="24"/>
          <w:vertAlign w:val="superscript"/>
        </w:rPr>
        <w:t>19</w:t>
      </w:r>
      <w:r w:rsidR="00023A72" w:rsidRPr="00597040">
        <w:rPr>
          <w:color w:val="000000" w:themeColor="text1"/>
          <w:sz w:val="24"/>
          <w:szCs w:val="24"/>
        </w:rPr>
        <w:fldChar w:fldCharType="end"/>
      </w:r>
      <w:r w:rsidR="00023A72" w:rsidRPr="00597040">
        <w:rPr>
          <w:color w:val="000000" w:themeColor="text1"/>
          <w:sz w:val="24"/>
          <w:szCs w:val="24"/>
        </w:rPr>
        <w:t xml:space="preserve">) to estimate how much of the contribution of improvements in adjusted all-cause fatality rates was due to improvements in adjusted fatality rates from breast cancer and improvements in adjusted fatality rates from all other causes. </w:t>
      </w:r>
      <w:r w:rsidRPr="00597040">
        <w:rPr>
          <w:color w:val="000000" w:themeColor="text1"/>
          <w:sz w:val="24"/>
          <w:szCs w:val="24"/>
        </w:rPr>
        <w:t xml:space="preserve"> </w:t>
      </w:r>
      <w:r w:rsidR="00023A72" w:rsidRPr="00597040">
        <w:rPr>
          <w:color w:val="000000" w:themeColor="text1"/>
          <w:sz w:val="24"/>
          <w:szCs w:val="24"/>
        </w:rPr>
        <w:t xml:space="preserve">The sum of these two estimates equaled the total contribution from improvements in adjusted all-cause case fatality rates.  </w:t>
      </w:r>
      <w:r w:rsidR="00FC382F" w:rsidRPr="00597040">
        <w:rPr>
          <w:color w:val="000000" w:themeColor="text1"/>
          <w:sz w:val="24"/>
          <w:szCs w:val="24"/>
          <w:highlight w:val="yellow"/>
        </w:rPr>
        <w:t>The three components, all of which we derive from life tables, sums to the total gain in life expectancy.</w:t>
      </w:r>
      <w:r w:rsidR="00FC382F">
        <w:rPr>
          <w:color w:val="000000" w:themeColor="text1"/>
          <w:sz w:val="24"/>
          <w:szCs w:val="24"/>
        </w:rPr>
        <w:t xml:space="preserve">  </w:t>
      </w:r>
      <w:r w:rsidR="00023A72" w:rsidRPr="00597040">
        <w:rPr>
          <w:color w:val="000000" w:themeColor="text1"/>
          <w:sz w:val="24"/>
          <w:szCs w:val="24"/>
        </w:rPr>
        <w:t>We did not report any sampling uncertainty in the gain in life expectancy or its three constituent components because our calculations used registry data that fully captured the mortality experience of defined populations, rather than sample data</w:t>
      </w:r>
      <w:r w:rsidR="007173D2">
        <w:rPr>
          <w:color w:val="000000" w:themeColor="text1"/>
          <w:sz w:val="24"/>
          <w:szCs w:val="24"/>
        </w:rPr>
        <w:t>.</w:t>
      </w:r>
      <w:r w:rsidR="00023A72" w:rsidRPr="00597040">
        <w:rPr>
          <w:color w:val="000000" w:themeColor="text1"/>
          <w:sz w:val="24"/>
          <w:szCs w:val="24"/>
          <w:vertAlign w:val="superscript"/>
        </w:rPr>
        <w:t>17</w:t>
      </w:r>
      <w:r w:rsidR="00023A72" w:rsidRPr="00597040">
        <w:rPr>
          <w:color w:val="000000" w:themeColor="text1"/>
          <w:sz w:val="24"/>
          <w:szCs w:val="24"/>
        </w:rPr>
        <w:t xml:space="preserve">  We mathematically des</w:t>
      </w:r>
      <w:r w:rsidR="00610DA0" w:rsidRPr="00597040">
        <w:rPr>
          <w:color w:val="000000" w:themeColor="text1"/>
          <w:sz w:val="24"/>
          <w:szCs w:val="24"/>
        </w:rPr>
        <w:t xml:space="preserve">cribe the methods in </w:t>
      </w:r>
      <w:proofErr w:type="spellStart"/>
      <w:r w:rsidR="00610DA0" w:rsidRPr="00597040">
        <w:rPr>
          <w:color w:val="000000" w:themeColor="text1"/>
          <w:sz w:val="24"/>
          <w:szCs w:val="24"/>
        </w:rPr>
        <w:t>eAppendix</w:t>
      </w:r>
      <w:proofErr w:type="spellEnd"/>
      <w:r w:rsidR="00610DA0" w:rsidRPr="00597040">
        <w:rPr>
          <w:color w:val="000000" w:themeColor="text1"/>
          <w:sz w:val="24"/>
          <w:szCs w:val="24"/>
        </w:rPr>
        <w:t xml:space="preserve"> </w:t>
      </w:r>
      <w:r w:rsidR="00A0178D">
        <w:rPr>
          <w:color w:val="000000" w:themeColor="text1"/>
          <w:sz w:val="24"/>
          <w:szCs w:val="24"/>
        </w:rPr>
        <w:t>D</w:t>
      </w:r>
      <w:r w:rsidR="00023A72" w:rsidRPr="00597040">
        <w:rPr>
          <w:color w:val="000000" w:themeColor="text1"/>
          <w:sz w:val="24"/>
          <w:szCs w:val="24"/>
        </w:rPr>
        <w:t>-G.</w:t>
      </w:r>
    </w:p>
    <w:p w14:paraId="5F48E97E" w14:textId="10628A62" w:rsidR="0045642D"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2.2 Patient Data.</w:t>
      </w:r>
      <w:r w:rsidRPr="00597040">
        <w:rPr>
          <w:color w:val="000000" w:themeColor="text1"/>
          <w:sz w:val="24"/>
          <w:szCs w:val="24"/>
        </w:rPr>
        <w:t xml:space="preserve">  We obtained incidence and mortality data for breast cancer from the SEER 9 registry database</w:t>
      </w:r>
      <w:r w:rsidR="00A0178D">
        <w:rPr>
          <w:color w:val="000000" w:themeColor="text1"/>
          <w:sz w:val="24"/>
          <w:szCs w:val="24"/>
        </w:rPr>
        <w:t xml:space="preserve"> (</w:t>
      </w:r>
      <w:r w:rsidRPr="00597040">
        <w:rPr>
          <w:color w:val="000000" w:themeColor="text1"/>
          <w:sz w:val="24"/>
          <w:szCs w:val="24"/>
        </w:rPr>
        <w:t>1975</w:t>
      </w:r>
      <w:r w:rsidR="00A0178D">
        <w:rPr>
          <w:color w:val="000000" w:themeColor="text1"/>
          <w:sz w:val="24"/>
          <w:szCs w:val="24"/>
        </w:rPr>
        <w:t>-</w:t>
      </w:r>
      <w:r w:rsidRPr="00597040">
        <w:rPr>
          <w:color w:val="000000" w:themeColor="text1"/>
          <w:sz w:val="24"/>
          <w:szCs w:val="24"/>
        </w:rPr>
        <w:t>2012</w:t>
      </w:r>
      <w:r w:rsidR="00A0178D">
        <w:rPr>
          <w:color w:val="000000" w:themeColor="text1"/>
          <w:sz w:val="24"/>
          <w:szCs w:val="24"/>
        </w:rPr>
        <w:t>)</w:t>
      </w:r>
      <w:r w:rsidRPr="00597040">
        <w:rPr>
          <w:color w:val="000000" w:themeColor="text1"/>
          <w:sz w:val="24"/>
          <w:szCs w:val="24"/>
        </w:rPr>
        <w:t>.  The SEER 9 registries, which cover ~10% of the US population, form the largest, most representative and longest running national cancer incidence database.  We analyzed 663,860 breast cancer cases diagnosed between 1975 and 2012 and included only the first matching record for each person</w:t>
      </w:r>
      <w:r w:rsidR="0053130D" w:rsidRPr="00597040">
        <w:rPr>
          <w:color w:val="000000" w:themeColor="text1"/>
          <w:sz w:val="24"/>
          <w:szCs w:val="24"/>
        </w:rPr>
        <w:t xml:space="preserve">. </w:t>
      </w:r>
      <w:r w:rsidR="0053130D" w:rsidRPr="00597040">
        <w:rPr>
          <w:color w:val="000000" w:themeColor="text1"/>
          <w:sz w:val="24"/>
          <w:szCs w:val="24"/>
          <w:highlight w:val="yellow"/>
        </w:rPr>
        <w:t>We included</w:t>
      </w:r>
      <w:r w:rsidRPr="00597040">
        <w:rPr>
          <w:color w:val="000000" w:themeColor="text1"/>
          <w:sz w:val="24"/>
          <w:szCs w:val="24"/>
        </w:rPr>
        <w:t xml:space="preserve"> cases with both malignant and non-malignant behavior (e.g., ductal carcinoma in situ). SEER classifies breast cancer as the cause of death based on the death certificate, the identity of a primary tumor, and relevant comorbidities.  We </w:t>
      </w:r>
      <w:r w:rsidRPr="00597040">
        <w:rPr>
          <w:color w:val="000000" w:themeColor="text1"/>
          <w:sz w:val="24"/>
          <w:szCs w:val="24"/>
        </w:rPr>
        <w:lastRenderedPageBreak/>
        <w:t>placed a further requirement: the breast cancer death must have occurred within 10 years of diagnosis.</w:t>
      </w:r>
      <w:r w:rsidR="00587C76" w:rsidRPr="00597040">
        <w:rPr>
          <w:color w:val="000000" w:themeColor="text1"/>
          <w:sz w:val="24"/>
          <w:szCs w:val="24"/>
        </w:rPr>
        <w:t xml:space="preserve"> </w:t>
      </w:r>
      <w:r w:rsidR="006A16C0" w:rsidRPr="00597040">
        <w:rPr>
          <w:color w:val="000000" w:themeColor="text1"/>
          <w:sz w:val="24"/>
          <w:szCs w:val="24"/>
          <w:vertAlign w:val="superscript"/>
        </w:rPr>
        <w:t xml:space="preserve"> </w:t>
      </w:r>
      <w:r w:rsidRPr="00597040">
        <w:rPr>
          <w:color w:val="000000" w:themeColor="text1"/>
          <w:sz w:val="24"/>
          <w:szCs w:val="24"/>
        </w:rPr>
        <w:t xml:space="preserve">By allowing this 10-year time window between diagnosis and death, </w:t>
      </w:r>
      <w:r w:rsidR="000E5F3E" w:rsidRPr="00597040">
        <w:rPr>
          <w:rFonts w:eastAsia="Times New Roman"/>
          <w:color w:val="000000" w:themeColor="text1"/>
          <w:sz w:val="24"/>
          <w:szCs w:val="24"/>
          <w:highlight w:val="yellow"/>
        </w:rPr>
        <w:t>we mitigated potential lead time bias by limiting the length of time over which a death labeled as breast cancer on the death certificate would be categorized as a breast cancer death in our analysis.</w:t>
      </w:r>
      <w:r w:rsidR="000E5F3E" w:rsidRPr="00597040">
        <w:rPr>
          <w:rFonts w:eastAsia="Times New Roman"/>
          <w:color w:val="000000" w:themeColor="text1"/>
          <w:sz w:val="24"/>
          <w:szCs w:val="24"/>
        </w:rPr>
        <w:t xml:space="preserve">  </w:t>
      </w:r>
      <w:r w:rsidR="00DA0865">
        <w:rPr>
          <w:color w:val="000000" w:themeColor="text1"/>
          <w:sz w:val="24"/>
          <w:szCs w:val="24"/>
          <w:highlight w:val="yellow"/>
        </w:rPr>
        <w:t>A</w:t>
      </w:r>
      <w:r w:rsidR="00275DE9">
        <w:rPr>
          <w:color w:val="000000" w:themeColor="text1"/>
          <w:sz w:val="24"/>
          <w:szCs w:val="24"/>
          <w:highlight w:val="yellow"/>
        </w:rPr>
        <w:t xml:space="preserve"> case fatality rate</w:t>
      </w:r>
      <w:r w:rsidR="00275DE9" w:rsidRPr="00597040">
        <w:rPr>
          <w:color w:val="000000" w:themeColor="text1"/>
          <w:sz w:val="24"/>
          <w:szCs w:val="24"/>
          <w:highlight w:val="yellow"/>
        </w:rPr>
        <w:t xml:space="preserve"> for a specific cohort of newly diagnosed breast cancer patients equals the ratio of the number of deaths occurring for this cohort and the total number of person-years lived by this cohort up to 10 years beyond their diagnosis (</w:t>
      </w:r>
      <w:proofErr w:type="spellStart"/>
      <w:r w:rsidR="00275DE9" w:rsidRPr="00597040">
        <w:rPr>
          <w:color w:val="000000" w:themeColor="text1"/>
          <w:sz w:val="24"/>
          <w:szCs w:val="24"/>
          <w:highlight w:val="yellow"/>
        </w:rPr>
        <w:t>eAppendix</w:t>
      </w:r>
      <w:proofErr w:type="spellEnd"/>
      <w:r w:rsidR="00275DE9" w:rsidRPr="00597040">
        <w:rPr>
          <w:color w:val="000000" w:themeColor="text1"/>
          <w:sz w:val="24"/>
          <w:szCs w:val="24"/>
          <w:highlight w:val="yellow"/>
        </w:rPr>
        <w:t xml:space="preserve"> A).</w:t>
      </w:r>
      <w:r w:rsidR="00275DE9" w:rsidRPr="00597040">
        <w:rPr>
          <w:color w:val="000000" w:themeColor="text1"/>
          <w:sz w:val="24"/>
          <w:szCs w:val="24"/>
          <w:highlight w:val="yellow"/>
        </w:rPr>
        <w:fldChar w:fldCharType="begin"/>
      </w:r>
      <w:r w:rsidR="00275DE9" w:rsidRPr="00597040">
        <w:rPr>
          <w:color w:val="000000" w:themeColor="text1"/>
          <w:sz w:val="24"/>
          <w:szCs w:val="24"/>
          <w:highlight w:val="yellow"/>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275DE9" w:rsidRPr="00597040">
        <w:rPr>
          <w:color w:val="000000" w:themeColor="text1"/>
          <w:sz w:val="24"/>
          <w:szCs w:val="24"/>
          <w:highlight w:val="yellow"/>
        </w:rPr>
        <w:fldChar w:fldCharType="separate"/>
      </w:r>
      <w:r w:rsidR="00275DE9" w:rsidRPr="00597040">
        <w:rPr>
          <w:rFonts w:eastAsia="Times New Roman"/>
          <w:color w:val="000000" w:themeColor="text1"/>
          <w:sz w:val="24"/>
          <w:vertAlign w:val="superscript"/>
        </w:rPr>
        <w:t>16,17</w:t>
      </w:r>
      <w:r w:rsidR="00275DE9" w:rsidRPr="00597040">
        <w:rPr>
          <w:color w:val="000000" w:themeColor="text1"/>
          <w:sz w:val="24"/>
          <w:szCs w:val="24"/>
          <w:highlight w:val="yellow"/>
        </w:rPr>
        <w:fldChar w:fldCharType="end"/>
      </w:r>
      <w:r w:rsidR="00275DE9" w:rsidRPr="00597040">
        <w:rPr>
          <w:color w:val="000000" w:themeColor="text1"/>
          <w:sz w:val="24"/>
          <w:szCs w:val="24"/>
          <w:highlight w:val="yellow"/>
          <w:vertAlign w:val="superscript"/>
        </w:rPr>
        <w:t xml:space="preserve"> </w:t>
      </w:r>
      <w:r w:rsidR="00275DE9">
        <w:rPr>
          <w:color w:val="000000" w:themeColor="text1"/>
          <w:sz w:val="24"/>
          <w:szCs w:val="24"/>
          <w:vertAlign w:val="superscript"/>
        </w:rPr>
        <w:t xml:space="preserve"> </w:t>
      </w:r>
      <w:r w:rsidR="0045642D" w:rsidRPr="00597040">
        <w:rPr>
          <w:rFonts w:eastAsia="Arial Unicode MS"/>
          <w:color w:val="000000" w:themeColor="text1"/>
          <w:sz w:val="24"/>
          <w:szCs w:val="24"/>
        </w:rPr>
        <w:t xml:space="preserve">We calculated fatality rates </w:t>
      </w:r>
      <w:r w:rsidR="00000C1D" w:rsidRPr="00597040">
        <w:rPr>
          <w:rFonts w:eastAsia="Arial Unicode MS"/>
          <w:sz w:val="24"/>
          <w:szCs w:val="24"/>
          <w:highlight w:val="yellow"/>
        </w:rPr>
        <w:t>for 422,141 breast cancer patients</w:t>
      </w:r>
      <w:r w:rsidR="00000C1D" w:rsidRPr="006A16C0">
        <w:rPr>
          <w:rFonts w:eastAsia="Arial Unicode MS"/>
          <w:sz w:val="24"/>
          <w:szCs w:val="24"/>
        </w:rPr>
        <w:t xml:space="preserve"> </w:t>
      </w:r>
      <w:r w:rsidR="0045642D" w:rsidRPr="00597040">
        <w:rPr>
          <w:rFonts w:eastAsia="Arial Unicode MS"/>
          <w:color w:val="000000" w:themeColor="text1"/>
          <w:sz w:val="24"/>
          <w:szCs w:val="24"/>
        </w:rPr>
        <w:t xml:space="preserve">by age group at diagnosis (40-44 to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100 years), year of diagnosis (1975-2002), tumor size </w:t>
      </w:r>
      <w:r w:rsidR="000E5F3E" w:rsidRPr="00597040">
        <w:rPr>
          <w:rFonts w:eastAsia="Times New Roman"/>
          <w:color w:val="000000" w:themeColor="text1"/>
          <w:sz w:val="24"/>
          <w:szCs w:val="24"/>
          <w:highlight w:val="yellow"/>
        </w:rPr>
        <w:t>determined by clinical and operative/pathological assessment</w:t>
      </w:r>
      <w:r w:rsidR="000E5F3E" w:rsidRPr="00597040">
        <w:rPr>
          <w:rFonts w:eastAsia="Times New Roman"/>
          <w:color w:val="000000" w:themeColor="text1"/>
          <w:sz w:val="24"/>
          <w:szCs w:val="24"/>
        </w:rPr>
        <w:t xml:space="preserve"> </w:t>
      </w:r>
      <w:r w:rsidR="0045642D" w:rsidRPr="00597040">
        <w:rPr>
          <w:rFonts w:eastAsia="Arial Unicode MS"/>
          <w:color w:val="000000" w:themeColor="text1"/>
          <w:sz w:val="24"/>
          <w:szCs w:val="24"/>
        </w:rPr>
        <w:t xml:space="preserve">(&lt;1cm, 1-2cm, 2-3cm, 3-5cm,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5cm), and cause of death (breast cancer </w:t>
      </w:r>
      <w:r w:rsidR="00DD44BD" w:rsidRPr="00597040">
        <w:rPr>
          <w:rFonts w:eastAsia="Arial Unicode MS"/>
          <w:color w:val="000000" w:themeColor="text1"/>
          <w:sz w:val="24"/>
          <w:szCs w:val="24"/>
          <w:highlight w:val="yellow"/>
        </w:rPr>
        <w:t>or</w:t>
      </w:r>
      <w:r w:rsidR="00DD44BD" w:rsidRPr="00597040">
        <w:rPr>
          <w:rFonts w:eastAsia="Arial Unicode MS"/>
          <w:color w:val="000000" w:themeColor="text1"/>
          <w:sz w:val="24"/>
          <w:szCs w:val="24"/>
        </w:rPr>
        <w:t xml:space="preserve"> </w:t>
      </w:r>
      <w:r w:rsidR="0045642D" w:rsidRPr="00597040">
        <w:rPr>
          <w:rFonts w:eastAsia="Arial Unicode MS"/>
          <w:color w:val="000000" w:themeColor="text1"/>
          <w:sz w:val="24"/>
          <w:szCs w:val="24"/>
        </w:rPr>
        <w:t xml:space="preserve">competing causes of death).  We also calculated the </w:t>
      </w:r>
      <w:r w:rsidR="000E5F3E" w:rsidRPr="00597040">
        <w:rPr>
          <w:color w:val="000000" w:themeColor="text1"/>
          <w:sz w:val="24"/>
          <w:szCs w:val="24"/>
          <w:highlight w:val="yellow"/>
        </w:rPr>
        <w:t xml:space="preserve">distribution </w:t>
      </w:r>
      <w:r w:rsidR="0045642D" w:rsidRPr="00597040">
        <w:rPr>
          <w:color w:val="000000" w:themeColor="text1"/>
          <w:sz w:val="24"/>
          <w:szCs w:val="24"/>
        </w:rPr>
        <w:t>of incident cancer cases by tumor size at diagnosis and year of diagnosis.</w:t>
      </w:r>
      <w:r w:rsidR="000E5F3E" w:rsidRPr="00597040">
        <w:rPr>
          <w:color w:val="000000" w:themeColor="text1"/>
          <w:sz w:val="24"/>
          <w:szCs w:val="24"/>
        </w:rPr>
        <w:t xml:space="preserve">  </w:t>
      </w:r>
      <w:r w:rsidR="000E5F3E" w:rsidRPr="00597040">
        <w:rPr>
          <w:color w:val="000000" w:themeColor="text1"/>
          <w:sz w:val="24"/>
          <w:szCs w:val="24"/>
          <w:highlight w:val="yellow"/>
        </w:rPr>
        <w:t xml:space="preserve">We </w:t>
      </w:r>
      <w:r w:rsidR="000E5F3E" w:rsidRPr="00597040">
        <w:rPr>
          <w:rFonts w:eastAsia="Times New Roman"/>
          <w:color w:val="000000" w:themeColor="text1"/>
          <w:sz w:val="24"/>
          <w:szCs w:val="24"/>
          <w:highlight w:val="yellow"/>
        </w:rPr>
        <w:t>calculate incidence-based case fatality rates, rather than death certificate-based mortality rates, because the former enables us to separate the rates</w:t>
      </w:r>
      <w:r w:rsidR="00C84E05" w:rsidRPr="00597040">
        <w:rPr>
          <w:rFonts w:eastAsia="Times New Roman"/>
          <w:color w:val="000000" w:themeColor="text1"/>
          <w:sz w:val="24"/>
          <w:szCs w:val="24"/>
          <w:highlight w:val="yellow"/>
        </w:rPr>
        <w:t xml:space="preserve"> by tumor size at diagnosis. </w:t>
      </w:r>
      <w:commentRangeStart w:id="0"/>
      <w:r w:rsidR="00C84E05" w:rsidRPr="00597040">
        <w:rPr>
          <w:rFonts w:eastAsia="Times New Roman"/>
          <w:color w:val="000000" w:themeColor="text1"/>
          <w:sz w:val="24"/>
          <w:szCs w:val="24"/>
          <w:highlight w:val="yellow"/>
        </w:rPr>
        <w:t xml:space="preserve"> These tumor size-specific fatality rates, along with the distribution of incident cases by tumor size, serve as the input to the methods described in Section 2.1.</w:t>
      </w:r>
      <w:commentRangeEnd w:id="0"/>
      <w:r w:rsidR="006A6297">
        <w:rPr>
          <w:rStyle w:val="CommentReference"/>
        </w:rPr>
        <w:commentReference w:id="0"/>
      </w:r>
    </w:p>
    <w:p w14:paraId="0B326CD4" w14:textId="77777777" w:rsidR="00023A72" w:rsidRPr="00CD25B4" w:rsidRDefault="00023A72" w:rsidP="00A7028C">
      <w:pPr>
        <w:spacing w:line="480" w:lineRule="auto"/>
        <w:rPr>
          <w:rFonts w:eastAsia="Times New Roman"/>
          <w:strike/>
          <w:color w:val="000000" w:themeColor="text1"/>
          <w:sz w:val="24"/>
          <w:szCs w:val="24"/>
        </w:rPr>
      </w:pPr>
      <w:r w:rsidRPr="00597040">
        <w:rPr>
          <w:color w:val="000000" w:themeColor="text1"/>
          <w:sz w:val="24"/>
          <w:szCs w:val="24"/>
        </w:rPr>
        <w:tab/>
      </w:r>
      <w:r w:rsidRPr="00CD25B4">
        <w:rPr>
          <w:rFonts w:eastAsia="Arial Unicode MS"/>
          <w:b/>
          <w:strike/>
          <w:color w:val="000000" w:themeColor="text1"/>
          <w:sz w:val="24"/>
          <w:szCs w:val="24"/>
        </w:rPr>
        <w:t xml:space="preserve">2.3  Adjustment for Overdiagnosis.  </w:t>
      </w:r>
      <w:r w:rsidR="00800402" w:rsidRPr="00CD25B4">
        <w:rPr>
          <w:rFonts w:eastAsia="Arial Unicode MS"/>
          <w:b/>
          <w:strike/>
          <w:color w:val="000000" w:themeColor="text1"/>
          <w:sz w:val="24"/>
          <w:szCs w:val="24"/>
        </w:rPr>
        <w:t xml:space="preserve"> </w:t>
      </w:r>
      <w:r w:rsidR="00800402" w:rsidRPr="00CD25B4">
        <w:rPr>
          <w:rFonts w:eastAsia="Times New Roman"/>
          <w:strike/>
          <w:color w:val="000000" w:themeColor="text1"/>
          <w:sz w:val="24"/>
          <w:szCs w:val="24"/>
          <w:highlight w:val="yellow"/>
        </w:rPr>
        <w:t>Overdiagnosis is the detection of asymptomatic breast cancers that are non-growing or so slow-growing that they would never present symptomatically during a women’s lifetime.</w:t>
      </w:r>
      <w:r w:rsidR="00CA5573" w:rsidRPr="00CD25B4">
        <w:rPr>
          <w:rFonts w:eastAsia="Times New Roman"/>
          <w:strike/>
          <w:color w:val="000000" w:themeColor="text1"/>
          <w:sz w:val="24"/>
          <w:szCs w:val="24"/>
          <w:highlight w:val="yellow"/>
        </w:rPr>
        <w:fldChar w:fldCharType="begin"/>
      </w:r>
      <w:r w:rsidR="00CA5573" w:rsidRPr="00CD25B4">
        <w:rPr>
          <w:rFonts w:eastAsia="Times New Roman"/>
          <w:strike/>
          <w:color w:val="000000" w:themeColor="text1"/>
          <w:sz w:val="24"/>
          <w:szCs w:val="24"/>
          <w:highlight w:val="yellow"/>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00CA5573" w:rsidRPr="00CD25B4">
        <w:rPr>
          <w:rFonts w:eastAsia="Times New Roman"/>
          <w:strike/>
          <w:color w:val="000000" w:themeColor="text1"/>
          <w:sz w:val="24"/>
          <w:szCs w:val="24"/>
          <w:highlight w:val="yellow"/>
        </w:rPr>
        <w:fldChar w:fldCharType="separate"/>
      </w:r>
      <w:r w:rsidR="00CA5573" w:rsidRPr="00CD25B4">
        <w:rPr>
          <w:rFonts w:eastAsia="Times New Roman"/>
          <w:strike/>
          <w:color w:val="000000" w:themeColor="text1"/>
          <w:sz w:val="24"/>
          <w:szCs w:val="24"/>
          <w:vertAlign w:val="superscript"/>
        </w:rPr>
        <w:t>20</w:t>
      </w:r>
      <w:r w:rsidR="00CA5573" w:rsidRPr="00CD25B4">
        <w:rPr>
          <w:rFonts w:eastAsia="Times New Roman"/>
          <w:strike/>
          <w:color w:val="000000" w:themeColor="text1"/>
          <w:sz w:val="24"/>
          <w:szCs w:val="24"/>
          <w:highlight w:val="yellow"/>
        </w:rPr>
        <w:fldChar w:fldCharType="end"/>
      </w:r>
      <w:r w:rsidR="00800402" w:rsidRPr="00CD25B4">
        <w:rPr>
          <w:rFonts w:eastAsia="Times New Roman"/>
          <w:strike/>
          <w:color w:val="000000" w:themeColor="text1"/>
          <w:sz w:val="24"/>
          <w:szCs w:val="24"/>
        </w:rPr>
        <w:t xml:space="preserve">  </w:t>
      </w:r>
      <w:r w:rsidRPr="00CD25B4">
        <w:rPr>
          <w:rFonts w:eastAsia="Arial Unicode MS"/>
          <w:strike/>
          <w:color w:val="000000" w:themeColor="text1"/>
          <w:sz w:val="24"/>
          <w:szCs w:val="24"/>
        </w:rPr>
        <w:t xml:space="preserve">For our primary analysis, we assume an overdiagnosis level of 10% for tumor sizes </w:t>
      </w:r>
      <w:r w:rsidRPr="00CD25B4">
        <w:rPr>
          <w:rFonts w:eastAsia="Arial Unicode MS" w:hint="eastAsia"/>
          <w:strike/>
          <w:color w:val="000000" w:themeColor="text1"/>
          <w:sz w:val="24"/>
          <w:szCs w:val="24"/>
        </w:rPr>
        <w:t>≤</w:t>
      </w:r>
      <w:r w:rsidRPr="00CD25B4">
        <w:rPr>
          <w:rFonts w:eastAsia="Arial Unicode MS"/>
          <w:strike/>
          <w:color w:val="000000" w:themeColor="text1"/>
          <w:sz w:val="24"/>
          <w:szCs w:val="24"/>
        </w:rPr>
        <w:t>3cm based on the results of the Malmö, Sweden randomized trial.</w:t>
      </w:r>
      <w:r w:rsidR="006A16C0" w:rsidRPr="00CD25B4">
        <w:rPr>
          <w:strike/>
          <w:color w:val="000000" w:themeColor="text1"/>
          <w:sz w:val="24"/>
          <w:szCs w:val="24"/>
        </w:rPr>
        <w:fldChar w:fldCharType="begin"/>
      </w:r>
      <w:r w:rsidR="00CA5573" w:rsidRPr="00CD25B4">
        <w:rPr>
          <w:strike/>
          <w:color w:val="000000" w:themeColor="text1"/>
          <w:sz w:val="24"/>
          <w:szCs w:val="24"/>
        </w:rPr>
        <w: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CD25B4">
        <w:rPr>
          <w:strike/>
          <w:color w:val="000000" w:themeColor="text1"/>
          <w:sz w:val="24"/>
          <w:szCs w:val="24"/>
        </w:rPr>
        <w:fldChar w:fldCharType="separate"/>
      </w:r>
      <w:r w:rsidR="00CA5573" w:rsidRPr="00CD25B4">
        <w:rPr>
          <w:rFonts w:eastAsia="Times New Roman"/>
          <w:strike/>
          <w:color w:val="000000" w:themeColor="text1"/>
          <w:sz w:val="24"/>
          <w:vertAlign w:val="superscript"/>
        </w:rPr>
        <w:t>21</w:t>
      </w:r>
      <w:r w:rsidR="006A16C0" w:rsidRPr="00CD25B4">
        <w:rPr>
          <w:strike/>
          <w:color w:val="000000" w:themeColor="text1"/>
          <w:sz w:val="24"/>
          <w:szCs w:val="24"/>
        </w:rPr>
        <w:fldChar w:fldCharType="end"/>
      </w:r>
      <w:r w:rsidRPr="00CD25B4">
        <w:rPr>
          <w:strike/>
          <w:color w:val="000000" w:themeColor="text1"/>
          <w:sz w:val="24"/>
          <w:szCs w:val="24"/>
        </w:rPr>
        <w:t xml:space="preserve">  We adjust case fatality rates</w:t>
      </w:r>
      <w:r w:rsidR="00DD44BD" w:rsidRPr="00CD25B4">
        <w:rPr>
          <w:strike/>
          <w:color w:val="000000" w:themeColor="text1"/>
          <w:sz w:val="24"/>
          <w:szCs w:val="24"/>
        </w:rPr>
        <w:t xml:space="preserve"> (both all-cause and cause-specific)</w:t>
      </w:r>
      <w:r w:rsidRPr="00CD25B4">
        <w:rPr>
          <w:strike/>
          <w:color w:val="000000" w:themeColor="text1"/>
          <w:sz w:val="24"/>
          <w:szCs w:val="24"/>
        </w:rPr>
        <w:t xml:space="preserve"> for these smaller sized tumors by removing the person-years </w:t>
      </w:r>
      <w:r w:rsidRPr="00CD25B4">
        <w:rPr>
          <w:strike/>
          <w:color w:val="000000" w:themeColor="text1"/>
          <w:sz w:val="24"/>
          <w:szCs w:val="24"/>
        </w:rPr>
        <w:lastRenderedPageBreak/>
        <w:t>overdiagnosed cases contributed to the denominator of the rates (</w:t>
      </w:r>
      <w:proofErr w:type="spellStart"/>
      <w:r w:rsidRPr="00CD25B4">
        <w:rPr>
          <w:strike/>
          <w:color w:val="000000" w:themeColor="text1"/>
          <w:sz w:val="24"/>
          <w:szCs w:val="24"/>
        </w:rPr>
        <w:t>eAppendix</w:t>
      </w:r>
      <w:proofErr w:type="spellEnd"/>
      <w:r w:rsidRPr="00CD25B4">
        <w:rPr>
          <w:strike/>
          <w:color w:val="000000" w:themeColor="text1"/>
          <w:sz w:val="24"/>
          <w:szCs w:val="24"/>
        </w:rPr>
        <w:t xml:space="preserve"> </w:t>
      </w:r>
      <w:r w:rsidR="001D00BB" w:rsidRPr="00CD25B4">
        <w:rPr>
          <w:strike/>
          <w:color w:val="000000" w:themeColor="text1"/>
          <w:sz w:val="24"/>
          <w:szCs w:val="24"/>
        </w:rPr>
        <w:t>B</w:t>
      </w:r>
      <w:r w:rsidRPr="00CD25B4">
        <w:rPr>
          <w:strike/>
          <w:color w:val="000000" w:themeColor="text1"/>
          <w:sz w:val="24"/>
          <w:szCs w:val="24"/>
        </w:rPr>
        <w:t xml:space="preserve">).  We also adjust the annual </w:t>
      </w:r>
      <w:r w:rsidR="00800402" w:rsidRPr="00CD25B4">
        <w:rPr>
          <w:strike/>
          <w:color w:val="000000" w:themeColor="text1"/>
          <w:sz w:val="24"/>
          <w:szCs w:val="24"/>
          <w:highlight w:val="yellow"/>
        </w:rPr>
        <w:t>proportion</w:t>
      </w:r>
      <w:r w:rsidR="00800402" w:rsidRPr="00CD25B4">
        <w:rPr>
          <w:strike/>
          <w:color w:val="000000" w:themeColor="text1"/>
          <w:sz w:val="24"/>
          <w:szCs w:val="24"/>
        </w:rPr>
        <w:t xml:space="preserve"> </w:t>
      </w:r>
      <w:r w:rsidRPr="00CD25B4">
        <w:rPr>
          <w:strike/>
          <w:color w:val="000000" w:themeColor="text1"/>
          <w:sz w:val="24"/>
          <w:szCs w:val="24"/>
        </w:rPr>
        <w:t xml:space="preserve">of smaller sized tumors by subtracting the overdiagnosed cases from the annual count of incident cancers and recalculating the distribution by tumor size.  </w:t>
      </w:r>
      <w:r w:rsidRPr="00CD25B4">
        <w:rPr>
          <w:rFonts w:eastAsia="Arial Unicode MS"/>
          <w:strike/>
          <w:color w:val="000000" w:themeColor="text1"/>
          <w:sz w:val="24"/>
          <w:szCs w:val="24"/>
        </w:rPr>
        <w:t xml:space="preserve">We conducted two sensitivity analyses on the overdiagnosis level.  First, we varied the level up to 52% for all tumors </w:t>
      </w:r>
      <w:r w:rsidRPr="00CD25B4">
        <w:rPr>
          <w:rFonts w:eastAsia="Arial Unicode MS" w:hint="eastAsia"/>
          <w:strike/>
          <w:color w:val="000000" w:themeColor="text1"/>
          <w:sz w:val="24"/>
          <w:szCs w:val="24"/>
        </w:rPr>
        <w:t>≤</w:t>
      </w:r>
      <w:r w:rsidRPr="00CD25B4">
        <w:rPr>
          <w:rFonts w:eastAsia="Arial Unicode MS"/>
          <w:strike/>
          <w:color w:val="000000" w:themeColor="text1"/>
          <w:sz w:val="24"/>
          <w:szCs w:val="24"/>
        </w:rPr>
        <w:t>3cm based on the highest estimate from randomized screening trials and observational studies.</w:t>
      </w:r>
      <w:r w:rsidR="006A16C0" w:rsidRPr="00CD25B4">
        <w:rPr>
          <w:strike/>
          <w:color w:val="000000" w:themeColor="text1"/>
          <w:sz w:val="24"/>
          <w:szCs w:val="24"/>
        </w:rPr>
        <w:fldChar w:fldCharType="begin"/>
      </w:r>
      <w:r w:rsidR="00CA5573" w:rsidRPr="00CD25B4">
        <w:rPr>
          <w:strike/>
          <w:color w:val="000000" w:themeColor="text1"/>
          <w:sz w:val="24"/>
          <w:szCs w:val="24"/>
        </w:rPr>
        <w: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CD25B4">
        <w:rPr>
          <w:strike/>
          <w:color w:val="000000" w:themeColor="text1"/>
          <w:sz w:val="24"/>
          <w:szCs w:val="24"/>
        </w:rPr>
        <w:fldChar w:fldCharType="separate"/>
      </w:r>
      <w:r w:rsidR="00CA5573" w:rsidRPr="00CD25B4">
        <w:rPr>
          <w:rFonts w:eastAsia="Times New Roman"/>
          <w:strike/>
          <w:color w:val="000000" w:themeColor="text1"/>
          <w:sz w:val="24"/>
          <w:vertAlign w:val="superscript"/>
        </w:rPr>
        <w:t>22–26</w:t>
      </w:r>
      <w:r w:rsidR="006A16C0" w:rsidRPr="00CD25B4">
        <w:rPr>
          <w:strike/>
          <w:color w:val="000000" w:themeColor="text1"/>
          <w:sz w:val="24"/>
          <w:szCs w:val="24"/>
        </w:rPr>
        <w:fldChar w:fldCharType="end"/>
      </w:r>
      <w:r w:rsidRPr="00CD25B4">
        <w:rPr>
          <w:strike/>
          <w:color w:val="000000" w:themeColor="text1"/>
          <w:sz w:val="24"/>
          <w:szCs w:val="24"/>
        </w:rPr>
        <w:t xml:space="preserve">  Second, we varied the level up to 97% for tumors &lt;1cm (because </w:t>
      </w:r>
      <w:r w:rsidR="009E1B2C" w:rsidRPr="00CD25B4">
        <w:rPr>
          <w:strike/>
          <w:color w:val="000000" w:themeColor="text1"/>
          <w:sz w:val="24"/>
          <w:szCs w:val="24"/>
        </w:rPr>
        <w:t>97</w:t>
      </w:r>
      <w:r w:rsidRPr="00CD25B4">
        <w:rPr>
          <w:strike/>
          <w:color w:val="000000" w:themeColor="text1"/>
          <w:sz w:val="24"/>
          <w:szCs w:val="24"/>
        </w:rPr>
        <w:t xml:space="preserve">% of patients diagnosed with &lt;1cm tumors </w:t>
      </w:r>
      <w:r w:rsidR="009E1B2C" w:rsidRPr="00CD25B4">
        <w:rPr>
          <w:strike/>
          <w:color w:val="000000" w:themeColor="text1"/>
          <w:sz w:val="24"/>
          <w:szCs w:val="24"/>
        </w:rPr>
        <w:t xml:space="preserve">did not die </w:t>
      </w:r>
      <w:r w:rsidRPr="00CD25B4">
        <w:rPr>
          <w:strike/>
          <w:color w:val="000000" w:themeColor="text1"/>
          <w:sz w:val="24"/>
          <w:szCs w:val="24"/>
        </w:rPr>
        <w:t>of breast cancer within 10 years</w:t>
      </w:r>
      <w:r w:rsidR="00F82E8A" w:rsidRPr="00CD25B4">
        <w:rPr>
          <w:strike/>
          <w:color w:val="000000" w:themeColor="text1"/>
          <w:sz w:val="24"/>
          <w:szCs w:val="24"/>
        </w:rPr>
        <w:t xml:space="preserve"> and, thus, could have been overdiagnosed</w:t>
      </w:r>
      <w:r w:rsidRPr="00CD25B4">
        <w:rPr>
          <w:strike/>
          <w:color w:val="000000" w:themeColor="text1"/>
          <w:sz w:val="24"/>
          <w:szCs w:val="24"/>
        </w:rPr>
        <w:t xml:space="preserve">) and up to 52% for 1-3cm tumors.  </w:t>
      </w:r>
    </w:p>
    <w:p w14:paraId="2885C3A1" w14:textId="77777777" w:rsidR="006A16C0" w:rsidRPr="00597040" w:rsidRDefault="006A16C0" w:rsidP="008D20E9">
      <w:pPr>
        <w:pStyle w:val="Normal1"/>
        <w:spacing w:line="480" w:lineRule="auto"/>
        <w:rPr>
          <w:b/>
          <w:color w:val="000000" w:themeColor="text1"/>
          <w:sz w:val="24"/>
          <w:szCs w:val="24"/>
        </w:rPr>
      </w:pPr>
    </w:p>
    <w:p w14:paraId="2EAEBD5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3.  RESULTS</w:t>
      </w:r>
    </w:p>
    <w:p w14:paraId="00A1D7B9" w14:textId="5BB96330" w:rsidR="00800402" w:rsidRPr="00597040" w:rsidRDefault="006A16C0" w:rsidP="00800402">
      <w:pPr>
        <w:pStyle w:val="NormalWeb"/>
        <w:spacing w:line="480" w:lineRule="auto"/>
        <w:ind w:firstLine="720"/>
        <w:rPr>
          <w:rFonts w:ascii="Arial" w:hAnsi="Arial" w:cs="Arial"/>
          <w:color w:val="000000" w:themeColor="text1"/>
        </w:rPr>
      </w:pPr>
      <w:r w:rsidRPr="00597040">
        <w:rPr>
          <w:rFonts w:ascii="Arial" w:hAnsi="Arial" w:cs="Arial"/>
          <w:b/>
          <w:color w:val="000000" w:themeColor="text1"/>
        </w:rPr>
        <w:t xml:space="preserve">3.1.  Incidence Rates, </w:t>
      </w:r>
      <w:r w:rsidR="00800402" w:rsidRPr="00597040">
        <w:rPr>
          <w:rFonts w:ascii="Arial" w:hAnsi="Arial" w:cs="Arial"/>
          <w:b/>
          <w:color w:val="000000" w:themeColor="text1"/>
          <w:highlight w:val="yellow"/>
        </w:rPr>
        <w:t>Proportion</w:t>
      </w:r>
      <w:r w:rsidR="00800402" w:rsidRPr="00597040">
        <w:rPr>
          <w:rFonts w:ascii="Arial" w:hAnsi="Arial" w:cs="Arial"/>
          <w:b/>
          <w:color w:val="000000" w:themeColor="text1"/>
        </w:rPr>
        <w:t xml:space="preserve"> </w:t>
      </w:r>
      <w:r w:rsidRPr="00597040">
        <w:rPr>
          <w:rFonts w:ascii="Arial" w:hAnsi="Arial" w:cs="Arial"/>
          <w:b/>
          <w:color w:val="000000" w:themeColor="text1"/>
        </w:rPr>
        <w:t>of Tumor Sizes</w:t>
      </w:r>
      <w:r w:rsidRPr="00597040">
        <w:rPr>
          <w:rFonts w:ascii="Arial" w:eastAsia="Arial Unicode MS" w:hAnsi="Arial" w:cs="Arial"/>
          <w:b/>
          <w:color w:val="000000" w:themeColor="text1"/>
        </w:rPr>
        <w:t>, and Case Fatality Rates.</w:t>
      </w:r>
      <w:r w:rsidRPr="00597040">
        <w:rPr>
          <w:rFonts w:ascii="Arial" w:eastAsia="Arial Unicode MS" w:hAnsi="Arial" w:cs="Arial"/>
          <w:color w:val="000000" w:themeColor="text1"/>
        </w:rPr>
        <w:t xml:space="preserve">  </w:t>
      </w:r>
      <w:r w:rsidR="00800402" w:rsidRPr="00597040">
        <w:rPr>
          <w:rFonts w:ascii="Arial" w:hAnsi="Arial" w:cs="Arial"/>
          <w:color w:val="000000" w:themeColor="text1"/>
          <w:highlight w:val="yellow"/>
        </w:rPr>
        <w:t>Both the incidence rate and proportion of &lt;1cm and 1-2cm tumors increased between 1975 and 2002 (Figure 2, Panels A and B).</w:t>
      </w:r>
      <w:r w:rsidR="00800402" w:rsidRPr="00597040">
        <w:rPr>
          <w:rFonts w:ascii="Arial" w:hAnsi="Arial" w:cs="Arial"/>
          <w:color w:val="000000" w:themeColor="text1"/>
        </w:rPr>
        <w:t xml:space="preserve">  For example, the incidence rate of &lt;1cm tumors rose from 42 to 350 cases per 100,000 over this time period.  In contrast, the incidence rates of 2-3cm, 3-5cm and ≥5cm increased from 1975, peaked around 1984, and decreased thereafter.  The annual </w:t>
      </w:r>
      <w:r w:rsidR="00800402" w:rsidRPr="00597040">
        <w:rPr>
          <w:rFonts w:ascii="Arial" w:hAnsi="Arial" w:cs="Arial"/>
          <w:color w:val="000000" w:themeColor="text1"/>
          <w:highlight w:val="yellow"/>
        </w:rPr>
        <w:t>proportion</w:t>
      </w:r>
      <w:r w:rsidR="00800402" w:rsidRPr="00597040">
        <w:rPr>
          <w:rFonts w:ascii="Arial" w:hAnsi="Arial" w:cs="Arial"/>
          <w:color w:val="000000" w:themeColor="text1"/>
        </w:rPr>
        <w:t xml:space="preserve"> of the &lt;1cm and 1-2cm tumors grew over time because their incidence rates increased more than those of larger sized tumors. </w:t>
      </w:r>
    </w:p>
    <w:p w14:paraId="5BDD7B05" w14:textId="0C9B0E18" w:rsidR="00800402" w:rsidRPr="009D3F41" w:rsidRDefault="006A16C0" w:rsidP="00A7028C">
      <w:pPr>
        <w:pStyle w:val="NormalWeb"/>
        <w:spacing w:line="480" w:lineRule="auto"/>
        <w:ind w:firstLine="720"/>
        <w:rPr>
          <w:rFonts w:ascii="Arial" w:hAnsi="Arial" w:cs="Arial"/>
          <w:strike/>
          <w:color w:val="000000" w:themeColor="text1"/>
        </w:rPr>
      </w:pPr>
      <w:r w:rsidRPr="00597040">
        <w:rPr>
          <w:rFonts w:ascii="Arial" w:eastAsia="Arial Unicode MS" w:hAnsi="Arial" w:cs="Arial"/>
          <w:color w:val="000000" w:themeColor="text1"/>
        </w:rPr>
        <w:t>Case fatality rates from breast cancer decreased more, in absolute terms, for larger</w:t>
      </w:r>
      <w:r w:rsidR="00671AE9" w:rsidRPr="00597040">
        <w:rPr>
          <w:rFonts w:ascii="Arial" w:eastAsia="Arial Unicode MS" w:hAnsi="Arial" w:cs="Arial"/>
          <w:color w:val="000000" w:themeColor="text1"/>
        </w:rPr>
        <w:t xml:space="preserve"> tumors</w:t>
      </w:r>
      <w:r w:rsidRPr="00597040">
        <w:rPr>
          <w:rFonts w:ascii="Arial" w:eastAsia="Arial Unicode MS" w:hAnsi="Arial" w:cs="Arial"/>
          <w:color w:val="000000" w:themeColor="text1"/>
        </w:rPr>
        <w:t xml:space="preserve"> than smaller sized tumors between 1975 and 2002 (Figure 2, Panel C).  For example, the rate decreased from 101 to 59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Pr="00597040">
        <w:rPr>
          <w:rFonts w:ascii="Arial" w:eastAsia="Arial Unicode MS" w:hAnsi="Arial" w:cs="Arial" w:hint="eastAsia"/>
          <w:color w:val="000000" w:themeColor="text1"/>
        </w:rPr>
        <w:t>≥</w:t>
      </w:r>
      <w:r w:rsidRPr="00597040">
        <w:rPr>
          <w:rFonts w:ascii="Arial" w:eastAsia="Arial Unicode MS" w:hAnsi="Arial" w:cs="Arial"/>
          <w:color w:val="000000" w:themeColor="text1"/>
        </w:rPr>
        <w:t xml:space="preserve">5cm tumors </w:t>
      </w:r>
      <w:r w:rsidRPr="00597040">
        <w:rPr>
          <w:rFonts w:ascii="Arial" w:hAnsi="Arial" w:cs="Arial"/>
          <w:color w:val="000000" w:themeColor="text1"/>
        </w:rPr>
        <w:t xml:space="preserve">and from 18 to 5 deaths per 100,000 </w:t>
      </w:r>
      <w:r w:rsidR="00800402" w:rsidRPr="00597040">
        <w:rPr>
          <w:rFonts w:ascii="Arial" w:eastAsia="Times New Roman" w:hAnsi="Arial" w:cs="Arial"/>
          <w:color w:val="000000" w:themeColor="text1"/>
          <w:highlight w:val="yellow"/>
        </w:rPr>
        <w:lastRenderedPageBreak/>
        <w:t>person-years among patients diagnosed with</w:t>
      </w:r>
      <w:r w:rsidR="00800402" w:rsidRPr="00597040">
        <w:rPr>
          <w:rFonts w:ascii="Arial" w:eastAsia="Times New Roman" w:hAnsi="Arial" w:cs="Arial"/>
          <w:color w:val="000000" w:themeColor="text1"/>
        </w:rPr>
        <w:t xml:space="preserve"> </w:t>
      </w:r>
      <w:r w:rsidRPr="00597040">
        <w:rPr>
          <w:rFonts w:ascii="Arial" w:hAnsi="Arial" w:cs="Arial"/>
          <w:color w:val="000000" w:themeColor="text1"/>
        </w:rPr>
        <w:t xml:space="preserve">&lt;1cm tumors.  </w:t>
      </w:r>
      <w:r w:rsidR="00800402" w:rsidRPr="00597040">
        <w:rPr>
          <w:rFonts w:ascii="Arial" w:hAnsi="Arial" w:cs="Arial"/>
          <w:color w:val="000000" w:themeColor="text1"/>
          <w:highlight w:val="yellow"/>
        </w:rPr>
        <w:t>For patients diagnosed with &lt;1cm, 1-2cm, 2-3cm, and 3-5cm tumors, case fatality rates from other causes were higher than those from breast cancer.  Only for patients diagnosed with ≥5cm tumors were case fatality rates from breast cancer larger than those from other causes.  </w:t>
      </w:r>
      <w:r w:rsidR="00DA0865" w:rsidRPr="009D3F41" w:rsidDel="00DA0865">
        <w:rPr>
          <w:rFonts w:ascii="Arial" w:hAnsi="Arial" w:cs="Arial"/>
          <w:strike/>
          <w:color w:val="000000" w:themeColor="text1"/>
          <w:highlight w:val="yellow"/>
        </w:rPr>
        <w:t xml:space="preserve"> </w:t>
      </w:r>
    </w:p>
    <w:p w14:paraId="5AC54C1A" w14:textId="5030A80D" w:rsidR="006A16C0" w:rsidRPr="00597040" w:rsidRDefault="00800402" w:rsidP="00A7028C">
      <w:pPr>
        <w:spacing w:line="480" w:lineRule="auto"/>
        <w:rPr>
          <w:color w:val="000000" w:themeColor="text1"/>
          <w:sz w:val="24"/>
          <w:szCs w:val="24"/>
        </w:rPr>
      </w:pPr>
      <w:r w:rsidRPr="00597040">
        <w:rPr>
          <w:color w:val="000000" w:themeColor="text1"/>
          <w:sz w:val="24"/>
          <w:szCs w:val="24"/>
        </w:rPr>
        <w:tab/>
      </w:r>
      <w:r w:rsidRPr="00597040" w:rsidDel="00800402">
        <w:rPr>
          <w:color w:val="000000" w:themeColor="text1"/>
          <w:sz w:val="24"/>
          <w:szCs w:val="24"/>
        </w:rPr>
        <w:t xml:space="preserve"> </w:t>
      </w:r>
      <w:r w:rsidR="006A16C0" w:rsidRPr="00597040">
        <w:rPr>
          <w:b/>
          <w:color w:val="000000" w:themeColor="text1"/>
          <w:sz w:val="24"/>
          <w:szCs w:val="24"/>
        </w:rPr>
        <w:t xml:space="preserve">3.2.  </w:t>
      </w:r>
      <w:r w:rsidR="00086A5C" w:rsidRPr="00597040">
        <w:rPr>
          <w:b/>
          <w:color w:val="000000" w:themeColor="text1"/>
          <w:sz w:val="24"/>
          <w:szCs w:val="24"/>
          <w:highlight w:val="yellow"/>
        </w:rPr>
        <w:t xml:space="preserve">Analysis of </w:t>
      </w:r>
      <w:r w:rsidR="00EE5A8F" w:rsidRPr="00597040">
        <w:rPr>
          <w:b/>
          <w:color w:val="000000" w:themeColor="text1"/>
          <w:sz w:val="24"/>
          <w:szCs w:val="24"/>
          <w:highlight w:val="yellow"/>
        </w:rPr>
        <w:t>G</w:t>
      </w:r>
      <w:r w:rsidR="00086A5C" w:rsidRPr="00597040">
        <w:rPr>
          <w:b/>
          <w:color w:val="000000" w:themeColor="text1"/>
          <w:sz w:val="24"/>
          <w:szCs w:val="24"/>
          <w:highlight w:val="yellow"/>
        </w:rPr>
        <w:t>ains</w:t>
      </w:r>
      <w:r w:rsidR="00086A5C" w:rsidRPr="00597040">
        <w:rPr>
          <w:b/>
          <w:color w:val="000000" w:themeColor="text1"/>
          <w:sz w:val="24"/>
          <w:szCs w:val="24"/>
        </w:rPr>
        <w:t xml:space="preserve"> </w:t>
      </w:r>
      <w:r w:rsidR="006A16C0" w:rsidRPr="00597040">
        <w:rPr>
          <w:b/>
          <w:color w:val="000000" w:themeColor="text1"/>
          <w:sz w:val="24"/>
          <w:szCs w:val="24"/>
        </w:rPr>
        <w:t>in Life Expectancy.</w:t>
      </w:r>
      <w:r w:rsidR="006A16C0" w:rsidRPr="00597040">
        <w:rPr>
          <w:color w:val="000000" w:themeColor="text1"/>
          <w:sz w:val="24"/>
          <w:szCs w:val="24"/>
        </w:rPr>
        <w:t xml:space="preserve"> </w:t>
      </w:r>
      <w:commentRangeStart w:id="1"/>
      <w:r w:rsidR="006A16C0" w:rsidRPr="00597040">
        <w:rPr>
          <w:color w:val="000000" w:themeColor="text1"/>
          <w:sz w:val="24"/>
          <w:szCs w:val="24"/>
        </w:rPr>
        <w:t xml:space="preserve">The decrease in </w:t>
      </w:r>
      <w:r w:rsidR="00671AE9" w:rsidRPr="00597040">
        <w:rPr>
          <w:color w:val="000000" w:themeColor="text1"/>
          <w:sz w:val="24"/>
          <w:szCs w:val="24"/>
          <w:highlight w:val="yellow"/>
        </w:rPr>
        <w:t>tumor</w:t>
      </w:r>
      <w:r w:rsidR="00671AE9" w:rsidRPr="00597040">
        <w:rPr>
          <w:color w:val="000000" w:themeColor="text1"/>
          <w:sz w:val="24"/>
          <w:szCs w:val="24"/>
        </w:rPr>
        <w:t xml:space="preserve"> </w:t>
      </w:r>
      <w:r w:rsidR="006A16C0" w:rsidRPr="00597040">
        <w:rPr>
          <w:color w:val="000000" w:themeColor="text1"/>
          <w:sz w:val="24"/>
          <w:szCs w:val="24"/>
        </w:rPr>
        <w:t xml:space="preserve">size-specific case fatality rates from breast cancer and other diseases led to an increase in size-specific life expectancies.   The growing </w:t>
      </w:r>
      <w:r w:rsidR="00792C38" w:rsidRPr="00597040">
        <w:rPr>
          <w:color w:val="000000" w:themeColor="text1"/>
          <w:sz w:val="24"/>
          <w:szCs w:val="24"/>
          <w:highlight w:val="yellow"/>
        </w:rPr>
        <w:t>proportion</w:t>
      </w:r>
      <w:r w:rsidR="00792C38" w:rsidRPr="00597040">
        <w:rPr>
          <w:color w:val="000000" w:themeColor="text1"/>
          <w:sz w:val="24"/>
          <w:szCs w:val="24"/>
        </w:rPr>
        <w:t xml:space="preserve"> </w:t>
      </w:r>
      <w:r w:rsidR="006A16C0" w:rsidRPr="00597040">
        <w:rPr>
          <w:color w:val="000000" w:themeColor="text1"/>
          <w:sz w:val="24"/>
          <w:szCs w:val="24"/>
        </w:rPr>
        <w:t>of smaller size tumors placed greater weight on</w:t>
      </w:r>
      <w:r w:rsidR="00671AE9" w:rsidRPr="00597040">
        <w:rPr>
          <w:color w:val="000000" w:themeColor="text1"/>
          <w:sz w:val="24"/>
          <w:szCs w:val="24"/>
        </w:rPr>
        <w:t xml:space="preserve"> </w:t>
      </w:r>
      <w:r w:rsidR="00671AE9" w:rsidRPr="00597040">
        <w:rPr>
          <w:color w:val="000000" w:themeColor="text1"/>
          <w:sz w:val="24"/>
          <w:szCs w:val="24"/>
          <w:highlight w:val="yellow"/>
        </w:rPr>
        <w:t>these tumors in calculating</w:t>
      </w:r>
      <w:r w:rsidR="006A16C0" w:rsidRPr="00597040">
        <w:rPr>
          <w:color w:val="000000" w:themeColor="text1"/>
          <w:sz w:val="24"/>
          <w:szCs w:val="24"/>
        </w:rPr>
        <w:t xml:space="preserve"> overall life, </w:t>
      </w:r>
      <w:r w:rsidR="00671AE9" w:rsidRPr="00597040">
        <w:rPr>
          <w:color w:val="000000" w:themeColor="text1"/>
          <w:sz w:val="24"/>
          <w:szCs w:val="24"/>
          <w:highlight w:val="yellow"/>
        </w:rPr>
        <w:t>and less weight</w:t>
      </w:r>
      <w:r w:rsidR="00671AE9" w:rsidRPr="00597040">
        <w:rPr>
          <w:color w:val="000000" w:themeColor="text1"/>
          <w:sz w:val="24"/>
          <w:szCs w:val="24"/>
        </w:rPr>
        <w:t xml:space="preserve"> </w:t>
      </w:r>
      <w:r w:rsidR="006A16C0" w:rsidRPr="00597040">
        <w:rPr>
          <w:color w:val="000000" w:themeColor="text1"/>
          <w:sz w:val="24"/>
          <w:szCs w:val="24"/>
        </w:rPr>
        <w:t xml:space="preserve">to the shrinking </w:t>
      </w:r>
      <w:r w:rsidR="00BD5F67" w:rsidRPr="00597040">
        <w:rPr>
          <w:color w:val="000000" w:themeColor="text1"/>
          <w:sz w:val="24"/>
          <w:szCs w:val="24"/>
          <w:highlight w:val="yellow"/>
        </w:rPr>
        <w:t>proportion</w:t>
      </w:r>
      <w:r w:rsidR="006A16C0" w:rsidRPr="00597040">
        <w:rPr>
          <w:color w:val="000000" w:themeColor="text1"/>
          <w:sz w:val="24"/>
          <w:szCs w:val="24"/>
        </w:rPr>
        <w:t xml:space="preserve"> of larger sized tumors. </w:t>
      </w:r>
      <w:commentRangeEnd w:id="1"/>
      <w:r w:rsidR="006A6297">
        <w:rPr>
          <w:rStyle w:val="CommentReference"/>
        </w:rPr>
        <w:commentReference w:id="1"/>
      </w:r>
      <w:r w:rsidR="006A16C0" w:rsidRPr="00597040">
        <w:rPr>
          <w:color w:val="000000" w:themeColor="text1"/>
          <w:sz w:val="24"/>
          <w:szCs w:val="24"/>
        </w:rPr>
        <w:t xml:space="preserve">The decrease in fatality rates and redistribution in the </w:t>
      </w:r>
      <w:r w:rsidR="005564FC" w:rsidRPr="009D3F41">
        <w:rPr>
          <w:color w:val="000000" w:themeColor="text1"/>
          <w:sz w:val="24"/>
          <w:szCs w:val="24"/>
          <w:highlight w:val="yellow"/>
        </w:rPr>
        <w:t>proportion</w:t>
      </w:r>
      <w:r w:rsidR="005564FC" w:rsidRPr="00597040">
        <w:rPr>
          <w:color w:val="000000" w:themeColor="text1"/>
          <w:sz w:val="24"/>
          <w:szCs w:val="24"/>
        </w:rPr>
        <w:t xml:space="preserve"> </w:t>
      </w:r>
      <w:r w:rsidR="006A16C0" w:rsidRPr="00597040">
        <w:rPr>
          <w:color w:val="000000" w:themeColor="text1"/>
          <w:sz w:val="24"/>
          <w:szCs w:val="24"/>
        </w:rPr>
        <w:t>of tumor sizes led to a 10.94-year gain in overall life expectancy for a 40-year old newly diagnosed breast cancer patient between 1975 and 2002 (Figure 3).  First, the temporal shift towards smaller sized tumors contributed 2.92 years to this gain</w:t>
      </w:r>
      <w:r w:rsidR="004A16BB" w:rsidRPr="00597040">
        <w:rPr>
          <w:color w:val="000000" w:themeColor="text1"/>
          <w:sz w:val="24"/>
          <w:szCs w:val="24"/>
        </w:rPr>
        <w:t xml:space="preserve"> (27%).</w:t>
      </w:r>
      <w:r w:rsidR="006A16C0" w:rsidRPr="00597040">
        <w:rPr>
          <w:color w:val="000000" w:themeColor="text1"/>
          <w:sz w:val="24"/>
          <w:szCs w:val="24"/>
        </w:rPr>
        <w:t xml:space="preserve"> </w:t>
      </w:r>
      <w:r w:rsidR="004A16BB"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This 2.92 year net contribution results from offsetting trends in the </w:t>
      </w:r>
      <w:r w:rsidR="00BD5F67" w:rsidRPr="00597040">
        <w:rPr>
          <w:rFonts w:eastAsia="Arial Unicode MS"/>
          <w:color w:val="000000" w:themeColor="text1"/>
          <w:sz w:val="24"/>
          <w:szCs w:val="24"/>
          <w:highlight w:val="yellow"/>
        </w:rPr>
        <w:t>distribution</w:t>
      </w:r>
      <w:r w:rsidR="006A16C0" w:rsidRPr="00597040">
        <w:rPr>
          <w:rFonts w:eastAsia="Arial Unicode MS"/>
          <w:color w:val="000000" w:themeColor="text1"/>
          <w:sz w:val="24"/>
          <w:szCs w:val="24"/>
        </w:rPr>
        <w:t xml:space="preserve"> of cancers by tumor size: increasing contributions from the growing </w:t>
      </w:r>
      <w:r w:rsidR="00792C38" w:rsidRPr="00597040">
        <w:rPr>
          <w:rFonts w:eastAsia="Arial Unicode MS"/>
          <w:color w:val="000000" w:themeColor="text1"/>
          <w:sz w:val="24"/>
          <w:szCs w:val="24"/>
          <w:highlight w:val="yellow"/>
        </w:rPr>
        <w:t>proportion</w:t>
      </w:r>
      <w:r w:rsidR="00792C38"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smaller sized tumors and decreasing contributions from the shrinking </w:t>
      </w:r>
      <w:r w:rsidR="00BD5F67" w:rsidRPr="00597040">
        <w:rPr>
          <w:rFonts w:eastAsia="Arial Unicode MS"/>
          <w:color w:val="000000" w:themeColor="text1"/>
          <w:sz w:val="24"/>
          <w:szCs w:val="24"/>
          <w:highlight w:val="yellow"/>
        </w:rPr>
        <w:t>proportion</w:t>
      </w:r>
      <w:r w:rsidR="00BD5F67"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6A16C0" w:rsidRPr="00597040">
        <w:rPr>
          <w:rFonts w:eastAsia="Arial Unicode MS" w:hint="eastAsia"/>
          <w:color w:val="000000" w:themeColor="text1"/>
          <w:sz w:val="24"/>
          <w:szCs w:val="24"/>
        </w:rPr>
        <w:t>≥</w:t>
      </w:r>
      <w:r w:rsidR="006A16C0" w:rsidRPr="00597040">
        <w:rPr>
          <w:rFonts w:eastAsia="Arial Unicode MS"/>
          <w:color w:val="000000" w:themeColor="text1"/>
          <w:sz w:val="24"/>
          <w:szCs w:val="24"/>
        </w:rPr>
        <w:t>5cm tumors.  Third, reductions in case fatality rates from competing causes of death across all tumor sizes contributed the remaining 1.25 years to the gain in life expectancy (11%).</w:t>
      </w:r>
    </w:p>
    <w:p w14:paraId="5E056C37" w14:textId="77777777" w:rsidR="006A16C0" w:rsidRPr="00597040" w:rsidRDefault="006A16C0" w:rsidP="00A7028C">
      <w:pPr>
        <w:pStyle w:val="Normal2"/>
        <w:spacing w:line="480" w:lineRule="auto"/>
        <w:ind w:firstLine="720"/>
        <w:rPr>
          <w:color w:val="000000" w:themeColor="text1"/>
          <w:sz w:val="24"/>
          <w:szCs w:val="24"/>
        </w:rPr>
      </w:pPr>
      <w:r w:rsidRPr="00597040">
        <w:rPr>
          <w:b/>
          <w:color w:val="000000" w:themeColor="text1"/>
          <w:sz w:val="24"/>
          <w:szCs w:val="24"/>
        </w:rPr>
        <w:lastRenderedPageBreak/>
        <w:t>3.3  Contribution by Age Group to Earlier Detection.</w:t>
      </w:r>
      <w:r w:rsidRPr="00597040">
        <w:rPr>
          <w:color w:val="000000" w:themeColor="text1"/>
          <w:sz w:val="24"/>
          <w:szCs w:val="24"/>
        </w:rPr>
        <w:t xml:space="preserve">  Across all ages, earlier detection</w:t>
      </w:r>
      <w:r w:rsidR="00086A5C" w:rsidRPr="00597040">
        <w:rPr>
          <w:color w:val="000000" w:themeColor="text1"/>
          <w:sz w:val="24"/>
          <w:szCs w:val="24"/>
        </w:rPr>
        <w:t xml:space="preserve"> </w:t>
      </w:r>
      <w:r w:rsidR="00086A5C" w:rsidRPr="00597040">
        <w:rPr>
          <w:color w:val="000000" w:themeColor="text1"/>
          <w:sz w:val="24"/>
          <w:szCs w:val="24"/>
          <w:highlight w:val="yellow"/>
        </w:rPr>
        <w:t>(as evidenced by a shift in tumor size)</w:t>
      </w:r>
      <w:r w:rsidRPr="00597040">
        <w:rPr>
          <w:color w:val="000000" w:themeColor="text1"/>
          <w:sz w:val="24"/>
          <w:szCs w:val="24"/>
        </w:rPr>
        <w:t xml:space="preserve"> contributed 2.92 years of life to the 10.94-year gain in life expectancy </w:t>
      </w:r>
      <w:r w:rsidR="00086A5C" w:rsidRPr="00597040">
        <w:rPr>
          <w:color w:val="000000" w:themeColor="text1"/>
          <w:sz w:val="24"/>
          <w:szCs w:val="24"/>
          <w:highlight w:val="yellow"/>
        </w:rPr>
        <w:t>from 1975 to 2002</w:t>
      </w:r>
      <w:r w:rsidR="00086A5C" w:rsidRPr="00597040">
        <w:rPr>
          <w:color w:val="000000" w:themeColor="text1"/>
          <w:sz w:val="24"/>
          <w:szCs w:val="24"/>
        </w:rPr>
        <w:t xml:space="preserve"> </w:t>
      </w:r>
      <w:r w:rsidRPr="00597040">
        <w:rPr>
          <w:color w:val="000000" w:themeColor="text1"/>
          <w:sz w:val="24"/>
          <w:szCs w:val="24"/>
        </w:rPr>
        <w:t>(Table 1).  By age group, earlier detection among 40-49, 50-59, 60-69, 70-79, and 80-89 year olds contributed approximately equally in absolute terms to the overall contribution of earlier detection: between 0.41 to 0.72 years of life.  In other words, earlier detection in these decades of life each contributed to between 3.</w:t>
      </w:r>
      <w:r w:rsidR="00780EFC" w:rsidRPr="00597040">
        <w:rPr>
          <w:color w:val="000000" w:themeColor="text1"/>
          <w:sz w:val="24"/>
          <w:szCs w:val="24"/>
        </w:rPr>
        <w:t>8</w:t>
      </w:r>
      <w:r w:rsidRPr="00597040">
        <w:rPr>
          <w:color w:val="000000" w:themeColor="text1"/>
          <w:sz w:val="24"/>
          <w:szCs w:val="24"/>
        </w:rPr>
        <w:t>% and 6.6% to the gain in life expectancy.</w:t>
      </w:r>
    </w:p>
    <w:p w14:paraId="111573F8" w14:textId="77777777" w:rsidR="006A16C0" w:rsidRPr="00597040" w:rsidRDefault="006A16C0" w:rsidP="00A7028C">
      <w:pPr>
        <w:spacing w:line="480" w:lineRule="auto"/>
        <w:ind w:firstLine="720"/>
        <w:rPr>
          <w:rFonts w:ascii="Times New Roman" w:eastAsia="Times New Roman" w:hAnsi="Times New Roman" w:cs="Times New Roman"/>
          <w:color w:val="000000" w:themeColor="text1"/>
          <w:sz w:val="24"/>
          <w:szCs w:val="24"/>
        </w:rPr>
      </w:pPr>
      <w:r w:rsidRPr="00597040">
        <w:rPr>
          <w:rFonts w:eastAsia="Arial Unicode MS"/>
          <w:b/>
          <w:color w:val="000000" w:themeColor="text1"/>
          <w:sz w:val="24"/>
          <w:szCs w:val="24"/>
        </w:rPr>
        <w:t xml:space="preserve">3.4.  </w:t>
      </w:r>
      <w:r w:rsidR="00086A5C" w:rsidRPr="00597040">
        <w:rPr>
          <w:rFonts w:eastAsia="Arial Unicode MS"/>
          <w:b/>
          <w:color w:val="000000" w:themeColor="text1"/>
          <w:sz w:val="24"/>
          <w:szCs w:val="24"/>
          <w:highlight w:val="yellow"/>
        </w:rPr>
        <w:t>Effect</w:t>
      </w:r>
      <w:r w:rsidRPr="00597040">
        <w:rPr>
          <w:rFonts w:eastAsia="Arial Unicode MS"/>
          <w:b/>
          <w:color w:val="000000" w:themeColor="text1"/>
          <w:sz w:val="24"/>
          <w:szCs w:val="24"/>
        </w:rPr>
        <w:t xml:space="preserve"> of Overdiagnosis.</w:t>
      </w:r>
      <w:r w:rsidRPr="00597040">
        <w:rPr>
          <w:rFonts w:eastAsia="Arial Unicode MS"/>
          <w:color w:val="000000" w:themeColor="text1"/>
          <w:sz w:val="24"/>
          <w:szCs w:val="24"/>
        </w:rPr>
        <w:t xml:space="preserve"> In the primary analysis, we assumed the overdiagnosis level for </w:t>
      </w:r>
      <w:r w:rsidRPr="00597040">
        <w:rPr>
          <w:rFonts w:eastAsia="Arial Unicode MS" w:hint="eastAsia"/>
          <w:color w:val="000000" w:themeColor="text1"/>
          <w:sz w:val="24"/>
          <w:szCs w:val="24"/>
        </w:rPr>
        <w:t>≤</w:t>
      </w:r>
      <w:r w:rsidRPr="00597040">
        <w:rPr>
          <w:rFonts w:eastAsia="Arial Unicode MS"/>
          <w:color w:val="000000" w:themeColor="text1"/>
          <w:sz w:val="24"/>
          <w:szCs w:val="24"/>
        </w:rPr>
        <w:t xml:space="preserve">3cm tumors equaled 10%.  In secondary analysis, we varied the overdiagnosis level among these tumors sizes </w:t>
      </w:r>
      <w:r w:rsidR="005564FC" w:rsidRPr="009D3F41">
        <w:rPr>
          <w:rFonts w:eastAsia="Arial Unicode MS"/>
          <w:color w:val="000000" w:themeColor="text1"/>
          <w:sz w:val="24"/>
          <w:szCs w:val="24"/>
          <w:highlight w:val="yellow"/>
        </w:rPr>
        <w:t>up to</w:t>
      </w:r>
      <w:r w:rsidR="005564FC">
        <w:rPr>
          <w:rFonts w:eastAsia="Arial Unicode MS"/>
          <w:color w:val="000000" w:themeColor="text1"/>
          <w:sz w:val="24"/>
          <w:szCs w:val="24"/>
        </w:rPr>
        <w:t xml:space="preserve"> </w:t>
      </w:r>
      <w:r w:rsidRPr="00597040">
        <w:rPr>
          <w:rFonts w:eastAsia="Arial Unicode MS"/>
          <w:color w:val="000000" w:themeColor="text1"/>
          <w:sz w:val="24"/>
          <w:szCs w:val="24"/>
        </w:rPr>
        <w:t xml:space="preserve">52% (Figure 4).  As the overdiagnosis level increased, the proportionate contribution from reductions in case fatality rates from breast cancer increased while the proportionate contribution from earlier detection decreased.  For example, at a 20% overdiagnosis level, </w:t>
      </w:r>
      <w:r w:rsidRPr="00597040">
        <w:rPr>
          <w:color w:val="000000" w:themeColor="text1"/>
          <w:sz w:val="24"/>
          <w:szCs w:val="24"/>
        </w:rPr>
        <w:t xml:space="preserve">the gain in life expectancy equaled 10.31 </w:t>
      </w:r>
      <w:r w:rsidRPr="00597040">
        <w:rPr>
          <w:color w:val="000000" w:themeColor="text1"/>
          <w:sz w:val="24"/>
          <w:szCs w:val="24"/>
          <w:highlight w:val="yellow"/>
        </w:rPr>
        <w:t>years</w:t>
      </w:r>
      <w:r w:rsidR="00780EFC" w:rsidRPr="00597040">
        <w:rPr>
          <w:color w:val="000000" w:themeColor="text1"/>
          <w:sz w:val="24"/>
          <w:szCs w:val="24"/>
          <w:highlight w:val="yellow"/>
        </w:rPr>
        <w:t xml:space="preserve"> (compared to 10.94 years at a 10% overdiagnosis level)</w:t>
      </w:r>
      <w:r w:rsidRPr="00597040">
        <w:rPr>
          <w:color w:val="000000" w:themeColor="text1"/>
          <w:sz w:val="24"/>
          <w:szCs w:val="24"/>
        </w:rPr>
        <w:t>: 66% from reductions in case fatality rates from breast cancer, 23% from the temporal shift to smaller sized tumors, and 12% from reductions in case fatality rates from competing causes of death</w:t>
      </w:r>
      <w:r w:rsidR="00780EFC" w:rsidRPr="00597040">
        <w:rPr>
          <w:color w:val="000000" w:themeColor="text1"/>
          <w:sz w:val="24"/>
          <w:szCs w:val="24"/>
        </w:rPr>
        <w:t xml:space="preserve"> </w:t>
      </w:r>
      <w:r w:rsidR="00780EFC" w:rsidRPr="00597040">
        <w:rPr>
          <w:rFonts w:eastAsia="Times New Roman"/>
          <w:color w:val="000000" w:themeColor="text1"/>
          <w:sz w:val="24"/>
          <w:szCs w:val="24"/>
          <w:highlight w:val="yellow"/>
        </w:rPr>
        <w:t>(compared to 62%, 27%, and 11%, respectively, at a 10% overdiagnosis level)</w:t>
      </w:r>
      <w:r w:rsidRPr="00597040">
        <w:rPr>
          <w:color w:val="000000" w:themeColor="text1"/>
          <w:sz w:val="24"/>
          <w:szCs w:val="24"/>
        </w:rPr>
        <w:t>.  We also independently varied the overdiagnosis level for &lt;1cm tumors and 1-3cm tumors and reached similar conclusions (</w:t>
      </w:r>
      <w:proofErr w:type="spellStart"/>
      <w:r w:rsidRPr="00597040">
        <w:rPr>
          <w:color w:val="000000" w:themeColor="text1"/>
          <w:sz w:val="24"/>
          <w:szCs w:val="24"/>
        </w:rPr>
        <w:t>eAppendix</w:t>
      </w:r>
      <w:proofErr w:type="spellEnd"/>
      <w:r w:rsidRPr="00597040">
        <w:rPr>
          <w:color w:val="000000" w:themeColor="text1"/>
          <w:sz w:val="24"/>
          <w:szCs w:val="24"/>
        </w:rPr>
        <w:t xml:space="preserve"> H). </w:t>
      </w:r>
    </w:p>
    <w:p w14:paraId="7F0E997A" w14:textId="77777777" w:rsidR="00D50A70" w:rsidRPr="00597040" w:rsidRDefault="00D50A70" w:rsidP="00A7028C">
      <w:pPr>
        <w:pStyle w:val="Normal1"/>
        <w:spacing w:line="480" w:lineRule="auto"/>
        <w:rPr>
          <w:color w:val="000000" w:themeColor="text1"/>
          <w:sz w:val="24"/>
          <w:szCs w:val="24"/>
        </w:rPr>
      </w:pPr>
    </w:p>
    <w:p w14:paraId="6E22D9D9" w14:textId="77777777" w:rsidR="008D20E9" w:rsidRPr="00597040" w:rsidRDefault="008D20E9" w:rsidP="00BD5F67">
      <w:pPr>
        <w:pStyle w:val="Normal1"/>
        <w:spacing w:line="480" w:lineRule="auto"/>
        <w:outlineLvl w:val="0"/>
        <w:rPr>
          <w:b/>
          <w:color w:val="000000" w:themeColor="text1"/>
          <w:sz w:val="24"/>
          <w:szCs w:val="24"/>
        </w:rPr>
      </w:pPr>
      <w:r w:rsidRPr="00597040">
        <w:rPr>
          <w:b/>
          <w:color w:val="000000" w:themeColor="text1"/>
          <w:sz w:val="24"/>
          <w:szCs w:val="24"/>
        </w:rPr>
        <w:t>4. Discussion</w:t>
      </w:r>
    </w:p>
    <w:p w14:paraId="4A0C55D7" w14:textId="1AD83BC7"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study quantifies the contribution of earlier detection and </w:t>
      </w:r>
      <w:r w:rsidR="00692A42" w:rsidRPr="00597040">
        <w:rPr>
          <w:color w:val="000000" w:themeColor="text1"/>
          <w:sz w:val="24"/>
          <w:szCs w:val="24"/>
          <w:highlight w:val="yellow"/>
        </w:rPr>
        <w:t>advances</w:t>
      </w:r>
      <w:r w:rsidRPr="00597040">
        <w:rPr>
          <w:color w:val="000000" w:themeColor="text1"/>
          <w:sz w:val="24"/>
          <w:szCs w:val="24"/>
        </w:rPr>
        <w:t xml:space="preserve"> in breast cancer treatment on gains in life expectancy for a newly diagnosed breast cancer </w:t>
      </w:r>
      <w:r w:rsidRPr="00597040">
        <w:rPr>
          <w:color w:val="000000" w:themeColor="text1"/>
          <w:sz w:val="24"/>
          <w:szCs w:val="24"/>
        </w:rPr>
        <w:lastRenderedPageBreak/>
        <w:t xml:space="preserve">patient.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597040">
        <w:rPr>
          <w:color w:val="000000" w:themeColor="text1"/>
          <w:sz w:val="24"/>
          <w:szCs w:val="24"/>
          <w:highlight w:val="yellow"/>
        </w:rPr>
        <w:t xml:space="preserve">about </w:t>
      </w:r>
      <w:r w:rsidRPr="00597040">
        <w:rPr>
          <w:color w:val="000000" w:themeColor="text1"/>
          <w:sz w:val="24"/>
          <w:szCs w:val="24"/>
        </w:rPr>
        <w:t xml:space="preserve">the progression of breast cancer.  Overall, we found the majority of the gain in life expectancy between 1975 and 2002 resulted from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(62%), followed by earlier detection (27%)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(11%).</w:t>
      </w:r>
    </w:p>
    <w:p w14:paraId="5645E442" w14:textId="77777777"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results provide a more accurate estimate of the contribution of earlier detection and </w:t>
      </w:r>
      <w:r w:rsidR="005564FC">
        <w:rPr>
          <w:color w:val="000000" w:themeColor="text1"/>
          <w:sz w:val="24"/>
          <w:szCs w:val="24"/>
        </w:rPr>
        <w:t xml:space="preserve">advances in </w:t>
      </w:r>
      <w:r w:rsidRPr="00597040">
        <w:rPr>
          <w:color w:val="000000" w:themeColor="text1"/>
          <w:sz w:val="24"/>
          <w:szCs w:val="24"/>
        </w:rPr>
        <w:t xml:space="preserve">cancer treatment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the gain in life expectancy</w:t>
      </w:r>
      <w:r w:rsidR="00D470C3" w:rsidRPr="00597040">
        <w:rPr>
          <w:color w:val="000000" w:themeColor="text1"/>
          <w:sz w:val="24"/>
          <w:szCs w:val="24"/>
        </w:rPr>
        <w:t xml:space="preserve"> </w:t>
      </w:r>
      <w:r w:rsidRPr="00597040">
        <w:rPr>
          <w:color w:val="000000" w:themeColor="text1"/>
          <w:sz w:val="24"/>
          <w:szCs w:val="24"/>
        </w:rPr>
        <w:t>than previous work. For instance, CISNET estimates two separate life expectancies</w:t>
      </w:r>
      <w:r w:rsidR="00D470C3" w:rsidRPr="00597040">
        <w:rPr>
          <w:color w:val="000000" w:themeColor="text1"/>
          <w:sz w:val="24"/>
          <w:szCs w:val="24"/>
        </w:rPr>
        <w:t xml:space="preserve">, </w:t>
      </w:r>
      <w:r w:rsidR="00D470C3" w:rsidRPr="00597040">
        <w:rPr>
          <w:color w:val="000000" w:themeColor="text1"/>
          <w:sz w:val="24"/>
          <w:szCs w:val="24"/>
          <w:highlight w:val="yellow"/>
        </w:rPr>
        <w:t>one</w:t>
      </w:r>
      <w:r w:rsidRPr="00597040">
        <w:rPr>
          <w:color w:val="000000" w:themeColor="text1"/>
          <w:sz w:val="24"/>
          <w:szCs w:val="24"/>
        </w:rPr>
        <w:t xml:space="preserve"> assuming breast cancer as the only cause of death and </w:t>
      </w:r>
      <w:r w:rsidR="00D470C3" w:rsidRPr="00597040">
        <w:rPr>
          <w:color w:val="000000" w:themeColor="text1"/>
          <w:sz w:val="24"/>
          <w:szCs w:val="24"/>
          <w:highlight w:val="yellow"/>
        </w:rPr>
        <w:t>the other assuming</w:t>
      </w:r>
      <w:r w:rsidR="00D470C3" w:rsidRPr="00597040">
        <w:rPr>
          <w:color w:val="000000" w:themeColor="text1"/>
          <w:sz w:val="24"/>
          <w:szCs w:val="24"/>
        </w:rPr>
        <w:t xml:space="preserve"> </w:t>
      </w:r>
      <w:r w:rsidRPr="00597040">
        <w:rPr>
          <w:color w:val="000000" w:themeColor="text1"/>
          <w:sz w:val="24"/>
          <w:szCs w:val="24"/>
        </w:rPr>
        <w:t>all other causes as the only cause of death.</w:t>
      </w:r>
      <w:r w:rsidR="00935A18"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sidRPr="00597040">
        <w:rPr>
          <w:color w:val="000000" w:themeColor="text1"/>
          <w:sz w:val="24"/>
          <w:szCs w:val="24"/>
        </w:rPr>
        <w:fldChar w:fldCharType="separate"/>
      </w:r>
      <w:r w:rsidR="00CA5573" w:rsidRPr="00597040">
        <w:rPr>
          <w:rFonts w:eastAsia="Times New Roman"/>
          <w:color w:val="000000" w:themeColor="text1"/>
          <w:sz w:val="24"/>
          <w:vertAlign w:val="superscript"/>
        </w:rPr>
        <w:t>27</w:t>
      </w:r>
      <w:r w:rsidR="00935A18" w:rsidRPr="00597040">
        <w:rPr>
          <w:color w:val="000000" w:themeColor="text1"/>
          <w:sz w:val="24"/>
          <w:szCs w:val="24"/>
        </w:rPr>
        <w:fldChar w:fldCharType="end"/>
      </w:r>
      <w:r w:rsidRPr="00597040">
        <w:rPr>
          <w:color w:val="000000" w:themeColor="text1"/>
          <w:sz w:val="24"/>
          <w:szCs w:val="24"/>
        </w:rPr>
        <w:t xml:space="preserve">  CISNET then takes the smaller of these as the actual life expectancy</w:t>
      </w:r>
      <w:r w:rsidR="00CA5573" w:rsidRPr="00597040">
        <w:rPr>
          <w:color w:val="000000" w:themeColor="text1"/>
          <w:sz w:val="24"/>
          <w:szCs w:val="24"/>
        </w:rPr>
        <w:t>.</w:t>
      </w:r>
      <w:r w:rsidR="00CA5573" w:rsidRPr="00597040">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{"citationID":"tOx3tY8q","properties":{"formattedCitation":"{\\rtf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CA5573" w:rsidRPr="00597040">
        <w:rPr>
          <w:color w:val="000000" w:themeColor="text1"/>
          <w:sz w:val="24"/>
          <w:szCs w:val="24"/>
          <w:highlight w:val="yellow"/>
        </w:rPr>
        <w:fldChar w:fldCharType="separate"/>
      </w:r>
      <w:r w:rsidR="00CA5573" w:rsidRPr="00597040">
        <w:rPr>
          <w:rFonts w:eastAsia="Times New Roman"/>
          <w:color w:val="000000" w:themeColor="text1"/>
          <w:sz w:val="24"/>
          <w:highlight w:val="yellow"/>
          <w:vertAlign w:val="superscript"/>
        </w:rPr>
        <w:t>27</w:t>
      </w:r>
      <w:r w:rsidR="00CA5573" w:rsidRPr="00597040">
        <w:rPr>
          <w:color w:val="000000" w:themeColor="text1"/>
          <w:sz w:val="24"/>
          <w:szCs w:val="24"/>
          <w:highlight w:val="yellow"/>
        </w:rPr>
        <w:fldChar w:fldCharType="end"/>
      </w:r>
      <w:r w:rsidRPr="00597040">
        <w:rPr>
          <w:color w:val="000000" w:themeColor="text1"/>
          <w:sz w:val="24"/>
          <w:szCs w:val="24"/>
        </w:rPr>
        <w:t xml:space="preserve">  Thus, gains in overall life expectancy </w:t>
      </w:r>
      <w:r w:rsidR="00D470C3" w:rsidRPr="00597040">
        <w:rPr>
          <w:color w:val="000000" w:themeColor="text1"/>
          <w:sz w:val="24"/>
          <w:szCs w:val="24"/>
          <w:highlight w:val="yellow"/>
        </w:rPr>
        <w:t>from 1975 to 2002</w:t>
      </w:r>
      <w:r w:rsidR="00D470C3" w:rsidRPr="00597040">
        <w:rPr>
          <w:color w:val="000000" w:themeColor="text1"/>
          <w:sz w:val="24"/>
          <w:szCs w:val="24"/>
        </w:rPr>
        <w:t xml:space="preserve"> </w:t>
      </w:r>
      <w:r w:rsidRPr="00597040">
        <w:rPr>
          <w:color w:val="000000" w:themeColor="text1"/>
          <w:sz w:val="24"/>
          <w:szCs w:val="24"/>
        </w:rPr>
        <w:t xml:space="preserve">become increasingly dominated by the cause with higher fatality rates and, hence, lower life expectancy.  Empirically, mortality rates from breast cancer exceeded those from all other causes and, therefore, the life expectancy from breast cancer was lower than life expectancy from all other causes.  </w:t>
      </w:r>
      <w:r w:rsidR="005564FC" w:rsidRPr="009D3F41">
        <w:rPr>
          <w:color w:val="000000" w:themeColor="text1"/>
          <w:sz w:val="24"/>
          <w:szCs w:val="24"/>
          <w:highlight w:val="yellow"/>
        </w:rPr>
        <w:t>Consequently</w:t>
      </w:r>
      <w:r w:rsidRPr="00597040">
        <w:rPr>
          <w:color w:val="000000" w:themeColor="text1"/>
          <w:sz w:val="24"/>
          <w:szCs w:val="24"/>
        </w:rPr>
        <w:t xml:space="preserve">, although CISNET </w:t>
      </w:r>
      <w:r w:rsidR="00D470C3" w:rsidRPr="00597040">
        <w:rPr>
          <w:color w:val="000000" w:themeColor="text1"/>
          <w:sz w:val="24"/>
          <w:szCs w:val="24"/>
          <w:highlight w:val="yellow"/>
        </w:rPr>
        <w:t>appears</w:t>
      </w:r>
      <w:r w:rsidR="00D470C3" w:rsidRPr="00597040">
        <w:rPr>
          <w:color w:val="000000" w:themeColor="text1"/>
          <w:sz w:val="24"/>
          <w:szCs w:val="24"/>
        </w:rPr>
        <w:t xml:space="preserve">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consider mortality rates from other causes of death, it effectively relies only on breast cancer mortality rates when estimating the gain in life expectancy.  In doing so, the CISNET approach underestimates the gain in life expectancy over time</w:t>
      </w:r>
      <w:r w:rsidR="0082357E" w:rsidRPr="00597040">
        <w:rPr>
          <w:color w:val="000000" w:themeColor="text1"/>
          <w:sz w:val="24"/>
          <w:szCs w:val="24"/>
        </w:rPr>
        <w:t xml:space="preserve">, </w:t>
      </w:r>
      <w:r w:rsidR="0082357E" w:rsidRPr="00597040">
        <w:rPr>
          <w:color w:val="000000" w:themeColor="text1"/>
          <w:sz w:val="24"/>
          <w:szCs w:val="24"/>
          <w:highlight w:val="yellow"/>
        </w:rPr>
        <w:t>which</w:t>
      </w:r>
      <w:r w:rsidRPr="00597040">
        <w:rPr>
          <w:color w:val="000000" w:themeColor="text1"/>
          <w:sz w:val="24"/>
          <w:szCs w:val="24"/>
          <w:highlight w:val="yellow"/>
        </w:rPr>
        <w:t xml:space="preserve"> </w:t>
      </w:r>
      <w:r w:rsidRPr="00597040">
        <w:rPr>
          <w:color w:val="000000" w:themeColor="text1"/>
          <w:sz w:val="24"/>
          <w:szCs w:val="24"/>
        </w:rPr>
        <w:t xml:space="preserve">results in biased estimates of the contributions of breast cancer treatment and earlier detection </w:t>
      </w:r>
      <w:r w:rsidR="0082357E" w:rsidRPr="00597040">
        <w:rPr>
          <w:color w:val="000000" w:themeColor="text1"/>
          <w:sz w:val="24"/>
          <w:szCs w:val="24"/>
          <w:highlight w:val="yellow"/>
        </w:rPr>
        <w:t xml:space="preserve">to </w:t>
      </w:r>
      <w:r w:rsidRPr="00597040">
        <w:rPr>
          <w:color w:val="000000" w:themeColor="text1"/>
          <w:sz w:val="24"/>
          <w:szCs w:val="24"/>
        </w:rPr>
        <w:t xml:space="preserve">the </w:t>
      </w:r>
      <w:r w:rsidRPr="00597040">
        <w:rPr>
          <w:color w:val="000000" w:themeColor="text1"/>
          <w:sz w:val="24"/>
          <w:szCs w:val="24"/>
        </w:rPr>
        <w:lastRenderedPageBreak/>
        <w:t>gain in life expectancy.  In contrast, we jointly model life expectancy</w:t>
      </w:r>
      <w:r w:rsidR="0082357E" w:rsidRPr="00597040">
        <w:rPr>
          <w:color w:val="000000" w:themeColor="text1"/>
          <w:sz w:val="24"/>
          <w:szCs w:val="24"/>
        </w:rPr>
        <w:t xml:space="preserve"> </w:t>
      </w:r>
      <w:r w:rsidR="0082357E" w:rsidRPr="00597040">
        <w:rPr>
          <w:color w:val="000000" w:themeColor="text1"/>
          <w:sz w:val="24"/>
          <w:szCs w:val="24"/>
          <w:highlight w:val="yellow"/>
        </w:rPr>
        <w:t>from the two causes of death</w:t>
      </w:r>
      <w:r w:rsidRPr="00597040">
        <w:rPr>
          <w:color w:val="000000" w:themeColor="text1"/>
          <w:sz w:val="24"/>
          <w:szCs w:val="24"/>
        </w:rPr>
        <w:t xml:space="preserve"> using a competing risk approach; overall survival equals the product of survival from breast cancer and survival from all other diseases. </w:t>
      </w:r>
      <w:r w:rsidR="00B078EC" w:rsidRPr="00597040">
        <w:rPr>
          <w:color w:val="000000" w:themeColor="text1"/>
          <w:sz w:val="24"/>
          <w:szCs w:val="24"/>
          <w:highlight w:val="yellow"/>
        </w:rPr>
        <w:t>In other words, our approach equally relies on case fatality rates from both causes of death (breast cancer and other disease) when estimating the gain in life expectancy.</w:t>
      </w:r>
    </w:p>
    <w:p w14:paraId="525298EF" w14:textId="77777777" w:rsidR="00127C4B" w:rsidRPr="00597040" w:rsidRDefault="006A16C0" w:rsidP="006A16C0">
      <w:pPr>
        <w:pStyle w:val="Normal2"/>
        <w:spacing w:line="480" w:lineRule="auto"/>
        <w:ind w:firstLine="720"/>
        <w:rPr>
          <w:color w:val="000000" w:themeColor="text1"/>
          <w:sz w:val="24"/>
          <w:szCs w:val="24"/>
        </w:rPr>
      </w:pPr>
      <w:r w:rsidRPr="00597040">
        <w:rPr>
          <w:color w:val="000000" w:themeColor="text1"/>
          <w:sz w:val="24"/>
          <w:szCs w:val="24"/>
        </w:rPr>
        <w:t xml:space="preserve">Our study provides greater clarity to the contribution of earlier detection to the gain in life expectancy among breast cancer patients.  </w:t>
      </w:r>
      <w:r w:rsidR="0082357E" w:rsidRPr="00597040">
        <w:rPr>
          <w:color w:val="000000" w:themeColor="text1"/>
          <w:sz w:val="24"/>
          <w:szCs w:val="24"/>
          <w:highlight w:val="yellow"/>
        </w:rPr>
        <w:t xml:space="preserve">The </w:t>
      </w:r>
      <w:r w:rsidRPr="00597040">
        <w:rPr>
          <w:color w:val="000000" w:themeColor="text1"/>
          <w:sz w:val="24"/>
          <w:szCs w:val="24"/>
          <w:highlight w:val="yellow"/>
        </w:rPr>
        <w:t>CISNE</w:t>
      </w:r>
      <w:r w:rsidR="0082357E" w:rsidRPr="00597040">
        <w:rPr>
          <w:color w:val="000000" w:themeColor="text1"/>
          <w:sz w:val="24"/>
          <w:szCs w:val="24"/>
          <w:highlight w:val="yellow"/>
        </w:rPr>
        <w:t xml:space="preserve">T approach is to have several </w:t>
      </w:r>
      <w:r w:rsidR="00B078EC" w:rsidRPr="00597040">
        <w:rPr>
          <w:color w:val="000000" w:themeColor="text1"/>
          <w:sz w:val="24"/>
          <w:szCs w:val="24"/>
          <w:highlight w:val="yellow"/>
        </w:rPr>
        <w:t>groups</w:t>
      </w:r>
      <w:r w:rsidR="0082357E" w:rsidRPr="00597040">
        <w:rPr>
          <w:color w:val="000000" w:themeColor="text1"/>
          <w:sz w:val="24"/>
          <w:szCs w:val="24"/>
          <w:highlight w:val="yellow"/>
        </w:rPr>
        <w:t xml:space="preserve"> model the problem independently, which results in a range of estimates.</w:t>
      </w:r>
      <w:r w:rsidRPr="00597040">
        <w:rPr>
          <w:color w:val="000000" w:themeColor="text1"/>
          <w:sz w:val="24"/>
          <w:szCs w:val="24"/>
        </w:rPr>
        <w:t xml:space="preserve"> </w:t>
      </w:r>
      <w:r w:rsidR="005564FC" w:rsidRPr="00597040">
        <w:rPr>
          <w:color w:val="000000" w:themeColor="text1"/>
          <w:sz w:val="24"/>
          <w:szCs w:val="24"/>
        </w:rPr>
        <w:t xml:space="preserve">CISNET simulated the progression of breast cancer using seven distinct models that varied between six and forty separate parameters, some of which rely on untestable assumptions of breast cancer progression </w:t>
      </w:r>
      <w:r w:rsidR="005564FC" w:rsidRPr="00597040">
        <w:rPr>
          <w:color w:val="000000" w:themeColor="text1"/>
          <w:sz w:val="24"/>
          <w:szCs w:val="24"/>
          <w:highlight w:val="yellow"/>
        </w:rPr>
        <w:t>from small non-invasive tumor to malignant cancer</w:t>
      </w:r>
      <w:r w:rsidR="005564FC" w:rsidRPr="00597040">
        <w:rPr>
          <w:color w:val="000000" w:themeColor="text1"/>
          <w:sz w:val="24"/>
          <w:szCs w:val="24"/>
        </w:rPr>
        <w:t>.</w:t>
      </w:r>
      <w:r w:rsidR="005564FC" w:rsidRPr="00597040">
        <w:rPr>
          <w:color w:val="000000" w:themeColor="text1"/>
          <w:sz w:val="24"/>
          <w:szCs w:val="24"/>
          <w:vertAlign w:val="superscript"/>
        </w:rPr>
        <w:fldChar w:fldCharType="begin"/>
      </w:r>
      <w:r w:rsidR="005564FC" w:rsidRPr="00597040">
        <w:rPr>
          <w:color w:val="000000" w:themeColor="text1"/>
          <w:sz w:val="24"/>
          <w:szCs w:val="24"/>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5564FC" w:rsidRPr="00597040">
        <w:rPr>
          <w:color w:val="000000" w:themeColor="text1"/>
          <w:sz w:val="24"/>
          <w:szCs w:val="24"/>
          <w:vertAlign w:val="superscript"/>
        </w:rPr>
        <w:fldChar w:fldCharType="separate"/>
      </w:r>
      <w:r w:rsidR="005564FC" w:rsidRPr="00597040">
        <w:rPr>
          <w:rFonts w:eastAsia="Times New Roman"/>
          <w:color w:val="000000" w:themeColor="text1"/>
          <w:sz w:val="24"/>
          <w:vertAlign w:val="superscript"/>
        </w:rPr>
        <w:t>28</w:t>
      </w:r>
      <w:r w:rsidR="005564FC" w:rsidRPr="00597040">
        <w:rPr>
          <w:color w:val="000000" w:themeColor="text1"/>
          <w:sz w:val="24"/>
          <w:szCs w:val="24"/>
          <w:vertAlign w:val="superscript"/>
        </w:rPr>
        <w:fldChar w:fldCharType="end"/>
      </w:r>
      <w:r w:rsidR="005564FC" w:rsidRPr="00597040">
        <w:rPr>
          <w:color w:val="000000" w:themeColor="text1"/>
          <w:sz w:val="24"/>
          <w:szCs w:val="24"/>
        </w:rPr>
        <w:t xml:space="preserve">  </w:t>
      </w:r>
      <w:r w:rsidR="0082357E" w:rsidRPr="00597040">
        <w:rPr>
          <w:color w:val="000000" w:themeColor="text1"/>
          <w:sz w:val="24"/>
          <w:szCs w:val="24"/>
          <w:highlight w:val="yellow"/>
        </w:rPr>
        <w:t>CISNET</w:t>
      </w:r>
      <w:r w:rsidR="0082357E" w:rsidRPr="00597040">
        <w:rPr>
          <w:color w:val="000000" w:themeColor="text1"/>
          <w:sz w:val="24"/>
          <w:szCs w:val="24"/>
        </w:rPr>
        <w:t xml:space="preserve"> </w:t>
      </w:r>
      <w:r w:rsidRPr="00597040">
        <w:rPr>
          <w:color w:val="000000" w:themeColor="text1"/>
          <w:sz w:val="24"/>
          <w:szCs w:val="24"/>
        </w:rPr>
        <w:t xml:space="preserve">estimated the contribution of earlier detection </w:t>
      </w:r>
      <w:r w:rsidR="0082357E" w:rsidRPr="00597040">
        <w:rPr>
          <w:color w:val="000000" w:themeColor="text1"/>
          <w:sz w:val="24"/>
          <w:szCs w:val="24"/>
          <w:highlight w:val="yellow"/>
        </w:rPr>
        <w:t>to be</w:t>
      </w:r>
      <w:r w:rsidR="0082357E" w:rsidRPr="00597040">
        <w:rPr>
          <w:color w:val="000000" w:themeColor="text1"/>
          <w:sz w:val="24"/>
          <w:szCs w:val="24"/>
        </w:rPr>
        <w:t xml:space="preserve"> </w:t>
      </w:r>
      <w:r w:rsidRPr="00597040">
        <w:rPr>
          <w:color w:val="000000" w:themeColor="text1"/>
          <w:sz w:val="24"/>
          <w:szCs w:val="24"/>
        </w:rPr>
        <w:t xml:space="preserve">as low as 28% (University of Rochester model) and as high as 65% (Dana-Farber model </w:t>
      </w:r>
      <w:proofErr w:type="spellStart"/>
      <w:r w:rsidRPr="00597040">
        <w:rPr>
          <w:color w:val="000000" w:themeColor="text1"/>
          <w:sz w:val="24"/>
          <w:szCs w:val="24"/>
        </w:rPr>
        <w:t>model</w:t>
      </w:r>
      <w:proofErr w:type="spellEnd"/>
      <w:r w:rsidRPr="00597040">
        <w:rPr>
          <w:color w:val="000000" w:themeColor="text1"/>
          <w:sz w:val="24"/>
          <w:szCs w:val="24"/>
        </w:rPr>
        <w:t xml:space="preserve">) </w:t>
      </w:r>
      <w:r w:rsidR="0082357E" w:rsidRPr="00597040">
        <w:rPr>
          <w:color w:val="000000" w:themeColor="text1"/>
          <w:sz w:val="24"/>
          <w:szCs w:val="24"/>
          <w:highlight w:val="yellow"/>
        </w:rPr>
        <w:t>to</w:t>
      </w:r>
      <w:r w:rsidR="0082357E" w:rsidRPr="00597040">
        <w:rPr>
          <w:color w:val="000000" w:themeColor="text1"/>
          <w:sz w:val="24"/>
          <w:szCs w:val="24"/>
        </w:rPr>
        <w:t xml:space="preserve"> </w:t>
      </w:r>
      <w:r w:rsidRPr="00597040">
        <w:rPr>
          <w:color w:val="000000" w:themeColor="text1"/>
          <w:sz w:val="24"/>
          <w:szCs w:val="24"/>
        </w:rPr>
        <w:t>the decline in breast cancer mortality rates (1975-2000).</w:t>
      </w:r>
      <w:r w:rsidR="00210420"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597040">
        <w:rPr>
          <w:color w:val="000000" w:themeColor="text1"/>
          <w:sz w:val="24"/>
          <w:szCs w:val="24"/>
        </w:rPr>
        <w:fldChar w:fldCharType="separate"/>
      </w:r>
      <w:r w:rsidR="00210420" w:rsidRPr="00597040">
        <w:rPr>
          <w:color w:val="000000" w:themeColor="text1"/>
          <w:sz w:val="24"/>
          <w:szCs w:val="24"/>
          <w:vertAlign w:val="superscript"/>
        </w:rPr>
        <w:t>1</w:t>
      </w:r>
      <w:r w:rsidR="00210420" w:rsidRPr="00597040">
        <w:rPr>
          <w:color w:val="000000" w:themeColor="text1"/>
          <w:sz w:val="24"/>
          <w:szCs w:val="24"/>
        </w:rPr>
        <w:fldChar w:fldCharType="end"/>
      </w:r>
      <w:r w:rsidRPr="00597040">
        <w:rPr>
          <w:color w:val="000000" w:themeColor="text1"/>
          <w:sz w:val="24"/>
          <w:szCs w:val="24"/>
        </w:rPr>
        <w:t xml:space="preserve">  This range corresponds to an equivalent contribution of between 16% and 50% on the resulting gain in life expectancy</w:t>
      </w:r>
      <w:r w:rsidR="00210420" w:rsidRPr="00597040">
        <w:rPr>
          <w:color w:val="000000" w:themeColor="text1"/>
          <w:sz w:val="24"/>
          <w:szCs w:val="24"/>
        </w:rPr>
        <w:t>.</w:t>
      </w:r>
      <w:r w:rsidRPr="00597040">
        <w:rPr>
          <w:color w:val="000000" w:themeColor="text1"/>
          <w:sz w:val="24"/>
          <w:szCs w:val="24"/>
        </w:rPr>
        <w:t xml:space="preserve"> </w:t>
      </w:r>
      <w:r w:rsidR="005564FC">
        <w:rPr>
          <w:color w:val="000000" w:themeColor="text1"/>
          <w:sz w:val="24"/>
          <w:szCs w:val="24"/>
        </w:rPr>
        <w:t xml:space="preserve"> </w:t>
      </w:r>
      <w:r w:rsidRPr="00597040">
        <w:rPr>
          <w:color w:val="000000" w:themeColor="text1"/>
          <w:sz w:val="24"/>
          <w:szCs w:val="24"/>
        </w:rPr>
        <w:t xml:space="preserve">During the same time period (1975-2000), we </w:t>
      </w:r>
      <w:r w:rsidR="006F0E15" w:rsidRPr="00597040">
        <w:rPr>
          <w:color w:val="000000" w:themeColor="text1"/>
          <w:sz w:val="24"/>
          <w:szCs w:val="24"/>
          <w:highlight w:val="yellow"/>
        </w:rPr>
        <w:t>estimated that earlier detection made</w:t>
      </w:r>
      <w:r w:rsidR="006F0E15" w:rsidRPr="00597040">
        <w:rPr>
          <w:color w:val="000000" w:themeColor="text1"/>
          <w:sz w:val="24"/>
          <w:szCs w:val="24"/>
        </w:rPr>
        <w:t xml:space="preserve"> </w:t>
      </w:r>
      <w:r w:rsidRPr="00597040">
        <w:rPr>
          <w:color w:val="000000" w:themeColor="text1"/>
          <w:sz w:val="24"/>
          <w:szCs w:val="24"/>
        </w:rPr>
        <w:t xml:space="preserve">a 28% contribution </w:t>
      </w:r>
      <w:r w:rsidR="006F0E15" w:rsidRPr="00597040">
        <w:rPr>
          <w:color w:val="000000" w:themeColor="text1"/>
          <w:sz w:val="24"/>
          <w:szCs w:val="24"/>
          <w:highlight w:val="yellow"/>
        </w:rPr>
        <w:t>to the gain in life expectancy</w:t>
      </w:r>
      <w:r w:rsidRPr="00597040">
        <w:rPr>
          <w:color w:val="000000" w:themeColor="text1"/>
          <w:sz w:val="24"/>
          <w:szCs w:val="24"/>
        </w:rPr>
        <w:t xml:space="preserve">.   Additionally, Sun et al. (2010) estimated </w:t>
      </w:r>
      <w:r w:rsidR="006F0E15" w:rsidRPr="00597040">
        <w:rPr>
          <w:color w:val="000000" w:themeColor="text1"/>
          <w:sz w:val="24"/>
          <w:szCs w:val="24"/>
          <w:highlight w:val="yellow"/>
        </w:rPr>
        <w:t>the contribution of</w:t>
      </w:r>
      <w:r w:rsidR="006F0E15" w:rsidRPr="00597040">
        <w:rPr>
          <w:color w:val="000000" w:themeColor="text1"/>
          <w:sz w:val="24"/>
          <w:szCs w:val="24"/>
        </w:rPr>
        <w:t xml:space="preserve"> </w:t>
      </w:r>
      <w:r w:rsidRPr="00597040">
        <w:rPr>
          <w:color w:val="000000" w:themeColor="text1"/>
          <w:sz w:val="24"/>
          <w:szCs w:val="24"/>
        </w:rPr>
        <w:t xml:space="preserve">earlier detection </w:t>
      </w:r>
      <w:r w:rsidR="006F0E15" w:rsidRPr="00597040">
        <w:rPr>
          <w:color w:val="000000" w:themeColor="text1"/>
          <w:sz w:val="24"/>
          <w:szCs w:val="24"/>
          <w:highlight w:val="yellow"/>
        </w:rPr>
        <w:t>to be</w:t>
      </w:r>
      <w:r w:rsidR="006F0E15" w:rsidRPr="00597040">
        <w:rPr>
          <w:color w:val="000000" w:themeColor="text1"/>
          <w:sz w:val="24"/>
          <w:szCs w:val="24"/>
        </w:rPr>
        <w:t xml:space="preserve"> </w:t>
      </w:r>
      <w:r w:rsidRPr="00597040">
        <w:rPr>
          <w:color w:val="000000" w:themeColor="text1"/>
          <w:sz w:val="24"/>
          <w:szCs w:val="24"/>
        </w:rPr>
        <w:t>17% of the 3.6-year gain in survival among breast cancer patients between 1988 and 2000.</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597040">
        <w:rPr>
          <w:color w:val="000000" w:themeColor="text1"/>
          <w:sz w:val="24"/>
          <w:szCs w:val="24"/>
        </w:rPr>
        <w:fldChar w:fldCharType="separate"/>
      </w:r>
      <w:r w:rsidR="001B1F06" w:rsidRPr="00597040">
        <w:rPr>
          <w:rFonts w:eastAsia="Times New Roman"/>
          <w:color w:val="000000" w:themeColor="text1"/>
          <w:sz w:val="24"/>
          <w:vertAlign w:val="superscript"/>
        </w:rPr>
        <w:t>11</w:t>
      </w:r>
      <w:r w:rsidR="00210420" w:rsidRPr="00597040">
        <w:rPr>
          <w:color w:val="000000" w:themeColor="text1"/>
          <w:sz w:val="24"/>
          <w:szCs w:val="24"/>
        </w:rPr>
        <w:fldChar w:fldCharType="end"/>
      </w:r>
      <w:r w:rsidRPr="00597040">
        <w:rPr>
          <w:color w:val="000000" w:themeColor="text1"/>
          <w:sz w:val="24"/>
          <w:szCs w:val="24"/>
        </w:rPr>
        <w:t xml:space="preserve">  </w:t>
      </w:r>
      <w:r w:rsidR="006F0E15" w:rsidRPr="00597040">
        <w:rPr>
          <w:color w:val="000000" w:themeColor="text1"/>
          <w:sz w:val="24"/>
          <w:szCs w:val="24"/>
        </w:rPr>
        <w:t>T</w:t>
      </w:r>
      <w:r w:rsidRPr="00597040">
        <w:rPr>
          <w:color w:val="000000" w:themeColor="text1"/>
          <w:sz w:val="24"/>
          <w:szCs w:val="24"/>
        </w:rPr>
        <w:t xml:space="preserve">his study may have underestimated the contribution from screening because it overestimated the contribution from </w:t>
      </w:r>
      <w:r w:rsidR="006F0E15" w:rsidRPr="00597040">
        <w:rPr>
          <w:color w:val="000000" w:themeColor="text1"/>
          <w:sz w:val="24"/>
          <w:szCs w:val="24"/>
        </w:rPr>
        <w:t xml:space="preserve">improved breast cancer </w:t>
      </w:r>
      <w:r w:rsidRPr="00597040">
        <w:rPr>
          <w:color w:val="000000" w:themeColor="text1"/>
          <w:sz w:val="24"/>
          <w:szCs w:val="24"/>
        </w:rPr>
        <w:t xml:space="preserve">treatment by </w:t>
      </w:r>
      <w:r w:rsidR="006F0E15" w:rsidRPr="00597040">
        <w:rPr>
          <w:color w:val="000000" w:themeColor="text1"/>
          <w:sz w:val="24"/>
          <w:szCs w:val="24"/>
        </w:rPr>
        <w:t xml:space="preserve">failing to </w:t>
      </w:r>
      <w:r w:rsidRPr="00597040">
        <w:rPr>
          <w:color w:val="000000" w:themeColor="text1"/>
          <w:sz w:val="24"/>
          <w:szCs w:val="24"/>
        </w:rPr>
        <w:t xml:space="preserve">distinguish between breast cancer and other diseases as causes of death. </w:t>
      </w:r>
      <w:r w:rsidR="009E1B2C" w:rsidRPr="00597040">
        <w:rPr>
          <w:color w:val="000000" w:themeColor="text1"/>
          <w:sz w:val="24"/>
          <w:szCs w:val="24"/>
        </w:rPr>
        <w:t xml:space="preserve"> </w:t>
      </w:r>
      <w:r w:rsidRPr="00597040">
        <w:rPr>
          <w:color w:val="000000" w:themeColor="text1"/>
          <w:sz w:val="24"/>
          <w:szCs w:val="24"/>
        </w:rPr>
        <w:t xml:space="preserve">During the same time period (1988-2000), </w:t>
      </w:r>
      <w:r w:rsidR="006F0E15" w:rsidRPr="00597040">
        <w:rPr>
          <w:color w:val="000000" w:themeColor="text1"/>
          <w:sz w:val="24"/>
          <w:szCs w:val="24"/>
        </w:rPr>
        <w:t>we calculated that early detection made</w:t>
      </w:r>
      <w:r w:rsidRPr="00597040">
        <w:rPr>
          <w:color w:val="000000" w:themeColor="text1"/>
          <w:sz w:val="24"/>
          <w:szCs w:val="24"/>
        </w:rPr>
        <w:t xml:space="preserve"> a 24% contribution</w:t>
      </w:r>
      <w:r w:rsidR="006F0E15" w:rsidRPr="00597040">
        <w:rPr>
          <w:color w:val="000000" w:themeColor="text1"/>
          <w:sz w:val="24"/>
          <w:szCs w:val="24"/>
        </w:rPr>
        <w:t xml:space="preserve"> to the gain in </w:t>
      </w:r>
      <w:r w:rsidR="006F0E15" w:rsidRPr="00597040">
        <w:rPr>
          <w:color w:val="000000" w:themeColor="text1"/>
          <w:sz w:val="24"/>
          <w:szCs w:val="24"/>
        </w:rPr>
        <w:lastRenderedPageBreak/>
        <w:t xml:space="preserve">life expectancy, which </w:t>
      </w:r>
      <w:r w:rsidRPr="00597040">
        <w:rPr>
          <w:color w:val="000000" w:themeColor="text1"/>
          <w:sz w:val="24"/>
          <w:szCs w:val="24"/>
        </w:rPr>
        <w:t>suggests th</w:t>
      </w:r>
      <w:r w:rsidR="006F0E15" w:rsidRPr="00597040">
        <w:rPr>
          <w:color w:val="000000" w:themeColor="text1"/>
          <w:sz w:val="24"/>
          <w:szCs w:val="24"/>
        </w:rPr>
        <w:t>at</w:t>
      </w:r>
      <w:r w:rsidRPr="00597040">
        <w:rPr>
          <w:color w:val="000000" w:themeColor="text1"/>
          <w:sz w:val="24"/>
          <w:szCs w:val="24"/>
        </w:rPr>
        <w:t xml:space="preserve"> Sun et al. </w:t>
      </w:r>
      <w:r w:rsidR="006F0E15" w:rsidRPr="00597040">
        <w:rPr>
          <w:color w:val="000000" w:themeColor="text1"/>
          <w:sz w:val="24"/>
          <w:szCs w:val="24"/>
        </w:rPr>
        <w:t>estimate of 17% is too low</w:t>
      </w:r>
      <w:r w:rsidRPr="00597040">
        <w:rPr>
          <w:color w:val="000000" w:themeColor="text1"/>
          <w:sz w:val="24"/>
          <w:szCs w:val="24"/>
        </w:rPr>
        <w:t xml:space="preserve">.  </w:t>
      </w:r>
      <w:r w:rsidR="00127C4B" w:rsidRPr="00597040">
        <w:rPr>
          <w:color w:val="000000" w:themeColor="text1"/>
          <w:sz w:val="24"/>
          <w:szCs w:val="24"/>
        </w:rPr>
        <w:t xml:space="preserve">Overall, our calculation of the contribution of earlier detection is broadly similar to many of the CISNET models and Sun et al., although we arrive at this conclusion using methods that require fewer assumptions and </w:t>
      </w:r>
      <w:r w:rsidR="005564FC" w:rsidRPr="009D3F41">
        <w:rPr>
          <w:color w:val="000000" w:themeColor="text1"/>
          <w:sz w:val="24"/>
          <w:szCs w:val="24"/>
          <w:highlight w:val="yellow"/>
        </w:rPr>
        <w:t>are</w:t>
      </w:r>
      <w:r w:rsidR="005564FC">
        <w:rPr>
          <w:color w:val="000000" w:themeColor="text1"/>
          <w:sz w:val="24"/>
          <w:szCs w:val="24"/>
        </w:rPr>
        <w:t xml:space="preserve"> </w:t>
      </w:r>
      <w:r w:rsidR="00127C4B" w:rsidRPr="00597040">
        <w:rPr>
          <w:color w:val="000000" w:themeColor="text1"/>
          <w:sz w:val="24"/>
          <w:szCs w:val="24"/>
        </w:rPr>
        <w:t xml:space="preserve">less susceptibility to bias.   </w:t>
      </w:r>
      <w:r w:rsidR="00127C4B" w:rsidRPr="00597040">
        <w:rPr>
          <w:color w:val="000000" w:themeColor="text1"/>
          <w:sz w:val="24"/>
          <w:szCs w:val="24"/>
          <w:highlight w:val="yellow"/>
        </w:rPr>
        <w:t xml:space="preserve">The </w:t>
      </w:r>
      <w:r w:rsidR="001F7705" w:rsidRPr="00597040">
        <w:rPr>
          <w:color w:val="000000" w:themeColor="text1"/>
          <w:sz w:val="24"/>
          <w:szCs w:val="24"/>
          <w:highlight w:val="yellow"/>
        </w:rPr>
        <w:t>general</w:t>
      </w:r>
      <w:r w:rsidR="00127C4B" w:rsidRPr="00597040">
        <w:rPr>
          <w:color w:val="000000" w:themeColor="text1"/>
          <w:sz w:val="24"/>
          <w:szCs w:val="24"/>
          <w:highlight w:val="yellow"/>
        </w:rPr>
        <w:t xml:space="preserve"> agreement of these three different approaches should increase confidence in the estimates of the relative contribution of early detection</w:t>
      </w:r>
      <w:r w:rsidR="001F7705" w:rsidRPr="00597040">
        <w:rPr>
          <w:color w:val="000000" w:themeColor="text1"/>
          <w:sz w:val="24"/>
          <w:szCs w:val="24"/>
          <w:highlight w:val="yellow"/>
        </w:rPr>
        <w:t>, as well as</w:t>
      </w:r>
      <w:r w:rsidR="00127C4B" w:rsidRPr="00597040">
        <w:rPr>
          <w:color w:val="000000" w:themeColor="text1"/>
          <w:sz w:val="24"/>
          <w:szCs w:val="24"/>
          <w:highlight w:val="yellow"/>
        </w:rPr>
        <w:t xml:space="preserve"> better treatment of breast cancer.</w:t>
      </w:r>
      <w:r w:rsidR="00127C4B" w:rsidRPr="00597040">
        <w:rPr>
          <w:color w:val="000000" w:themeColor="text1"/>
          <w:sz w:val="24"/>
          <w:szCs w:val="24"/>
        </w:rPr>
        <w:t xml:space="preserve">       </w:t>
      </w:r>
    </w:p>
    <w:p w14:paraId="45C1E450" w14:textId="77777777" w:rsidR="006A16C0" w:rsidRPr="00FC382F" w:rsidRDefault="006A16C0" w:rsidP="006A16C0">
      <w:pPr>
        <w:pStyle w:val="Normal2"/>
        <w:spacing w:line="480" w:lineRule="auto"/>
        <w:ind w:firstLine="720"/>
        <w:rPr>
          <w:color w:val="000000" w:themeColor="text1"/>
        </w:rPr>
      </w:pPr>
      <w:r w:rsidRPr="00597040">
        <w:rPr>
          <w:color w:val="000000" w:themeColor="text1"/>
          <w:sz w:val="24"/>
          <w:szCs w:val="24"/>
        </w:rPr>
        <w:t>Our results also directly address the longstanding controversy over the value of screening</w:t>
      </w:r>
      <w:r w:rsidR="00124F5C" w:rsidRPr="00597040">
        <w:rPr>
          <w:color w:val="000000" w:themeColor="text1"/>
          <w:sz w:val="24"/>
          <w:szCs w:val="24"/>
        </w:rPr>
        <w:t xml:space="preserve"> </w:t>
      </w:r>
      <w:r w:rsidR="00124F5C" w:rsidRPr="00597040">
        <w:rPr>
          <w:color w:val="000000" w:themeColor="text1"/>
          <w:sz w:val="24"/>
          <w:szCs w:val="24"/>
          <w:highlight w:val="yellow"/>
        </w:rPr>
        <w:t>at different ages</w:t>
      </w:r>
      <w:r w:rsidR="00210420" w:rsidRPr="00597040">
        <w:rPr>
          <w:color w:val="000000" w:themeColor="text1"/>
          <w:sz w:val="24"/>
          <w:szCs w:val="24"/>
        </w:rPr>
        <w:t>.</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597040">
        <w:rPr>
          <w:color w:val="000000" w:themeColor="text1"/>
          <w:sz w:val="24"/>
          <w:szCs w:val="24"/>
        </w:rPr>
        <w:fldChar w:fldCharType="separate"/>
      </w:r>
      <w:r w:rsidR="00CA5573" w:rsidRPr="00597040">
        <w:rPr>
          <w:rFonts w:eastAsia="Times New Roman"/>
          <w:color w:val="000000" w:themeColor="text1"/>
          <w:sz w:val="24"/>
          <w:vertAlign w:val="superscript"/>
        </w:rPr>
        <w:t>3,29</w:t>
      </w:r>
      <w:r w:rsidR="00210420" w:rsidRPr="00597040">
        <w:rPr>
          <w:color w:val="000000" w:themeColor="text1"/>
          <w:sz w:val="24"/>
          <w:szCs w:val="24"/>
        </w:rPr>
        <w:fldChar w:fldCharType="end"/>
      </w:r>
      <w:r w:rsidRPr="00597040">
        <w:rPr>
          <w:color w:val="000000" w:themeColor="text1"/>
          <w:sz w:val="24"/>
          <w:szCs w:val="24"/>
        </w:rPr>
        <w:t xml:space="preserve">  </w:t>
      </w:r>
      <w:r w:rsidR="001F7705" w:rsidRPr="00597040">
        <w:rPr>
          <w:color w:val="000000" w:themeColor="text1"/>
          <w:sz w:val="24"/>
          <w:szCs w:val="24"/>
        </w:rPr>
        <w:t>E</w:t>
      </w:r>
      <w:r w:rsidRPr="00597040">
        <w:rPr>
          <w:color w:val="000000" w:themeColor="text1"/>
          <w:sz w:val="24"/>
          <w:szCs w:val="24"/>
        </w:rPr>
        <w:t>arlier detection among 40-49 year olds contributed 5.16% of the 10.94-year gain in life expectancy, which was slightly greater than the corresponding contribution of 50-59 year olds (4.11%) and 60-69 year olds (3.75%) and slightly less than the corresponding contribution of 70-79 year olds (6.58%).</w:t>
      </w:r>
      <w:r w:rsidR="001F7705" w:rsidRPr="00597040">
        <w:rPr>
          <w:color w:val="000000" w:themeColor="text1"/>
          <w:sz w:val="24"/>
          <w:szCs w:val="24"/>
        </w:rPr>
        <w:t xml:space="preserve">  </w:t>
      </w:r>
      <w:r w:rsidR="001F7705" w:rsidRPr="00597040">
        <w:rPr>
          <w:color w:val="000000" w:themeColor="text1"/>
          <w:sz w:val="24"/>
          <w:szCs w:val="24"/>
          <w:highlight w:val="yellow"/>
        </w:rPr>
        <w:t>Thus, our results suggest earlier detection among 40-49 year olds provided approximately equal benefit, measure in the contribution to the gain in life expectancy, as it did among 50-59 and 60-69 year olds.</w:t>
      </w:r>
      <w:r w:rsidR="00EB5E79">
        <w:rPr>
          <w:color w:val="000000" w:themeColor="text1"/>
          <w:sz w:val="24"/>
          <w:szCs w:val="24"/>
        </w:rPr>
        <w:t xml:space="preserve">  </w:t>
      </w:r>
      <w:r w:rsidR="00EB5E79" w:rsidRPr="00FC382F">
        <w:rPr>
          <w:color w:val="000000" w:themeColor="text1"/>
          <w:sz w:val="24"/>
          <w:szCs w:val="24"/>
          <w:highlight w:val="yellow"/>
        </w:rPr>
        <w:t>This comparable level of contribution from earlier detection may be due, in part, because of similar increases in mammography screening rates for these age groups across time.</w:t>
      </w:r>
      <w:r w:rsidR="00FC382F">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00FC382F">
        <w:rPr>
          <w:color w:val="000000" w:themeColor="text1"/>
          <w:sz w:val="24"/>
          <w:szCs w:val="24"/>
          <w:highlight w:val="yellow"/>
        </w:rPr>
        <w:fldChar w:fldCharType="separate"/>
      </w:r>
      <w:r w:rsidR="00FC382F" w:rsidRPr="00597040">
        <w:rPr>
          <w:rFonts w:eastAsia="Times New Roman"/>
          <w:sz w:val="24"/>
          <w:vertAlign w:val="superscript"/>
        </w:rPr>
        <w:t>30</w:t>
      </w:r>
      <w:r w:rsidR="00FC382F">
        <w:rPr>
          <w:color w:val="000000" w:themeColor="text1"/>
          <w:sz w:val="24"/>
          <w:szCs w:val="24"/>
          <w:highlight w:val="yellow"/>
        </w:rPr>
        <w:fldChar w:fldCharType="end"/>
      </w:r>
    </w:p>
    <w:p w14:paraId="3A60A296" w14:textId="77777777" w:rsidR="006A16C0" w:rsidRPr="00FC382F" w:rsidRDefault="006A16C0" w:rsidP="006A16C0">
      <w:pPr>
        <w:pStyle w:val="Normal2"/>
        <w:spacing w:line="480" w:lineRule="auto"/>
        <w:rPr>
          <w:color w:val="000000" w:themeColor="text1"/>
        </w:rPr>
      </w:pPr>
      <w:r w:rsidRPr="00FC382F">
        <w:rPr>
          <w:color w:val="000000" w:themeColor="text1"/>
          <w:sz w:val="24"/>
          <w:szCs w:val="24"/>
        </w:rPr>
        <w:tab/>
        <w:t xml:space="preserve">Our study more accurately measures the contribution of </w:t>
      </w:r>
      <w:r w:rsidR="00692A42" w:rsidRPr="00FC382F">
        <w:rPr>
          <w:color w:val="000000" w:themeColor="text1"/>
          <w:sz w:val="24"/>
          <w:szCs w:val="24"/>
          <w:highlight w:val="yellow"/>
        </w:rPr>
        <w:t>advances</w:t>
      </w:r>
      <w:r w:rsidRPr="00FC382F">
        <w:rPr>
          <w:color w:val="000000" w:themeColor="text1"/>
          <w:sz w:val="24"/>
          <w:szCs w:val="24"/>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as low as 35% (Dana-Farber model) and as high as 72% (University of Rochester model) on the decline in breast </w:t>
      </w:r>
      <w:r w:rsidRPr="00FC382F">
        <w:rPr>
          <w:color w:val="000000" w:themeColor="text1"/>
          <w:sz w:val="24"/>
          <w:szCs w:val="24"/>
        </w:rPr>
        <w:lastRenderedPageBreak/>
        <w:t>cancer mortality rates (1975-2000)</w:t>
      </w:r>
      <w:r w:rsidR="00210420" w:rsidRPr="00FC382F">
        <w:rPr>
          <w:color w:val="000000" w:themeColor="text1"/>
          <w:sz w:val="24"/>
          <w:szCs w:val="24"/>
        </w:rPr>
        <w:t>.</w:t>
      </w:r>
      <w:r w:rsidR="00210420" w:rsidRPr="00FC382F">
        <w:rPr>
          <w:color w:val="000000" w:themeColor="text1"/>
          <w:sz w:val="24"/>
          <w:szCs w:val="24"/>
        </w:rPr>
        <w:fldChar w:fldCharType="begin"/>
      </w:r>
      <w:r w:rsidR="001B1F06" w:rsidRPr="00FC382F">
        <w:rPr>
          <w:color w:val="000000" w:themeColor="text1"/>
          <w:sz w:val="24"/>
          <w:szCs w:val="24"/>
        </w:rPr>
        <w: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FC382F">
        <w:rPr>
          <w:color w:val="000000" w:themeColor="text1"/>
          <w:sz w:val="24"/>
          <w:szCs w:val="24"/>
        </w:rPr>
        <w:fldChar w:fldCharType="separate"/>
      </w:r>
      <w:r w:rsidR="00210420" w:rsidRPr="00FC382F">
        <w:rPr>
          <w:color w:val="000000" w:themeColor="text1"/>
          <w:sz w:val="24"/>
          <w:szCs w:val="24"/>
          <w:vertAlign w:val="superscript"/>
        </w:rPr>
        <w:t>1</w:t>
      </w:r>
      <w:r w:rsidR="00210420" w:rsidRPr="00FC382F">
        <w:rPr>
          <w:color w:val="000000" w:themeColor="text1"/>
          <w:sz w:val="24"/>
          <w:szCs w:val="24"/>
        </w:rPr>
        <w:fldChar w:fldCharType="end"/>
      </w:r>
      <w:r w:rsidRPr="00FC382F">
        <w:rPr>
          <w:color w:val="000000" w:themeColor="text1"/>
          <w:sz w:val="24"/>
          <w:szCs w:val="24"/>
        </w:rPr>
        <w:t xml:space="preserve">  This range corresponds to an equivalent contribution of between 50% and 84% </w:t>
      </w:r>
      <w:r w:rsidR="00D0678B" w:rsidRPr="00FC382F">
        <w:rPr>
          <w:color w:val="000000" w:themeColor="text1"/>
          <w:sz w:val="24"/>
          <w:szCs w:val="24"/>
          <w:highlight w:val="yellow"/>
        </w:rPr>
        <w:t xml:space="preserve">to </w:t>
      </w:r>
      <w:r w:rsidRPr="00FC382F">
        <w:rPr>
          <w:color w:val="000000" w:themeColor="text1"/>
          <w:sz w:val="24"/>
          <w:szCs w:val="24"/>
        </w:rPr>
        <w:t>the resulting gain in life expectancy</w:t>
      </w:r>
      <w:r w:rsidR="00210420" w:rsidRPr="00FC382F">
        <w:rPr>
          <w:color w:val="000000" w:themeColor="text1"/>
          <w:sz w:val="24"/>
          <w:szCs w:val="24"/>
        </w:rPr>
        <w:t xml:space="preserve">.  </w:t>
      </w:r>
      <w:r w:rsidRPr="00FC382F">
        <w:rPr>
          <w:color w:val="000000" w:themeColor="text1"/>
          <w:sz w:val="24"/>
          <w:szCs w:val="24"/>
        </w:rPr>
        <w:t xml:space="preserve">During the same time period (1975-2000), we calculate a 62% contribution from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Sun et al. (2010) concluded </w:t>
      </w:r>
      <w:r w:rsidR="00D0678B" w:rsidRPr="00FC382F">
        <w:rPr>
          <w:color w:val="000000" w:themeColor="text1"/>
          <w:sz w:val="24"/>
          <w:szCs w:val="24"/>
          <w:highlight w:val="yellow"/>
        </w:rPr>
        <w:t xml:space="preserve">that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in breast cancer treatment contributed 83% of the estimated gain in breast cancer survival time (1988-2000)</w:t>
      </w:r>
      <w:r w:rsidR="00210420" w:rsidRPr="00FC382F">
        <w:rPr>
          <w:color w:val="000000" w:themeColor="text1"/>
          <w:sz w:val="24"/>
          <w:szCs w:val="24"/>
        </w:rPr>
        <w:t>.</w:t>
      </w:r>
      <w:r w:rsidR="00210420" w:rsidRPr="00FC382F">
        <w:rPr>
          <w:color w:val="000000" w:themeColor="text1"/>
          <w:sz w:val="24"/>
          <w:szCs w:val="24"/>
        </w:rPr>
        <w:fldChar w:fldCharType="begin"/>
      </w:r>
      <w:r w:rsidR="00CA5573" w:rsidRPr="00FC382F">
        <w:rPr>
          <w:color w:val="000000" w:themeColor="text1"/>
          <w:sz w:val="24"/>
          <w:szCs w:val="24"/>
        </w:rPr>
        <w: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FC382F">
        <w:rPr>
          <w:color w:val="000000" w:themeColor="text1"/>
          <w:sz w:val="24"/>
          <w:szCs w:val="24"/>
        </w:rPr>
        <w:fldChar w:fldCharType="separate"/>
      </w:r>
      <w:r w:rsidR="001B1F06" w:rsidRPr="00FC382F">
        <w:rPr>
          <w:rFonts w:eastAsia="Times New Roman"/>
          <w:color w:val="000000" w:themeColor="text1"/>
          <w:sz w:val="24"/>
          <w:vertAlign w:val="superscript"/>
        </w:rPr>
        <w:t>11</w:t>
      </w:r>
      <w:r w:rsidR="00210420" w:rsidRPr="00FC382F">
        <w:rPr>
          <w:color w:val="000000" w:themeColor="text1"/>
          <w:sz w:val="24"/>
          <w:szCs w:val="24"/>
        </w:rPr>
        <w:fldChar w:fldCharType="end"/>
      </w:r>
      <w:r w:rsidR="00210420" w:rsidRPr="00FC382F">
        <w:rPr>
          <w:color w:val="000000" w:themeColor="text1"/>
          <w:sz w:val="24"/>
          <w:szCs w:val="24"/>
        </w:rPr>
        <w:t xml:space="preserve">  </w:t>
      </w:r>
      <w:r w:rsidRPr="00FC382F">
        <w:rPr>
          <w:color w:val="000000" w:themeColor="text1"/>
          <w:sz w:val="24"/>
          <w:szCs w:val="24"/>
        </w:rPr>
        <w:t xml:space="preserve">Our calculation of the contribution of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in this time period, 64%, suggests the previous estimate may be too high because the study failed to distinguish between breast cancer and other diseases as causes of death. </w:t>
      </w:r>
    </w:p>
    <w:p w14:paraId="284A1FF2" w14:textId="1546898F" w:rsidR="006A16C0" w:rsidRPr="00597040" w:rsidRDefault="00D0678B" w:rsidP="00A7028C">
      <w:pPr>
        <w:pStyle w:val="Normal2"/>
        <w:spacing w:line="480" w:lineRule="auto"/>
        <w:ind w:firstLine="720"/>
        <w:rPr>
          <w:color w:val="000000" w:themeColor="text1"/>
        </w:rPr>
      </w:pPr>
      <w:r w:rsidRPr="00FC382F">
        <w:rPr>
          <w:color w:val="000000" w:themeColor="text1"/>
          <w:sz w:val="24"/>
          <w:szCs w:val="24"/>
          <w:highlight w:val="yellow"/>
        </w:rPr>
        <w:t>A</w:t>
      </w:r>
      <w:r w:rsidR="00692A42" w:rsidRPr="00FC382F">
        <w:rPr>
          <w:color w:val="000000" w:themeColor="text1"/>
          <w:sz w:val="24"/>
          <w:szCs w:val="24"/>
          <w:highlight w:val="yellow"/>
        </w:rPr>
        <w:t>dvances</w:t>
      </w:r>
      <w:r w:rsidR="006A16C0" w:rsidRPr="00FC382F">
        <w:rPr>
          <w:color w:val="000000" w:themeColor="text1"/>
          <w:sz w:val="24"/>
          <w:szCs w:val="24"/>
          <w:highlight w:val="yellow"/>
        </w:rPr>
        <w:t xml:space="preserve"> </w:t>
      </w:r>
      <w:r w:rsidR="006A16C0" w:rsidRPr="00FC382F">
        <w:rPr>
          <w:color w:val="000000" w:themeColor="text1"/>
          <w:sz w:val="24"/>
          <w:szCs w:val="24"/>
        </w:rPr>
        <w:t>in the prevention and treatment of competing causes of death, such as CVD,</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{"citationID":"snEnUjta","properties":{"formattedCitation":"{\\rtf \\super 31,32\\nosupersub{}}","plainCitation":"31,32"},"citationItems":[{"id":1687,"uris":["http://zotero.org/users/39665/items/H3DZRTZX"],"uri":["http://zotero.org/users/39665/items/H3DZRTZX"],"itemData":{"id":1687,"type":"article-journal","title":"The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31,32</w:t>
      </w:r>
      <w:r w:rsidR="00EB2BAD" w:rsidRPr="00FC382F">
        <w:rPr>
          <w:color w:val="000000" w:themeColor="text1"/>
          <w:sz w:val="24"/>
          <w:szCs w:val="24"/>
        </w:rPr>
        <w:fldChar w:fldCharType="end"/>
      </w:r>
      <w:r w:rsidR="006A16C0" w:rsidRPr="00FC382F">
        <w:rPr>
          <w:color w:val="000000" w:themeColor="text1"/>
          <w:sz w:val="24"/>
          <w:szCs w:val="24"/>
        </w:rPr>
        <w:t xml:space="preserve"> </w:t>
      </w:r>
      <w:r w:rsidRPr="00FC382F">
        <w:rPr>
          <w:color w:val="000000" w:themeColor="text1"/>
          <w:sz w:val="24"/>
          <w:szCs w:val="24"/>
          <w:highlight w:val="yellow"/>
        </w:rPr>
        <w:t>made an increasing contribution</w:t>
      </w:r>
      <w:r w:rsidR="006A16C0" w:rsidRPr="00FC382F">
        <w:rPr>
          <w:color w:val="000000" w:themeColor="text1"/>
          <w:sz w:val="24"/>
          <w:szCs w:val="24"/>
        </w:rPr>
        <w:t xml:space="preserve"> to the gain in life expectancy among breast cancer patients</w:t>
      </w:r>
      <w:r w:rsidR="0083465F" w:rsidRPr="00FC382F">
        <w:rPr>
          <w:color w:val="000000" w:themeColor="text1"/>
          <w:sz w:val="24"/>
          <w:szCs w:val="24"/>
        </w:rPr>
        <w:t xml:space="preserve"> </w:t>
      </w:r>
      <w:r w:rsidR="0083465F" w:rsidRPr="00FC382F">
        <w:rPr>
          <w:color w:val="000000" w:themeColor="text1"/>
          <w:sz w:val="24"/>
          <w:szCs w:val="24"/>
          <w:highlight w:val="yellow"/>
        </w:rPr>
        <w:t>from 197</w:t>
      </w:r>
      <w:r w:rsidR="001F7705" w:rsidRPr="00FC382F">
        <w:rPr>
          <w:color w:val="000000" w:themeColor="text1"/>
          <w:sz w:val="24"/>
          <w:szCs w:val="24"/>
          <w:highlight w:val="yellow"/>
        </w:rPr>
        <w:t>5</w:t>
      </w:r>
      <w:r w:rsidR="0083465F" w:rsidRPr="00FC382F">
        <w:rPr>
          <w:color w:val="000000" w:themeColor="text1"/>
          <w:sz w:val="24"/>
          <w:szCs w:val="24"/>
          <w:highlight w:val="yellow"/>
        </w:rPr>
        <w:t xml:space="preserve"> to 2002 in part because of the trend toward earlier detection</w:t>
      </w:r>
      <w:r w:rsidR="006A16C0" w:rsidRPr="00FC382F">
        <w:rPr>
          <w:color w:val="000000" w:themeColor="text1"/>
          <w:sz w:val="24"/>
          <w:szCs w:val="24"/>
        </w:rPr>
        <w:t>.  After breast cancer itself, other cancers and CVD were the second and third leading causes of death among breast cancer patients.</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{"citationID":"SFkZYCCu","properties":{"formattedCitation":"{\\rtf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For early stage breast cancers, which are also </w:t>
      </w:r>
      <w:r w:rsidRPr="00FC382F">
        <w:rPr>
          <w:color w:val="000000" w:themeColor="text1"/>
          <w:sz w:val="24"/>
          <w:szCs w:val="24"/>
          <w:highlight w:val="yellow"/>
        </w:rPr>
        <w:t>usually</w:t>
      </w:r>
      <w:r w:rsidRPr="00FC382F">
        <w:rPr>
          <w:color w:val="000000" w:themeColor="text1"/>
          <w:sz w:val="24"/>
          <w:szCs w:val="24"/>
        </w:rPr>
        <w:t xml:space="preserve"> </w:t>
      </w:r>
      <w:r w:rsidR="006A16C0" w:rsidRPr="00FC382F">
        <w:rPr>
          <w:color w:val="000000" w:themeColor="text1"/>
          <w:sz w:val="24"/>
          <w:szCs w:val="24"/>
        </w:rPr>
        <w:t xml:space="preserve">smaller sized tumors, the probability of death from other causes is considerably higher than the corresponding probability </w:t>
      </w:r>
      <w:r w:rsidRPr="00FC382F">
        <w:rPr>
          <w:color w:val="000000" w:themeColor="text1"/>
          <w:sz w:val="24"/>
          <w:szCs w:val="24"/>
          <w:highlight w:val="yellow"/>
        </w:rPr>
        <w:t>of death</w:t>
      </w:r>
      <w:r w:rsidRPr="00FC382F">
        <w:rPr>
          <w:color w:val="000000" w:themeColor="text1"/>
          <w:sz w:val="24"/>
          <w:szCs w:val="24"/>
        </w:rPr>
        <w:t xml:space="preserve"> </w:t>
      </w:r>
      <w:r w:rsidR="006A16C0" w:rsidRPr="00FC382F">
        <w:rPr>
          <w:color w:val="000000" w:themeColor="text1"/>
          <w:sz w:val="24"/>
          <w:szCs w:val="24"/>
        </w:rPr>
        <w:t>from breast cancer.</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{"citationID":"Cvw47vDB","properties":{"formattedCitation":"{\\rtf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Thus, improvements in the treatment of other diseases are particularly important for the </w:t>
      </w:r>
      <w:r w:rsidRPr="00FC382F">
        <w:rPr>
          <w:color w:val="000000" w:themeColor="text1"/>
          <w:sz w:val="24"/>
          <w:szCs w:val="24"/>
          <w:highlight w:val="yellow"/>
        </w:rPr>
        <w:t>overall</w:t>
      </w:r>
      <w:r w:rsidRPr="00FC382F">
        <w:rPr>
          <w:color w:val="000000" w:themeColor="text1"/>
          <w:sz w:val="24"/>
          <w:szCs w:val="24"/>
        </w:rPr>
        <w:t xml:space="preserve"> </w:t>
      </w:r>
      <w:r w:rsidR="006A16C0" w:rsidRPr="00FC382F">
        <w:rPr>
          <w:color w:val="000000" w:themeColor="text1"/>
          <w:sz w:val="24"/>
          <w:szCs w:val="24"/>
        </w:rPr>
        <w:t xml:space="preserve">gain in life expectancy </w:t>
      </w:r>
      <w:r w:rsidRPr="00FC382F">
        <w:rPr>
          <w:color w:val="000000" w:themeColor="text1"/>
          <w:sz w:val="24"/>
          <w:szCs w:val="24"/>
          <w:highlight w:val="yellow"/>
        </w:rPr>
        <w:t>of breast cancer patients over the period 197</w:t>
      </w:r>
      <w:r w:rsidR="001F7705" w:rsidRPr="00FC382F">
        <w:rPr>
          <w:color w:val="000000" w:themeColor="text1"/>
          <w:sz w:val="24"/>
          <w:szCs w:val="24"/>
          <w:highlight w:val="yellow"/>
        </w:rPr>
        <w:t>5</w:t>
      </w:r>
      <w:r w:rsidRPr="00FC382F">
        <w:rPr>
          <w:color w:val="000000" w:themeColor="text1"/>
          <w:sz w:val="24"/>
          <w:szCs w:val="24"/>
          <w:highlight w:val="yellow"/>
        </w:rPr>
        <w:t xml:space="preserve"> to 2002</w:t>
      </w:r>
      <w:r w:rsidRPr="00FC382F">
        <w:rPr>
          <w:color w:val="000000" w:themeColor="text1"/>
          <w:sz w:val="24"/>
          <w:szCs w:val="24"/>
        </w:rPr>
        <w:t xml:space="preserve"> </w:t>
      </w:r>
      <w:r w:rsidR="006A16C0" w:rsidRPr="00FC382F">
        <w:rPr>
          <w:color w:val="000000" w:themeColor="text1"/>
          <w:sz w:val="24"/>
          <w:szCs w:val="24"/>
        </w:rPr>
        <w:t xml:space="preserve">because the </w:t>
      </w:r>
      <w:r w:rsidR="00BD5F67" w:rsidRPr="00597040">
        <w:rPr>
          <w:color w:val="000000" w:themeColor="text1"/>
          <w:sz w:val="24"/>
          <w:szCs w:val="24"/>
          <w:highlight w:val="yellow"/>
        </w:rPr>
        <w:t>proportion</w:t>
      </w:r>
      <w:r w:rsidR="006A16C0" w:rsidRPr="00597040">
        <w:rPr>
          <w:color w:val="000000" w:themeColor="text1"/>
          <w:sz w:val="24"/>
          <w:szCs w:val="24"/>
        </w:rPr>
        <w:t xml:space="preserve"> of smaller sized tumors grew over </w:t>
      </w:r>
      <w:r w:rsidRPr="00DA0865">
        <w:rPr>
          <w:color w:val="000000" w:themeColor="text1"/>
          <w:sz w:val="24"/>
          <w:szCs w:val="24"/>
          <w:highlight w:val="yellow"/>
        </w:rPr>
        <w:t>t</w:t>
      </w:r>
      <w:r w:rsidR="00DA0865" w:rsidRPr="00DA0865">
        <w:rPr>
          <w:color w:val="000000" w:themeColor="text1"/>
          <w:sz w:val="24"/>
          <w:szCs w:val="24"/>
          <w:highlight w:val="yellow"/>
        </w:rPr>
        <w:t>ime</w:t>
      </w:r>
      <w:r w:rsidR="006A16C0" w:rsidRPr="00597040">
        <w:rPr>
          <w:color w:val="000000" w:themeColor="text1"/>
          <w:sz w:val="24"/>
          <w:szCs w:val="24"/>
          <w:highlight w:val="yellow"/>
        </w:rPr>
        <w:t>.</w:t>
      </w:r>
      <w:r w:rsidR="0083465F" w:rsidRPr="00597040">
        <w:rPr>
          <w:color w:val="000000" w:themeColor="text1"/>
          <w:sz w:val="24"/>
          <w:szCs w:val="24"/>
          <w:highlight w:val="yellow"/>
        </w:rPr>
        <w:t xml:space="preserve"> </w:t>
      </w:r>
      <w:r w:rsidR="001F7705" w:rsidRPr="00597040">
        <w:rPr>
          <w:color w:val="000000" w:themeColor="text1"/>
          <w:sz w:val="24"/>
          <w:szCs w:val="24"/>
          <w:highlight w:val="yellow"/>
        </w:rPr>
        <w:t>And a</w:t>
      </w:r>
      <w:r w:rsidR="0083465F" w:rsidRPr="00597040">
        <w:rPr>
          <w:color w:val="000000" w:themeColor="text1"/>
          <w:sz w:val="24"/>
          <w:szCs w:val="24"/>
          <w:highlight w:val="yellow"/>
        </w:rPr>
        <w:t>s treatment of other diseases improved, so did the size of the population who could benefit most from it.</w:t>
      </w:r>
    </w:p>
    <w:p w14:paraId="205DB741" w14:textId="77777777" w:rsidR="00170779" w:rsidRDefault="006A16C0" w:rsidP="00A7028C">
      <w:pPr>
        <w:spacing w:line="480" w:lineRule="auto"/>
        <w:ind w:firstLine="720"/>
        <w:rPr>
          <w:rFonts w:eastAsia="Times New Roman"/>
          <w:color w:val="000000" w:themeColor="text1"/>
          <w:sz w:val="24"/>
          <w:szCs w:val="24"/>
          <w:shd w:val="clear" w:color="auto" w:fill="FFFF00"/>
        </w:rPr>
      </w:pPr>
      <w:r w:rsidRPr="00597040">
        <w:rPr>
          <w:color w:val="000000" w:themeColor="text1"/>
          <w:sz w:val="24"/>
          <w:szCs w:val="24"/>
        </w:rPr>
        <w:t>Our study has s</w:t>
      </w:r>
      <w:r w:rsidR="00EB2BAD" w:rsidRPr="00597040">
        <w:rPr>
          <w:color w:val="000000" w:themeColor="text1"/>
          <w:sz w:val="24"/>
          <w:szCs w:val="24"/>
        </w:rPr>
        <w:t>ome potential limitations.</w:t>
      </w:r>
      <w:r w:rsidRPr="00597040">
        <w:rPr>
          <w:color w:val="000000" w:themeColor="text1"/>
          <w:sz w:val="24"/>
          <w:szCs w:val="24"/>
        </w:rPr>
        <w:t xml:space="preserve">  </w:t>
      </w:r>
      <w:r w:rsidR="00663568" w:rsidRPr="00597040">
        <w:rPr>
          <w:rFonts w:eastAsia="Times New Roman"/>
          <w:color w:val="000000" w:themeColor="text1"/>
          <w:sz w:val="24"/>
          <w:szCs w:val="24"/>
          <w:shd w:val="clear" w:color="auto" w:fill="FFFF00"/>
        </w:rPr>
        <w:t xml:space="preserve">First, our life table methods and the resulting estimates of life expectancy assume that women experience a set of fatality </w:t>
      </w:r>
      <w:r w:rsidR="00663568" w:rsidRPr="00597040">
        <w:rPr>
          <w:rFonts w:eastAsia="Times New Roman"/>
          <w:color w:val="000000" w:themeColor="text1"/>
          <w:sz w:val="24"/>
          <w:szCs w:val="24"/>
          <w:shd w:val="clear" w:color="auto" w:fill="FFFF00"/>
        </w:rPr>
        <w:lastRenderedPageBreak/>
        <w:t xml:space="preserve">rates, which vary by age, based on their year of breast cancer diagnosis rather than on their year of birth.  For example, the life expectancy of a 40-year-old woman diagnosed with 1-2cm breast cancer in 1990 is based on the case fatality rates of 40-44-year-old, 45-49-year-old, …, ≥100-year-old women diagnosed with similarly sized tumors also in 1990 (‘period life expectancy’).  In reality, the life expectancy of this 40-44-year-old woman diagnosed in 1990 would be based on the survival times from diagnosis to death of her birth cohort (‘cohort life expectancy’ equals the area under this survival curve).  The limitation of period life expectancy notwithstanding, it is commonly reported summary of a population’s mortality because cohort life expectancy can </w:t>
      </w:r>
      <w:r w:rsidR="005564FC">
        <w:rPr>
          <w:rFonts w:eastAsia="Times New Roman"/>
          <w:color w:val="000000" w:themeColor="text1"/>
          <w:sz w:val="24"/>
          <w:szCs w:val="24"/>
          <w:shd w:val="clear" w:color="auto" w:fill="FFFF00"/>
        </w:rPr>
        <w:t xml:space="preserve">only </w:t>
      </w:r>
      <w:r w:rsidR="00663568" w:rsidRPr="00597040">
        <w:rPr>
          <w:rFonts w:eastAsia="Times New Roman"/>
          <w:color w:val="000000" w:themeColor="text1"/>
          <w:sz w:val="24"/>
          <w:szCs w:val="24"/>
          <w:shd w:val="clear" w:color="auto" w:fill="FFFF00"/>
        </w:rPr>
        <w:t>be computed after all individuals have died.  Empirically, case fatality rates for cohort life expectancy were at most 20% smaller than the case fatality rates for period life (</w:t>
      </w:r>
      <w:proofErr w:type="spellStart"/>
      <w:r w:rsidR="00663568" w:rsidRPr="00597040">
        <w:rPr>
          <w:rFonts w:eastAsia="Times New Roman"/>
          <w:color w:val="000000" w:themeColor="text1"/>
          <w:sz w:val="24"/>
          <w:szCs w:val="24"/>
          <w:shd w:val="clear" w:color="auto" w:fill="FFFF00"/>
        </w:rPr>
        <w:t>eAppendix</w:t>
      </w:r>
      <w:proofErr w:type="spellEnd"/>
      <w:r w:rsidR="00663568" w:rsidRPr="00597040">
        <w:rPr>
          <w:rFonts w:eastAsia="Times New Roman"/>
          <w:color w:val="000000" w:themeColor="text1"/>
          <w:sz w:val="24"/>
          <w:szCs w:val="24"/>
          <w:shd w:val="clear" w:color="auto" w:fill="FFFF00"/>
        </w:rPr>
        <w:t xml:space="preserve"> J).  This difference between period- and cohort-based case fatality rates corresponds to a gain in life expectancy of 10.88 years between 1975 and 2002 (compared to 10.94 years in our primary analysis) with the following contributions: 62% from advances in breast cancer treatment, 28% from earlier detection, and 11% from advances in the treatment of other diseases (compared to 61%, 27%, and 11% in our primary analysis).  </w:t>
      </w:r>
    </w:p>
    <w:p w14:paraId="3EB85D62" w14:textId="464C06C3" w:rsidR="006A16C0" w:rsidRPr="00597040" w:rsidRDefault="006A16C0" w:rsidP="00A7028C">
      <w:pPr>
        <w:spacing w:line="480" w:lineRule="auto"/>
        <w:ind w:firstLine="720"/>
        <w:rPr>
          <w:rFonts w:eastAsia="Times New Roman"/>
          <w:color w:val="000000" w:themeColor="text1"/>
          <w:sz w:val="24"/>
          <w:szCs w:val="24"/>
        </w:rPr>
      </w:pPr>
      <w:commentRangeStart w:id="2"/>
      <w:r w:rsidRPr="00597040">
        <w:rPr>
          <w:color w:val="000000" w:themeColor="text1"/>
          <w:sz w:val="24"/>
          <w:szCs w:val="24"/>
        </w:rPr>
        <w:t>Second, we required that breast cancer death must have occurred within 10 years of diagnosis when calculating case fatality rates to partially mitigate</w:t>
      </w:r>
      <w:r w:rsidR="00967A63" w:rsidRPr="00597040">
        <w:rPr>
          <w:color w:val="000000" w:themeColor="text1"/>
          <w:sz w:val="24"/>
          <w:szCs w:val="24"/>
        </w:rPr>
        <w:t xml:space="preserve"> </w:t>
      </w:r>
      <w:r w:rsidR="00D9726A" w:rsidRPr="00597040">
        <w:rPr>
          <w:color w:val="000000" w:themeColor="text1"/>
          <w:sz w:val="24"/>
          <w:szCs w:val="24"/>
          <w:highlight w:val="yellow"/>
        </w:rPr>
        <w:t>lead time bias</w:t>
      </w:r>
      <w:r w:rsidRPr="00597040">
        <w:rPr>
          <w:color w:val="000000" w:themeColor="text1"/>
          <w:sz w:val="24"/>
          <w:szCs w:val="24"/>
        </w:rPr>
        <w:t>.  We vary the time interval between 8 years and 12 years and reach identical substantive conclusions (</w:t>
      </w:r>
      <w:proofErr w:type="spellStart"/>
      <w:r w:rsidR="00935A18" w:rsidRPr="00597040">
        <w:rPr>
          <w:color w:val="000000" w:themeColor="text1"/>
          <w:sz w:val="24"/>
          <w:szCs w:val="24"/>
        </w:rPr>
        <w:t>e</w:t>
      </w:r>
      <w:r w:rsidRPr="00597040">
        <w:rPr>
          <w:color w:val="000000" w:themeColor="text1"/>
          <w:sz w:val="24"/>
          <w:szCs w:val="24"/>
        </w:rPr>
        <w:t>Appendix</w:t>
      </w:r>
      <w:proofErr w:type="spellEnd"/>
      <w:r w:rsidRPr="00597040">
        <w:rPr>
          <w:color w:val="000000" w:themeColor="text1"/>
          <w:sz w:val="24"/>
          <w:szCs w:val="24"/>
        </w:rPr>
        <w:t xml:space="preserve"> I).  </w:t>
      </w:r>
      <w:commentRangeEnd w:id="2"/>
      <w:r w:rsidR="00CD25B4">
        <w:rPr>
          <w:rStyle w:val="CommentReference"/>
        </w:rPr>
        <w:commentReference w:id="2"/>
      </w:r>
      <w:r w:rsidRPr="00597040">
        <w:rPr>
          <w:color w:val="000000" w:themeColor="text1"/>
          <w:sz w:val="24"/>
          <w:szCs w:val="24"/>
        </w:rPr>
        <w:t>Third, we cannot quantify the contribution of individual types of treatment because patients typically received multiple modalities</w:t>
      </w:r>
      <w:r w:rsidR="00EB2BAD" w:rsidRPr="00597040">
        <w:rPr>
          <w:color w:val="000000" w:themeColor="text1"/>
          <w:sz w:val="24"/>
          <w:szCs w:val="24"/>
        </w:rPr>
        <w:t>.</w:t>
      </w:r>
      <w:r w:rsidR="00D9726A" w:rsidRPr="00597040">
        <w:rPr>
          <w:color w:val="000000" w:themeColor="text1"/>
          <w:sz w:val="24"/>
          <w:szCs w:val="24"/>
        </w:rPr>
        <w:t xml:space="preserve">  </w:t>
      </w:r>
      <w:r w:rsidRPr="00597040">
        <w:rPr>
          <w:color w:val="000000" w:themeColor="text1"/>
          <w:sz w:val="24"/>
          <w:szCs w:val="24"/>
        </w:rPr>
        <w:t xml:space="preserve">Fourth, we cannot quantify the contribution of specific factors that produced the </w:t>
      </w:r>
      <w:r w:rsidRPr="00597040">
        <w:rPr>
          <w:color w:val="000000" w:themeColor="text1"/>
          <w:sz w:val="24"/>
          <w:szCs w:val="24"/>
        </w:rPr>
        <w:lastRenderedPageBreak/>
        <w:t xml:space="preserve">observed effectiveness of detection (e.g., </w:t>
      </w:r>
      <w:r w:rsidRPr="00CD25B4">
        <w:rPr>
          <w:strike/>
          <w:color w:val="000000" w:themeColor="text1"/>
          <w:sz w:val="24"/>
          <w:szCs w:val="24"/>
          <w:rPrChange w:id="3" w:author="TDI" w:date="2016-01-11T20:19:00Z">
            <w:rPr>
              <w:color w:val="000000" w:themeColor="text1"/>
              <w:sz w:val="24"/>
              <w:szCs w:val="24"/>
            </w:rPr>
          </w:rPrChange>
        </w:rPr>
        <w:t xml:space="preserve">more widespread screening among </w:t>
      </w:r>
      <w:r w:rsidRPr="00CD25B4">
        <w:rPr>
          <w:i/>
          <w:strike/>
          <w:color w:val="000000" w:themeColor="text1"/>
          <w:sz w:val="24"/>
          <w:szCs w:val="24"/>
          <w:rPrChange w:id="4" w:author="TDI" w:date="2016-01-11T20:19:00Z">
            <w:rPr>
              <w:i/>
              <w:color w:val="000000" w:themeColor="text1"/>
              <w:sz w:val="24"/>
              <w:szCs w:val="24"/>
            </w:rPr>
          </w:rPrChange>
        </w:rPr>
        <w:t>BRCA</w:t>
      </w:r>
      <w:r w:rsidRPr="00CD25B4">
        <w:rPr>
          <w:strike/>
          <w:color w:val="000000" w:themeColor="text1"/>
          <w:sz w:val="24"/>
          <w:szCs w:val="24"/>
          <w:rPrChange w:id="5" w:author="TDI" w:date="2016-01-11T20:19:00Z">
            <w:rPr>
              <w:color w:val="000000" w:themeColor="text1"/>
              <w:sz w:val="24"/>
              <w:szCs w:val="24"/>
            </w:rPr>
          </w:rPrChange>
        </w:rPr>
        <w:t xml:space="preserve"> mutation carriers,</w:t>
      </w:r>
      <w:r w:rsidRPr="00597040">
        <w:rPr>
          <w:color w:val="000000" w:themeColor="text1"/>
          <w:sz w:val="24"/>
          <w:szCs w:val="24"/>
        </w:rPr>
        <w:t xml:space="preserve"> improved standards in the interpretation of mammograms</w:t>
      </w:r>
      <w:r w:rsidRPr="00CD25B4">
        <w:rPr>
          <w:strike/>
          <w:color w:val="000000" w:themeColor="text1"/>
          <w:sz w:val="24"/>
          <w:szCs w:val="24"/>
          <w:rPrChange w:id="6" w:author="TDI" w:date="2016-01-11T20:19:00Z">
            <w:rPr>
              <w:color w:val="000000" w:themeColor="text1"/>
              <w:sz w:val="24"/>
              <w:szCs w:val="24"/>
            </w:rPr>
          </w:rPrChange>
        </w:rPr>
        <w:t xml:space="preserve">, and improvements in clinical breast </w:t>
      </w:r>
      <w:commentRangeStart w:id="7"/>
      <w:r w:rsidRPr="00CD25B4">
        <w:rPr>
          <w:strike/>
          <w:color w:val="000000" w:themeColor="text1"/>
          <w:sz w:val="24"/>
          <w:szCs w:val="24"/>
          <w:rPrChange w:id="8" w:author="TDI" w:date="2016-01-11T20:19:00Z">
            <w:rPr>
              <w:color w:val="000000" w:themeColor="text1"/>
              <w:sz w:val="24"/>
              <w:szCs w:val="24"/>
            </w:rPr>
          </w:rPrChange>
        </w:rPr>
        <w:t>examination</w:t>
      </w:r>
      <w:commentRangeEnd w:id="7"/>
      <w:r w:rsidR="00CD25B4">
        <w:rPr>
          <w:rStyle w:val="CommentReference"/>
        </w:rPr>
        <w:commentReference w:id="7"/>
      </w:r>
      <w:r w:rsidRPr="00597040">
        <w:rPr>
          <w:color w:val="000000" w:themeColor="text1"/>
          <w:sz w:val="24"/>
          <w:szCs w:val="24"/>
        </w:rPr>
        <w:t xml:space="preserve">) because SEER does not capture screening information or </w:t>
      </w:r>
      <w:r w:rsidR="00E80BA5" w:rsidRPr="00597040">
        <w:rPr>
          <w:color w:val="000000" w:themeColor="text1"/>
          <w:sz w:val="24"/>
          <w:szCs w:val="24"/>
          <w:highlight w:val="yellow"/>
        </w:rPr>
        <w:t>the circumstances leading to</w:t>
      </w:r>
      <w:r w:rsidR="00E80BA5" w:rsidRPr="00597040">
        <w:rPr>
          <w:color w:val="000000" w:themeColor="text1"/>
          <w:sz w:val="24"/>
          <w:szCs w:val="24"/>
        </w:rPr>
        <w:t xml:space="preserve"> </w:t>
      </w:r>
      <w:r w:rsidRPr="00597040">
        <w:rPr>
          <w:color w:val="000000" w:themeColor="text1"/>
          <w:sz w:val="24"/>
          <w:szCs w:val="24"/>
        </w:rPr>
        <w:t xml:space="preserve">diagnosis. </w:t>
      </w:r>
      <w:r w:rsidR="00170779">
        <w:rPr>
          <w:color w:val="000000" w:themeColor="text1"/>
          <w:sz w:val="24"/>
          <w:szCs w:val="24"/>
        </w:rPr>
        <w:t xml:space="preserve"> </w:t>
      </w:r>
      <w:r w:rsidR="00D9726A" w:rsidRPr="00597040">
        <w:rPr>
          <w:rFonts w:eastAsia="Times New Roman"/>
          <w:color w:val="000000" w:themeColor="text1"/>
          <w:sz w:val="24"/>
          <w:szCs w:val="24"/>
          <w:highlight w:val="yellow"/>
        </w:rPr>
        <w:t xml:space="preserve">Finally, </w:t>
      </w:r>
      <w:r w:rsidR="00D9726A" w:rsidRPr="00597040">
        <w:rPr>
          <w:color w:val="000000" w:themeColor="text1"/>
          <w:sz w:val="24"/>
          <w:szCs w:val="24"/>
          <w:highlight w:val="yellow"/>
        </w:rPr>
        <w:t>w</w:t>
      </w:r>
      <w:r w:rsidR="00E80BA5" w:rsidRPr="00597040">
        <w:rPr>
          <w:color w:val="000000" w:themeColor="text1"/>
          <w:sz w:val="24"/>
          <w:szCs w:val="24"/>
          <w:highlight w:val="yellow"/>
        </w:rPr>
        <w:t>e</w:t>
      </w:r>
      <w:r w:rsidR="00E80BA5" w:rsidRPr="00597040">
        <w:rPr>
          <w:color w:val="000000" w:themeColor="text1"/>
          <w:sz w:val="24"/>
          <w:szCs w:val="24"/>
        </w:rPr>
        <w:t xml:space="preserve"> </w:t>
      </w:r>
      <w:r w:rsidRPr="00597040">
        <w:rPr>
          <w:color w:val="000000" w:themeColor="text1"/>
          <w:sz w:val="24"/>
          <w:szCs w:val="24"/>
        </w:rPr>
        <w:t xml:space="preserve">do not quantify the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after the introduction of a specific innovation.  The diffusion of novel chemotherapy agents, imaging modalities, and new clinical and surgical techniques occurs slowly over time rather than immediately after introduction</w:t>
      </w:r>
      <w:r w:rsidR="00693455" w:rsidRPr="00597040">
        <w:rPr>
          <w:color w:val="000000" w:themeColor="text1"/>
          <w:sz w:val="24"/>
          <w:szCs w:val="24"/>
        </w:rPr>
        <w:t>.</w:t>
      </w:r>
      <w:r w:rsidR="00693455" w:rsidRPr="00597040">
        <w:rPr>
          <w:rStyle w:val="st"/>
          <w:rFonts w:eastAsia="Times New Roman"/>
          <w:color w:val="000000" w:themeColor="text1"/>
          <w:sz w:val="24"/>
          <w:szCs w:val="24"/>
        </w:rPr>
        <w:fldChar w:fldCharType="begin"/>
      </w:r>
      <w:r w:rsidR="00FC382F">
        <w:rPr>
          <w:rStyle w:val="st"/>
          <w:rFonts w:eastAsia="Times New Roman"/>
          <w:color w:val="000000" w:themeColor="text1"/>
          <w:sz w:val="24"/>
          <w:szCs w:val="24"/>
        </w:rPr>
        <w:instrText xml:space="preserve"> ADDIN ZOTERO_ITEM CSL_CITATION {"citationID":"2jo49sq8af","properties":{"formattedCitation":"{\\rtf \\super 34,35\\nosupersub{}}","plainCitation":"34,35"},"citationItems":[{"id":717,"uris":["http://zotero.org/users/39665/items/8P8ZJMRG"],"uri":["http://zotero.org/users/39665/items/8P8ZJMRG"],"itemData":{"id":717,"type":"article-journal","title":"Is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597040">
        <w:rPr>
          <w:rStyle w:val="st"/>
          <w:rFonts w:eastAsia="Times New Roman"/>
          <w:color w:val="000000" w:themeColor="text1"/>
          <w:sz w:val="24"/>
          <w:szCs w:val="24"/>
        </w:rPr>
        <w:fldChar w:fldCharType="separate"/>
      </w:r>
      <w:r w:rsidR="00FC382F" w:rsidRPr="00597040">
        <w:rPr>
          <w:rFonts w:eastAsia="Times New Roman"/>
          <w:sz w:val="24"/>
          <w:vertAlign w:val="superscript"/>
        </w:rPr>
        <w:t>34,35</w:t>
      </w:r>
      <w:r w:rsidR="00693455" w:rsidRPr="00597040">
        <w:rPr>
          <w:rStyle w:val="st"/>
          <w:rFonts w:eastAsia="Times New Roman"/>
          <w:color w:val="000000" w:themeColor="text1"/>
          <w:sz w:val="24"/>
          <w:szCs w:val="24"/>
        </w:rPr>
        <w:fldChar w:fldCharType="end"/>
      </w:r>
    </w:p>
    <w:p w14:paraId="41E3439B" w14:textId="77ED2FC5" w:rsidR="00D9726A"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 xml:space="preserve">In conclusion, </w:t>
      </w:r>
      <w:r w:rsidR="00D9726A" w:rsidRPr="00597040">
        <w:rPr>
          <w:rFonts w:eastAsia="Times New Roman"/>
          <w:color w:val="000000" w:themeColor="text1"/>
          <w:sz w:val="24"/>
          <w:szCs w:val="24"/>
          <w:highlight w:val="yellow"/>
        </w:rPr>
        <w:t>several factors contributed to the gain in life expectancy for breast cancer patients.  M</w:t>
      </w:r>
      <w:r w:rsidRPr="00597040">
        <w:rPr>
          <w:color w:val="000000" w:themeColor="text1"/>
          <w:sz w:val="24"/>
          <w:szCs w:val="24"/>
        </w:rPr>
        <w:t xml:space="preserve">ore widespread screening increased the </w:t>
      </w:r>
      <w:r w:rsidR="00BD5F67" w:rsidRPr="00597040">
        <w:rPr>
          <w:color w:val="000000" w:themeColor="text1"/>
          <w:sz w:val="24"/>
          <w:szCs w:val="24"/>
          <w:highlight w:val="yellow"/>
        </w:rPr>
        <w:t>proportion</w:t>
      </w:r>
      <w:r w:rsidRPr="00597040">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597040">
        <w:rPr>
          <w:color w:val="000000" w:themeColor="text1"/>
          <w:sz w:val="24"/>
          <w:szCs w:val="24"/>
          <w:highlight w:val="yellow"/>
        </w:rPr>
        <w:t>treating</w:t>
      </w:r>
      <w:r w:rsidR="00E80BA5" w:rsidRPr="00597040">
        <w:rPr>
          <w:color w:val="000000" w:themeColor="text1"/>
          <w:sz w:val="24"/>
          <w:szCs w:val="24"/>
        </w:rPr>
        <w:t xml:space="preserve"> </w:t>
      </w:r>
      <w:r w:rsidRPr="00597040">
        <w:rPr>
          <w:color w:val="000000" w:themeColor="text1"/>
          <w:sz w:val="24"/>
          <w:szCs w:val="24"/>
        </w:rPr>
        <w:t xml:space="preserve">other diseases, such as </w:t>
      </w:r>
      <w:r w:rsidR="005564FC">
        <w:rPr>
          <w:color w:val="000000" w:themeColor="text1"/>
          <w:sz w:val="24"/>
          <w:szCs w:val="24"/>
        </w:rPr>
        <w:t>CVD</w:t>
      </w:r>
      <w:r w:rsidRPr="00597040">
        <w:rPr>
          <w:color w:val="000000" w:themeColor="text1"/>
          <w:sz w:val="24"/>
          <w:szCs w:val="24"/>
        </w:rPr>
        <w:t xml:space="preserve">.  We apply existing demographic methods to disentangle the precise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on the gain in life expectancy, accounting for concurrent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the treatment of other diseases.  </w:t>
      </w:r>
      <w:commentRangeStart w:id="9"/>
      <w:r w:rsidRPr="00597040">
        <w:rPr>
          <w:color w:val="000000" w:themeColor="text1"/>
          <w:sz w:val="24"/>
          <w:szCs w:val="24"/>
        </w:rPr>
        <w:t>Earlier detection contributed to more than one-quarter of the observed gain in life expectancy</w:t>
      </w:r>
      <w:r w:rsidR="00D9726A" w:rsidRPr="00597040">
        <w:rPr>
          <w:color w:val="000000" w:themeColor="text1"/>
          <w:sz w:val="24"/>
          <w:szCs w:val="24"/>
        </w:rPr>
        <w:t xml:space="preserve"> </w:t>
      </w:r>
      <w:r w:rsidR="00D9726A" w:rsidRPr="00597040">
        <w:rPr>
          <w:color w:val="000000" w:themeColor="text1"/>
          <w:sz w:val="24"/>
          <w:szCs w:val="24"/>
          <w:highlight w:val="yellow"/>
        </w:rPr>
        <w:t>(27%)</w:t>
      </w:r>
      <w:r w:rsidRPr="00597040">
        <w:rPr>
          <w:color w:val="000000" w:themeColor="text1"/>
          <w:sz w:val="24"/>
          <w:szCs w:val="24"/>
        </w:rPr>
        <w:t xml:space="preserve">;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contributed substantially more</w:t>
      </w:r>
      <w:r w:rsidR="00D9726A" w:rsidRPr="00597040">
        <w:rPr>
          <w:color w:val="000000" w:themeColor="text1"/>
          <w:sz w:val="24"/>
          <w:szCs w:val="24"/>
        </w:rPr>
        <w:t xml:space="preserve"> </w:t>
      </w:r>
      <w:r w:rsidR="00D9726A" w:rsidRPr="00597040">
        <w:rPr>
          <w:color w:val="000000" w:themeColor="text1"/>
          <w:sz w:val="24"/>
          <w:szCs w:val="24"/>
          <w:highlight w:val="yellow"/>
        </w:rPr>
        <w:t>(62%)</w:t>
      </w:r>
      <w:r w:rsidR="00E80BA5" w:rsidRPr="00597040">
        <w:rPr>
          <w:color w:val="000000" w:themeColor="text1"/>
          <w:sz w:val="24"/>
          <w:szCs w:val="24"/>
          <w:highlight w:val="yellow"/>
        </w:rPr>
        <w:t>, and advances in treatment of other disease contributed the least</w:t>
      </w:r>
      <w:r w:rsidR="00D9726A" w:rsidRPr="00597040">
        <w:rPr>
          <w:color w:val="000000" w:themeColor="text1"/>
          <w:sz w:val="24"/>
          <w:szCs w:val="24"/>
        </w:rPr>
        <w:t xml:space="preserve"> </w:t>
      </w:r>
      <w:r w:rsidR="00D9726A" w:rsidRPr="00597040">
        <w:rPr>
          <w:color w:val="000000" w:themeColor="text1"/>
          <w:sz w:val="24"/>
          <w:szCs w:val="24"/>
          <w:highlight w:val="yellow"/>
        </w:rPr>
        <w:t>(11%)</w:t>
      </w:r>
      <w:r w:rsidRPr="00597040">
        <w:rPr>
          <w:color w:val="000000" w:themeColor="text1"/>
          <w:sz w:val="24"/>
          <w:szCs w:val="24"/>
        </w:rPr>
        <w:t xml:space="preserve">.  </w:t>
      </w:r>
      <w:commentRangeEnd w:id="9"/>
      <w:r w:rsidR="00CD25B4">
        <w:rPr>
          <w:rStyle w:val="CommentReference"/>
        </w:rPr>
        <w:commentReference w:id="9"/>
      </w:r>
      <w:r w:rsidRPr="00597040">
        <w:rPr>
          <w:color w:val="000000" w:themeColor="text1"/>
          <w:sz w:val="24"/>
          <w:szCs w:val="24"/>
        </w:rPr>
        <w:t xml:space="preserve">The value of screening is based on the balance of potential benefits of earlier detection and potential harms from overdiagnosis and overtreatment.  </w:t>
      </w:r>
      <w:r w:rsidR="00D9726A" w:rsidRPr="00597040">
        <w:rPr>
          <w:rFonts w:eastAsia="Times New Roman"/>
          <w:color w:val="000000" w:themeColor="text1"/>
          <w:sz w:val="24"/>
          <w:szCs w:val="24"/>
          <w:highlight w:val="yellow"/>
        </w:rPr>
        <w:t xml:space="preserve">Our study assessed the benefit of early detection on its contribution to the gain in life expectancy.  When the harms are also measured in gains in life expectancy, it will be </w:t>
      </w:r>
      <w:r w:rsidR="00D9726A" w:rsidRPr="00597040">
        <w:rPr>
          <w:rFonts w:eastAsia="Times New Roman"/>
          <w:color w:val="000000" w:themeColor="text1"/>
          <w:sz w:val="24"/>
          <w:szCs w:val="24"/>
          <w:highlight w:val="yellow"/>
        </w:rPr>
        <w:lastRenderedPageBreak/>
        <w:t>possible to directly measure the balance of benefits and harms. This common approach may clarify the controversy about whether mammography confers net benefit.</w:t>
      </w:r>
      <w:r w:rsidR="00E159E0">
        <w:rPr>
          <w:rFonts w:eastAsia="Times New Roman"/>
          <w:color w:val="000000" w:themeColor="text1"/>
          <w:sz w:val="24"/>
          <w:szCs w:val="24"/>
        </w:rPr>
        <w:t xml:space="preserve"> </w:t>
      </w:r>
      <w:r w:rsidR="00D739FA">
        <w:rPr>
          <w:rFonts w:eastAsia="Times New Roman"/>
          <w:color w:val="000000" w:themeColor="text1"/>
          <w:sz w:val="24"/>
          <w:szCs w:val="24"/>
        </w:rPr>
        <w:t xml:space="preserve"> </w:t>
      </w:r>
    </w:p>
    <w:p w14:paraId="46A56454" w14:textId="77777777" w:rsidR="000549FB" w:rsidRPr="00597040" w:rsidRDefault="00D9726A" w:rsidP="00A7028C">
      <w:pPr>
        <w:rPr>
          <w:rFonts w:eastAsia="Times New Roman"/>
          <w:color w:val="000000" w:themeColor="text1"/>
          <w:sz w:val="24"/>
          <w:szCs w:val="24"/>
        </w:rPr>
      </w:pPr>
      <w:r w:rsidRPr="00597040" w:rsidDel="00D9726A">
        <w:rPr>
          <w:color w:val="000000" w:themeColor="text1"/>
          <w:sz w:val="24"/>
          <w:szCs w:val="24"/>
        </w:rPr>
        <w:t xml:space="preserve"> </w:t>
      </w:r>
      <w:r w:rsidR="000549FB" w:rsidRPr="00597040">
        <w:rPr>
          <w:b/>
          <w:color w:val="000000" w:themeColor="text1"/>
          <w:sz w:val="24"/>
          <w:szCs w:val="24"/>
        </w:rPr>
        <w:br w:type="page"/>
      </w:r>
      <w:bookmarkStart w:id="10" w:name="_GoBack"/>
      <w:bookmarkEnd w:id="10"/>
    </w:p>
    <w:p w14:paraId="5206CE3F" w14:textId="77777777" w:rsidR="008D20E9" w:rsidRPr="00597040" w:rsidRDefault="008D20E9" w:rsidP="008048FF">
      <w:pPr>
        <w:pStyle w:val="Normal1"/>
        <w:rPr>
          <w:color w:val="000000" w:themeColor="text1"/>
          <w:sz w:val="24"/>
          <w:szCs w:val="24"/>
        </w:rPr>
      </w:pPr>
      <w:r w:rsidRPr="00597040">
        <w:rPr>
          <w:b/>
          <w:color w:val="000000" w:themeColor="text1"/>
          <w:sz w:val="24"/>
          <w:szCs w:val="24"/>
        </w:rPr>
        <w:lastRenderedPageBreak/>
        <w:t>Acknowledgements</w:t>
      </w:r>
      <w:r w:rsidRPr="00597040">
        <w:rPr>
          <w:color w:val="000000" w:themeColor="text1"/>
          <w:sz w:val="24"/>
          <w:szCs w:val="24"/>
        </w:rPr>
        <w:t xml:space="preserve">: We thank </w:t>
      </w:r>
      <w:r w:rsidR="0031128D" w:rsidRPr="00597040">
        <w:rPr>
          <w:color w:val="000000" w:themeColor="text1"/>
          <w:sz w:val="24"/>
          <w:szCs w:val="24"/>
        </w:rPr>
        <w:t>Jonathan Skinner</w:t>
      </w:r>
      <w:r w:rsidR="00F87AAC" w:rsidRPr="00597040">
        <w:rPr>
          <w:color w:val="000000" w:themeColor="text1"/>
          <w:sz w:val="24"/>
          <w:szCs w:val="24"/>
        </w:rPr>
        <w:t>, Harold Sox,</w:t>
      </w:r>
      <w:r w:rsidR="00DC7947" w:rsidRPr="00597040">
        <w:rPr>
          <w:color w:val="000000" w:themeColor="text1"/>
          <w:sz w:val="24"/>
          <w:szCs w:val="24"/>
        </w:rPr>
        <w:t xml:space="preserve"> and </w:t>
      </w:r>
      <w:r w:rsidR="00A019D8" w:rsidRPr="00597040">
        <w:rPr>
          <w:color w:val="000000" w:themeColor="text1"/>
          <w:sz w:val="24"/>
          <w:szCs w:val="24"/>
        </w:rPr>
        <w:t>H. Gilbert Welch</w:t>
      </w:r>
      <w:r w:rsidR="00DC7947" w:rsidRPr="00597040">
        <w:rPr>
          <w:color w:val="000000" w:themeColor="text1"/>
          <w:sz w:val="24"/>
          <w:szCs w:val="24"/>
        </w:rPr>
        <w:t xml:space="preserve"> f</w:t>
      </w:r>
      <w:r w:rsidRPr="00597040">
        <w:rPr>
          <w:color w:val="000000" w:themeColor="text1"/>
          <w:sz w:val="24"/>
          <w:szCs w:val="24"/>
        </w:rPr>
        <w:t>or helpful comments and suggestions.</w:t>
      </w:r>
    </w:p>
    <w:p w14:paraId="6A2317A8" w14:textId="77777777" w:rsidR="008D20E9" w:rsidRPr="00597040" w:rsidRDefault="008D20E9" w:rsidP="00BB4E57">
      <w:pPr>
        <w:pStyle w:val="Normal1"/>
        <w:spacing w:line="240" w:lineRule="auto"/>
        <w:rPr>
          <w:color w:val="000000" w:themeColor="text1"/>
          <w:sz w:val="24"/>
          <w:szCs w:val="24"/>
        </w:rPr>
      </w:pPr>
    </w:p>
    <w:p w14:paraId="5F4F80E4" w14:textId="77777777" w:rsidR="008D20E9" w:rsidRPr="00597040" w:rsidRDefault="008D20E9" w:rsidP="00597040">
      <w:pPr>
        <w:pStyle w:val="Normal1"/>
        <w:rPr>
          <w:color w:val="000000" w:themeColor="text1"/>
          <w:sz w:val="24"/>
          <w:szCs w:val="24"/>
        </w:rPr>
      </w:pPr>
      <w:r w:rsidRPr="00597040">
        <w:rPr>
          <w:b/>
          <w:color w:val="000000" w:themeColor="text1"/>
          <w:sz w:val="24"/>
          <w:szCs w:val="24"/>
        </w:rPr>
        <w:t xml:space="preserve">Funding Statement: </w:t>
      </w:r>
      <w:r w:rsidRPr="00597040">
        <w:rPr>
          <w:color w:val="000000" w:themeColor="text1"/>
          <w:sz w:val="24"/>
          <w:szCs w:val="24"/>
        </w:rPr>
        <w:t>Dr. Soneji was supported by the National Center For Advancing Translational Sciences grant number KL2TR001088</w:t>
      </w:r>
      <w:r w:rsidR="004E1014">
        <w:rPr>
          <w:color w:val="000000" w:themeColor="text1"/>
          <w:sz w:val="24"/>
          <w:szCs w:val="24"/>
        </w:rPr>
        <w:t xml:space="preserve">, </w:t>
      </w:r>
      <w:r w:rsidR="004A3DF9" w:rsidRPr="00597040">
        <w:rPr>
          <w:color w:val="000000" w:themeColor="text1"/>
          <w:sz w:val="24"/>
          <w:szCs w:val="24"/>
        </w:rPr>
        <w:t>the American Lung Association</w:t>
      </w:r>
      <w:r w:rsidR="004E1014">
        <w:rPr>
          <w:color w:val="000000" w:themeColor="text1"/>
          <w:sz w:val="24"/>
          <w:szCs w:val="24"/>
        </w:rPr>
        <w:t xml:space="preserve">, </w:t>
      </w:r>
      <w:r w:rsidR="004E1014" w:rsidRPr="00597040">
        <w:rPr>
          <w:color w:val="000000" w:themeColor="text1"/>
          <w:sz w:val="24"/>
          <w:szCs w:val="24"/>
          <w:highlight w:val="yellow"/>
        </w:rPr>
        <w:t>and the National Cancer Institute grant number R21CA197912</w:t>
      </w:r>
      <w:r w:rsidRPr="00597040">
        <w:rPr>
          <w:color w:val="000000" w:themeColor="text1"/>
          <w:sz w:val="24"/>
          <w:szCs w:val="24"/>
        </w:rPr>
        <w:t xml:space="preserve">.  Dr. </w:t>
      </w:r>
      <w:r w:rsidRPr="00597040">
        <w:rPr>
          <w:bCs/>
          <w:color w:val="000000" w:themeColor="text1"/>
          <w:sz w:val="24"/>
          <w:szCs w:val="24"/>
        </w:rPr>
        <w:t xml:space="preserve">Beltrán-Sánchez was supported by </w:t>
      </w:r>
      <w:r w:rsidR="00F36A7F" w:rsidRPr="00597040">
        <w:rPr>
          <w:bCs/>
          <w:color w:val="000000" w:themeColor="text1"/>
          <w:sz w:val="24"/>
          <w:szCs w:val="24"/>
        </w:rPr>
        <w:t>the National Institute of Aging (R24HD047873 and P30AG017266)</w:t>
      </w:r>
      <w:r w:rsidRPr="00597040">
        <w:rPr>
          <w:bCs/>
          <w:color w:val="000000" w:themeColor="text1"/>
          <w:sz w:val="24"/>
          <w:szCs w:val="24"/>
        </w:rPr>
        <w:t>.</w:t>
      </w:r>
    </w:p>
    <w:p w14:paraId="08108425" w14:textId="77777777" w:rsidR="008D20E9" w:rsidRPr="00597040" w:rsidRDefault="008D20E9" w:rsidP="00BB4E57">
      <w:pPr>
        <w:pStyle w:val="Normal1"/>
        <w:spacing w:line="240" w:lineRule="auto"/>
        <w:rPr>
          <w:color w:val="000000" w:themeColor="text1"/>
          <w:sz w:val="24"/>
          <w:szCs w:val="24"/>
        </w:rPr>
      </w:pPr>
    </w:p>
    <w:p w14:paraId="7CAA46B2" w14:textId="77777777" w:rsidR="008D20E9" w:rsidRPr="00597040" w:rsidRDefault="008D20E9" w:rsidP="00BD5F67">
      <w:pPr>
        <w:pStyle w:val="Normal1"/>
        <w:spacing w:line="240" w:lineRule="auto"/>
        <w:outlineLvl w:val="0"/>
        <w:rPr>
          <w:color w:val="000000" w:themeColor="text1"/>
          <w:sz w:val="24"/>
          <w:szCs w:val="24"/>
        </w:rPr>
      </w:pPr>
      <w:r w:rsidRPr="00597040">
        <w:rPr>
          <w:b/>
          <w:color w:val="000000" w:themeColor="text1"/>
          <w:sz w:val="24"/>
          <w:szCs w:val="24"/>
        </w:rPr>
        <w:t>Competing Interests Statement</w:t>
      </w:r>
      <w:r w:rsidRPr="00597040">
        <w:rPr>
          <w:color w:val="000000" w:themeColor="text1"/>
          <w:sz w:val="24"/>
          <w:szCs w:val="24"/>
        </w:rPr>
        <w:t xml:space="preserve">: </w:t>
      </w:r>
      <w:r w:rsidR="003640FA" w:rsidRPr="00597040">
        <w:rPr>
          <w:color w:val="000000" w:themeColor="text1"/>
          <w:sz w:val="24"/>
          <w:szCs w:val="24"/>
        </w:rPr>
        <w:t>Both</w:t>
      </w:r>
      <w:r w:rsidRPr="00597040">
        <w:rPr>
          <w:color w:val="000000" w:themeColor="text1"/>
          <w:sz w:val="24"/>
          <w:szCs w:val="24"/>
        </w:rPr>
        <w:t xml:space="preserve"> authors report no potential competing interests.</w:t>
      </w:r>
    </w:p>
    <w:p w14:paraId="2B6710E7" w14:textId="77777777" w:rsidR="008D20E9" w:rsidRPr="00597040" w:rsidRDefault="008D20E9" w:rsidP="00BB4E57">
      <w:pPr>
        <w:pStyle w:val="Normal1"/>
        <w:spacing w:line="240" w:lineRule="auto"/>
        <w:rPr>
          <w:color w:val="000000" w:themeColor="text1"/>
          <w:sz w:val="24"/>
          <w:szCs w:val="24"/>
        </w:rPr>
      </w:pPr>
    </w:p>
    <w:p w14:paraId="2C0039AC" w14:textId="77777777" w:rsidR="00BB4E57" w:rsidRPr="00597040" w:rsidRDefault="008D20E9" w:rsidP="00BB4E57">
      <w:pPr>
        <w:pStyle w:val="Normal1"/>
        <w:spacing w:line="240" w:lineRule="auto"/>
        <w:rPr>
          <w:color w:val="000000" w:themeColor="text1"/>
          <w:sz w:val="24"/>
          <w:szCs w:val="24"/>
        </w:rPr>
      </w:pPr>
      <w:r w:rsidRPr="00597040">
        <w:rPr>
          <w:b/>
          <w:color w:val="000000" w:themeColor="text1"/>
          <w:sz w:val="24"/>
          <w:szCs w:val="24"/>
        </w:rPr>
        <w:t xml:space="preserve">Contributorship Statement:  </w:t>
      </w:r>
      <w:r w:rsidRPr="00597040">
        <w:rPr>
          <w:color w:val="000000" w:themeColor="text1"/>
          <w:sz w:val="24"/>
          <w:szCs w:val="24"/>
        </w:rPr>
        <w:t xml:space="preserve">S. Soneji and H.  </w:t>
      </w:r>
      <w:r w:rsidRPr="00597040">
        <w:rPr>
          <w:bCs/>
          <w:color w:val="000000" w:themeColor="text1"/>
          <w:sz w:val="24"/>
          <w:szCs w:val="24"/>
        </w:rPr>
        <w:t xml:space="preserve">Beltrán-Sánchez </w:t>
      </w:r>
      <w:r w:rsidRPr="00597040">
        <w:rPr>
          <w:color w:val="000000" w:themeColor="text1"/>
          <w:sz w:val="24"/>
          <w:szCs w:val="24"/>
        </w:rPr>
        <w:t xml:space="preserve">were involved in study design, data collection, statistical analysis, and preparation of the article.  </w:t>
      </w:r>
    </w:p>
    <w:p w14:paraId="1FB14777" w14:textId="77777777" w:rsidR="00BB4E57" w:rsidRPr="00597040" w:rsidRDefault="00BB4E57">
      <w:pPr>
        <w:rPr>
          <w:color w:val="000000" w:themeColor="text1"/>
          <w:sz w:val="24"/>
          <w:szCs w:val="24"/>
        </w:rPr>
      </w:pPr>
      <w:r w:rsidRPr="00597040">
        <w:rPr>
          <w:color w:val="000000" w:themeColor="text1"/>
          <w:sz w:val="24"/>
          <w:szCs w:val="24"/>
        </w:rPr>
        <w:br w:type="page"/>
      </w:r>
    </w:p>
    <w:p w14:paraId="6F0F5ABF" w14:textId="77777777" w:rsidR="008D20E9" w:rsidRPr="00597040" w:rsidRDefault="00BB4E57" w:rsidP="00BD5F67">
      <w:pPr>
        <w:pStyle w:val="Normal1"/>
        <w:spacing w:line="240" w:lineRule="auto"/>
        <w:outlineLvl w:val="0"/>
        <w:rPr>
          <w:color w:val="000000" w:themeColor="text1"/>
          <w:sz w:val="24"/>
          <w:szCs w:val="24"/>
        </w:rPr>
      </w:pPr>
      <w:r w:rsidRPr="00597040">
        <w:rPr>
          <w:b/>
          <w:color w:val="000000" w:themeColor="text1"/>
          <w:sz w:val="24"/>
          <w:szCs w:val="24"/>
        </w:rPr>
        <w:lastRenderedPageBreak/>
        <w:t>References</w:t>
      </w:r>
    </w:p>
    <w:p w14:paraId="3B194C45" w14:textId="77777777" w:rsidR="00FC382F" w:rsidRPr="00597040" w:rsidRDefault="007C60E3" w:rsidP="00597040">
      <w:pPr>
        <w:pStyle w:val="Bibliography"/>
      </w:pPr>
      <w:r w:rsidRPr="00597040">
        <w:fldChar w:fldCharType="begin"/>
      </w:r>
      <w:r w:rsidR="00FC382F">
        <w:instrText xml:space="preserve"> ADDIN ZOTERO_BIBL {"custom":[]} CSL_BIBLIOGRAPHY </w:instrText>
      </w:r>
      <w:r w:rsidRPr="00597040">
        <w:fldChar w:fldCharType="separate"/>
      </w:r>
      <w:r w:rsidR="00FC382F" w:rsidRPr="00597040">
        <w:t xml:space="preserve">1. </w:t>
      </w:r>
      <w:r w:rsidR="00FC382F" w:rsidRPr="00597040">
        <w:tab/>
        <w:t xml:space="preserve">Berry DA, Cronin KA, Plevritis SK, et al. Effect of Screening and Adjuvant Therapy on Mortality from Breast Cancer. </w:t>
      </w:r>
      <w:r w:rsidR="00FC382F" w:rsidRPr="00597040">
        <w:rPr>
          <w:i/>
          <w:iCs/>
        </w:rPr>
        <w:t>N Engl J Med</w:t>
      </w:r>
      <w:r w:rsidR="00FC382F" w:rsidRPr="00597040">
        <w:t>. 2005;353(17):1784-1792. doi:10.1056/NEJMoa050518.</w:t>
      </w:r>
    </w:p>
    <w:p w14:paraId="548FC8B5" w14:textId="77777777" w:rsidR="00FC382F" w:rsidRPr="00597040" w:rsidRDefault="00FC382F" w:rsidP="00597040">
      <w:pPr>
        <w:pStyle w:val="Bibliography"/>
      </w:pPr>
      <w:r w:rsidRPr="00597040">
        <w:t xml:space="preserve">2. </w:t>
      </w:r>
      <w:r w:rsidRPr="00597040">
        <w:tab/>
        <w:t xml:space="preserve">Nelson HD, Tyne K, Naik A, Bougatsos C, Chan BK, Humphrey L. Screening for Breast Cancer: An Update for the U.S. Preventive Services Task Force. </w:t>
      </w:r>
      <w:r w:rsidRPr="00597040">
        <w:rPr>
          <w:i/>
          <w:iCs/>
        </w:rPr>
        <w:t>Ann Intern Med</w:t>
      </w:r>
      <w:r w:rsidRPr="00597040">
        <w:t>. 2009;151(10):727-737. doi:10.7326/0003-4819-151-10-200911170-00009.</w:t>
      </w:r>
    </w:p>
    <w:p w14:paraId="2B13B932" w14:textId="77777777" w:rsidR="00FC382F" w:rsidRPr="00597040" w:rsidRDefault="00FC382F" w:rsidP="00597040">
      <w:pPr>
        <w:pStyle w:val="Bibliography"/>
      </w:pPr>
      <w:r w:rsidRPr="00597040">
        <w:t xml:space="preserve">3. </w:t>
      </w:r>
      <w:r w:rsidRPr="00597040">
        <w:tab/>
        <w:t xml:space="preserve">Kopans DB. The 2009 U.S. Preventive Services Task Force Guidelines Ignore Important Scientific Evidence and Should Be Revised or Withdrawn. </w:t>
      </w:r>
      <w:r w:rsidRPr="00597040">
        <w:rPr>
          <w:i/>
          <w:iCs/>
        </w:rPr>
        <w:t>Radiology</w:t>
      </w:r>
      <w:r w:rsidRPr="00597040">
        <w:t>. 2010;256(1):15-20. doi:10.1148/radiol.10100057.</w:t>
      </w:r>
    </w:p>
    <w:p w14:paraId="2EB48D28" w14:textId="77777777" w:rsidR="00FC382F" w:rsidRPr="00597040" w:rsidRDefault="00FC382F" w:rsidP="00597040">
      <w:pPr>
        <w:pStyle w:val="Bibliography"/>
      </w:pPr>
      <w:r w:rsidRPr="00597040">
        <w:t xml:space="preserve">4. </w:t>
      </w:r>
      <w:r w:rsidRPr="00597040">
        <w:tab/>
        <w:t xml:space="preserve">Petitti DB, Calonge N, LeFevre ML, Melnyk BM, Wilt TJ, Schwartz JS. Breast Cancer Screening: From Science to Recommendation. </w:t>
      </w:r>
      <w:r w:rsidRPr="00597040">
        <w:rPr>
          <w:i/>
          <w:iCs/>
        </w:rPr>
        <w:t>Radiology</w:t>
      </w:r>
      <w:r w:rsidRPr="00597040">
        <w:t>. 2010;256(1):8-14. doi:10.1148/radiol.10100559.</w:t>
      </w:r>
    </w:p>
    <w:p w14:paraId="5F97F0C6" w14:textId="77777777" w:rsidR="00FC382F" w:rsidRPr="00597040" w:rsidRDefault="00FC382F" w:rsidP="00597040">
      <w:pPr>
        <w:pStyle w:val="Bibliography"/>
      </w:pPr>
      <w:r w:rsidRPr="00597040">
        <w:t xml:space="preserve">5. </w:t>
      </w:r>
      <w:r w:rsidRPr="00597040">
        <w:tab/>
        <w:t xml:space="preserve">Gotzsche PC M. D., Heath I, Visco F. </w:t>
      </w:r>
      <w:r w:rsidRPr="00597040">
        <w:rPr>
          <w:i/>
          <w:iCs/>
        </w:rPr>
        <w:t>Mammography Screening: Truth, Lies and Controversy</w:t>
      </w:r>
      <w:r w:rsidRPr="00597040">
        <w:t>. 1 edition. London ; New York: Radcliffe Medical PR; 2012.</w:t>
      </w:r>
    </w:p>
    <w:p w14:paraId="62FCD370" w14:textId="77777777" w:rsidR="00FC382F" w:rsidRPr="00597040" w:rsidRDefault="00FC382F" w:rsidP="00597040">
      <w:pPr>
        <w:pStyle w:val="Bibliography"/>
      </w:pPr>
      <w:r w:rsidRPr="00597040">
        <w:t xml:space="preserve">6. </w:t>
      </w:r>
      <w:r w:rsidRPr="00597040">
        <w:tab/>
        <w:t xml:space="preserve">Berry D. Breast cancer screening: Controversy of impact. </w:t>
      </w:r>
      <w:r w:rsidRPr="00597040">
        <w:rPr>
          <w:i/>
          <w:iCs/>
        </w:rPr>
        <w:t>Breast</w:t>
      </w:r>
      <w:r w:rsidRPr="00597040">
        <w:t>. 2013;22(0 2):S73-S76. doi:10.1016/j.breast.2013.07.013.</w:t>
      </w:r>
    </w:p>
    <w:p w14:paraId="18486507" w14:textId="77777777" w:rsidR="00FC382F" w:rsidRPr="00597040" w:rsidRDefault="00FC382F" w:rsidP="00597040">
      <w:pPr>
        <w:pStyle w:val="Bibliography"/>
      </w:pPr>
      <w:r w:rsidRPr="00597040">
        <w:t xml:space="preserve">7. </w:t>
      </w:r>
      <w:r w:rsidRPr="00597040">
        <w:tab/>
        <w:t xml:space="preserve">Miller AB, Wall C, Baines CJ, Sun P, To T, Narod SA. Twenty five year follow-up for breast cancer incidence and mortality of the Canadian National Breast Screening Study: randomised screening trial. </w:t>
      </w:r>
      <w:r w:rsidRPr="00597040">
        <w:rPr>
          <w:i/>
          <w:iCs/>
        </w:rPr>
        <w:t>BMJ</w:t>
      </w:r>
      <w:r w:rsidRPr="00597040">
        <w:t>. 2014;348:g366. doi:10.1136/bmj.g366.</w:t>
      </w:r>
    </w:p>
    <w:p w14:paraId="2C588241" w14:textId="77777777" w:rsidR="00FC382F" w:rsidRPr="00597040" w:rsidRDefault="00FC382F" w:rsidP="00597040">
      <w:pPr>
        <w:pStyle w:val="Bibliography"/>
      </w:pPr>
      <w:r w:rsidRPr="00597040">
        <w:t xml:space="preserve">8. </w:t>
      </w:r>
      <w:r w:rsidRPr="00597040">
        <w:tab/>
        <w:t xml:space="preserve">Harding C, Pompei F, Burmistrov D, Welch H, Abebe R, Wilson R. Breast cancer screening, incidence, and mortality across US counties. </w:t>
      </w:r>
      <w:r w:rsidRPr="00597040">
        <w:rPr>
          <w:i/>
          <w:iCs/>
        </w:rPr>
        <w:t>JAMA Intern Med</w:t>
      </w:r>
      <w:r w:rsidRPr="00597040">
        <w:t>. 2015;175(9):1483-1489. doi:10.1001/jamainternmed.2015.3043.</w:t>
      </w:r>
    </w:p>
    <w:p w14:paraId="5A89C0BE" w14:textId="77777777" w:rsidR="00FC382F" w:rsidRPr="00597040" w:rsidRDefault="00FC382F" w:rsidP="00597040">
      <w:pPr>
        <w:pStyle w:val="Bibliography"/>
      </w:pPr>
      <w:r w:rsidRPr="00597040">
        <w:t xml:space="preserve">9.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71B41DA6" w14:textId="77777777" w:rsidR="00FC382F" w:rsidRPr="00597040" w:rsidRDefault="00FC382F" w:rsidP="00597040">
      <w:pPr>
        <w:pStyle w:val="Bibliography"/>
      </w:pPr>
      <w:r w:rsidRPr="00597040">
        <w:t xml:space="preserve">10.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25E26756" w14:textId="77777777" w:rsidR="00FC382F" w:rsidRPr="00597040" w:rsidRDefault="00FC382F" w:rsidP="00597040">
      <w:pPr>
        <w:pStyle w:val="Bibliography"/>
      </w:pPr>
      <w:r w:rsidRPr="00597040">
        <w:t xml:space="preserve">11. </w:t>
      </w:r>
      <w:r w:rsidRPr="00597040">
        <w:tab/>
        <w:t xml:space="preserve">Sun E, Jena AB, Lakdawalla D, Reyes C, Philipson TJ, Goldman D. The Contributions of Improved Therapy and Earlier Detection to Cancer Survival Gains, 1988-2000. </w:t>
      </w:r>
      <w:r w:rsidRPr="00597040">
        <w:rPr>
          <w:i/>
          <w:iCs/>
        </w:rPr>
        <w:t>Forum Health Econ Policy</w:t>
      </w:r>
      <w:r w:rsidRPr="00597040">
        <w:t>. 2010;13(2).</w:t>
      </w:r>
    </w:p>
    <w:p w14:paraId="79A315CC" w14:textId="77777777" w:rsidR="00FC382F" w:rsidRPr="00597040" w:rsidRDefault="00FC382F" w:rsidP="00597040">
      <w:pPr>
        <w:pStyle w:val="Bibliography"/>
      </w:pPr>
      <w:r w:rsidRPr="00597040">
        <w:t xml:space="preserve">12. </w:t>
      </w:r>
      <w:r w:rsidRPr="00597040">
        <w:tab/>
        <w:t xml:space="preserve">Park J-H, Anderson WF, Gail MH. Improvements in US Breast Cancer Survival and Proportion Explained by Tumor Size and Estrogen-Receptor Status. </w:t>
      </w:r>
      <w:r w:rsidRPr="00597040">
        <w:rPr>
          <w:i/>
          <w:iCs/>
        </w:rPr>
        <w:t>J Clin Oncol</w:t>
      </w:r>
      <w:r w:rsidRPr="00597040">
        <w:t>. July 2015:JCO.2014.59.9191. doi:10.1200/JCO.2014.59.9191.</w:t>
      </w:r>
    </w:p>
    <w:p w14:paraId="00881EDC" w14:textId="77777777" w:rsidR="00FC382F" w:rsidRPr="00597040" w:rsidRDefault="00FC382F" w:rsidP="00597040">
      <w:pPr>
        <w:pStyle w:val="Bibliography"/>
      </w:pPr>
      <w:r w:rsidRPr="00597040">
        <w:t xml:space="preserve">13. </w:t>
      </w:r>
      <w:r w:rsidRPr="00597040">
        <w:tab/>
        <w:t xml:space="preserve">Helvie MA. Digital Mammography Imaging: Breast Tomosynthesis and Advanced Applications. </w:t>
      </w:r>
      <w:r w:rsidRPr="00597040">
        <w:rPr>
          <w:i/>
          <w:iCs/>
        </w:rPr>
        <w:t>Radiol Clin North Am</w:t>
      </w:r>
      <w:r w:rsidRPr="00597040">
        <w:t>. 2010;48(5):917-929. doi:10.1016/j.rcl.2010.06.009.</w:t>
      </w:r>
    </w:p>
    <w:p w14:paraId="01149932" w14:textId="77777777" w:rsidR="00FC382F" w:rsidRPr="00597040" w:rsidRDefault="00FC382F" w:rsidP="00597040">
      <w:pPr>
        <w:pStyle w:val="Bibliography"/>
      </w:pPr>
      <w:r w:rsidRPr="00597040">
        <w:t xml:space="preserve">14. </w:t>
      </w:r>
      <w:r w:rsidRPr="00597040">
        <w:tab/>
        <w:t xml:space="preserve">Consensus statement: treatment of early-stage breast cancer. National Institutes of Health Consensus Development Panel. </w:t>
      </w:r>
      <w:r w:rsidRPr="00597040">
        <w:rPr>
          <w:i/>
          <w:iCs/>
        </w:rPr>
        <w:t>J Natl Cancer Inst Monogr</w:t>
      </w:r>
      <w:r w:rsidRPr="00597040">
        <w:t>. 1992;(11):1-5.</w:t>
      </w:r>
    </w:p>
    <w:p w14:paraId="0E45BA48" w14:textId="77777777" w:rsidR="00FC382F" w:rsidRPr="00597040" w:rsidRDefault="00FC382F" w:rsidP="00597040">
      <w:pPr>
        <w:pStyle w:val="Bibliography"/>
      </w:pPr>
      <w:r w:rsidRPr="00597040">
        <w:lastRenderedPageBreak/>
        <w:t xml:space="preserve">15. </w:t>
      </w:r>
      <w:r w:rsidRPr="00597040">
        <w:tab/>
        <w:t xml:space="preserve">Fisher B, Costantino JP, Wickerham DL, et al. Tamoxifen for Prevention of Breast Cancer: Report of the National Surgical Adjuvant Breast and Bowel Project P-1 Study. </w:t>
      </w:r>
      <w:r w:rsidRPr="00597040">
        <w:rPr>
          <w:i/>
          <w:iCs/>
        </w:rPr>
        <w:t>J Natl Cancer Inst</w:t>
      </w:r>
      <w:r w:rsidRPr="00597040">
        <w:t>. 1998;90(18):1371-1388. doi:10.1093/jnci/90.18.1371.</w:t>
      </w:r>
    </w:p>
    <w:p w14:paraId="24081417" w14:textId="77777777" w:rsidR="00FC382F" w:rsidRPr="00597040" w:rsidRDefault="00FC382F" w:rsidP="00597040">
      <w:pPr>
        <w:pStyle w:val="Bibliography"/>
      </w:pPr>
      <w:r w:rsidRPr="00597040">
        <w:t xml:space="preserve">16. </w:t>
      </w:r>
      <w:r w:rsidRPr="00597040">
        <w:tab/>
        <w:t xml:space="preserve">Chu KC, Miller BA, Feuer EJ, Hankey BF. A method for partitioning cancer mortality trends by factors associated with diagnosis: an application to female breast cancer. </w:t>
      </w:r>
      <w:r w:rsidRPr="00597040">
        <w:rPr>
          <w:i/>
          <w:iCs/>
        </w:rPr>
        <w:t>J Clin Epidemiol</w:t>
      </w:r>
      <w:r w:rsidRPr="00597040">
        <w:t>. 1994;47(12):1451-1461.</w:t>
      </w:r>
    </w:p>
    <w:p w14:paraId="64F77CD3" w14:textId="77777777" w:rsidR="00FC382F" w:rsidRPr="00597040" w:rsidRDefault="00FC382F" w:rsidP="00597040">
      <w:pPr>
        <w:pStyle w:val="Bibliography"/>
      </w:pPr>
      <w:r w:rsidRPr="00597040">
        <w:t xml:space="preserve">17. </w:t>
      </w:r>
      <w:r w:rsidRPr="00597040">
        <w:tab/>
        <w:t xml:space="preserve">Chu KC, Tarone RE, Freeman HP. Trends in prostate cancer mortality among black men and white men in the United States. </w:t>
      </w:r>
      <w:r w:rsidRPr="00597040">
        <w:rPr>
          <w:i/>
          <w:iCs/>
        </w:rPr>
        <w:t>Cancer</w:t>
      </w:r>
      <w:r w:rsidRPr="00597040">
        <w:t>. 2003;97(6):1507-1516. doi:10.1002/cncr.11212.</w:t>
      </w:r>
    </w:p>
    <w:p w14:paraId="057C9145" w14:textId="77777777" w:rsidR="00FC382F" w:rsidRPr="00597040" w:rsidRDefault="00FC382F" w:rsidP="00597040">
      <w:pPr>
        <w:pStyle w:val="Bibliography"/>
      </w:pPr>
      <w:r w:rsidRPr="00597040">
        <w:t xml:space="preserve">18. </w:t>
      </w:r>
      <w:r w:rsidRPr="00597040">
        <w:tab/>
        <w:t xml:space="preserve">Kitagawa EM. Components of a Difference Between Two Rates*. </w:t>
      </w:r>
      <w:r w:rsidRPr="00597040">
        <w:rPr>
          <w:i/>
          <w:iCs/>
        </w:rPr>
        <w:t>J Am Stat Assoc</w:t>
      </w:r>
      <w:r w:rsidRPr="00597040">
        <w:t>. 1955;50(272):1168-1194. doi:10.1080/01621459.1955.10501299.</w:t>
      </w:r>
    </w:p>
    <w:p w14:paraId="16DDC15C" w14:textId="77777777" w:rsidR="00FC382F" w:rsidRPr="00597040" w:rsidRDefault="00FC382F" w:rsidP="00597040">
      <w:pPr>
        <w:pStyle w:val="Bibliography"/>
      </w:pPr>
      <w:r w:rsidRPr="00597040">
        <w:t xml:space="preserve">19. </w:t>
      </w:r>
      <w:r w:rsidRPr="00597040">
        <w:tab/>
        <w:t xml:space="preserve">Beltrán-Sánchez H, Preston SH, Canudas-Romo V. An integrated approach to cause-of-death analysis: cause-deleted life tables and decompositions of life expectancy. </w:t>
      </w:r>
      <w:r w:rsidRPr="00597040">
        <w:rPr>
          <w:i/>
          <w:iCs/>
        </w:rPr>
        <w:t>Demogr Res</w:t>
      </w:r>
      <w:r w:rsidRPr="00597040">
        <w:t>. 2008;19:1323-1350. doi:10.4054/DemRes.2008.19.35.</w:t>
      </w:r>
    </w:p>
    <w:p w14:paraId="544FB03A" w14:textId="77777777" w:rsidR="00FC382F" w:rsidRPr="00597040" w:rsidRDefault="00FC382F" w:rsidP="00597040">
      <w:pPr>
        <w:pStyle w:val="Bibliography"/>
      </w:pPr>
      <w:r w:rsidRPr="00597040">
        <w:t xml:space="preserve">20. </w:t>
      </w:r>
      <w:r w:rsidRPr="00597040">
        <w:tab/>
        <w:t xml:space="preserve">Marcus PM, Prorok PC, Miller AB, DeVoto EJ, Kramer BS. Conceptualizing Overdiagnosis in Cancer Screening. </w:t>
      </w:r>
      <w:r w:rsidRPr="00597040">
        <w:rPr>
          <w:i/>
          <w:iCs/>
        </w:rPr>
        <w:t>J Natl Cancer Inst</w:t>
      </w:r>
      <w:r w:rsidRPr="00597040">
        <w:t>. 2015;107(4):djv014. doi:10.1093/jnci/djv014.</w:t>
      </w:r>
    </w:p>
    <w:p w14:paraId="102877B1" w14:textId="77777777" w:rsidR="00FC382F" w:rsidRPr="00597040" w:rsidRDefault="00FC382F" w:rsidP="00597040">
      <w:pPr>
        <w:pStyle w:val="Bibliography"/>
      </w:pPr>
      <w:r w:rsidRPr="00597040">
        <w:t xml:space="preserve">21. </w:t>
      </w:r>
      <w:r w:rsidRPr="00597040">
        <w:tab/>
        <w:t xml:space="preserve">Zackrisson S, Andersson I, Janzon L, Manjer J, Garne JP. Rate of over-diagnosis of breast cancer 15 years after end of Malmö mammographic screening trial: follow-up study. </w:t>
      </w:r>
      <w:r w:rsidRPr="00597040">
        <w:rPr>
          <w:i/>
          <w:iCs/>
        </w:rPr>
        <w:t>BMJ</w:t>
      </w:r>
      <w:r w:rsidRPr="00597040">
        <w:t>. 2006;332(7543):689-692. doi:10.1136/bmj.38764.572569.7C.</w:t>
      </w:r>
    </w:p>
    <w:p w14:paraId="7B8473E0" w14:textId="77777777" w:rsidR="00FC382F" w:rsidRPr="00597040" w:rsidRDefault="00FC382F" w:rsidP="00597040">
      <w:pPr>
        <w:pStyle w:val="Bibliography"/>
      </w:pPr>
      <w:r w:rsidRPr="00597040">
        <w:t xml:space="preserve">22. </w:t>
      </w:r>
      <w:r w:rsidRPr="00597040">
        <w:tab/>
        <w:t xml:space="preserve">Yen M-F, Tabár L, Vitak B, Smith RA, Chen H-H, Duffy SW. Quantifying the potential problem of overdiagnosis of ductal carcinoma in situ in breast cancer screening. </w:t>
      </w:r>
      <w:r w:rsidRPr="00597040">
        <w:rPr>
          <w:i/>
          <w:iCs/>
        </w:rPr>
        <w:t>Eur J Cancer Oxf Engl 1990</w:t>
      </w:r>
      <w:r w:rsidRPr="00597040">
        <w:t>. 2003;39(12):1746-1754.</w:t>
      </w:r>
    </w:p>
    <w:p w14:paraId="235E4985" w14:textId="77777777" w:rsidR="00FC382F" w:rsidRPr="00597040" w:rsidRDefault="00FC382F" w:rsidP="00597040">
      <w:pPr>
        <w:pStyle w:val="Bibliography"/>
      </w:pPr>
      <w:r w:rsidRPr="00597040">
        <w:t xml:space="preserve">23. </w:t>
      </w:r>
      <w:r w:rsidRPr="00597040">
        <w:tab/>
        <w:t xml:space="preserve">Jørgensen KJ, Gøtzsche PC. Overdiagnosis in publicly organised mammography screening programmes: systematic review of incidence trends. </w:t>
      </w:r>
      <w:r w:rsidRPr="00597040">
        <w:rPr>
          <w:i/>
          <w:iCs/>
        </w:rPr>
        <w:t>BMJ</w:t>
      </w:r>
      <w:r w:rsidRPr="00597040">
        <w:t>. 2009;339:b2587.</w:t>
      </w:r>
    </w:p>
    <w:p w14:paraId="73373194" w14:textId="77777777" w:rsidR="00FC382F" w:rsidRPr="00597040" w:rsidRDefault="00FC382F" w:rsidP="00597040">
      <w:pPr>
        <w:pStyle w:val="Bibliography"/>
      </w:pPr>
      <w:r w:rsidRPr="00597040">
        <w:t xml:space="preserve">24. </w:t>
      </w:r>
      <w:r w:rsidRPr="00597040">
        <w:tab/>
        <w:t xml:space="preserve">Welch HG, Black WC. Overdiagnosis in Cancer. </w:t>
      </w:r>
      <w:r w:rsidRPr="00597040">
        <w:rPr>
          <w:i/>
          <w:iCs/>
        </w:rPr>
        <w:t>J Natl Cancer Inst</w:t>
      </w:r>
      <w:r w:rsidRPr="00597040">
        <w:t>. 2010;102(9):605-613. doi:10.1093/jnci/djq099.</w:t>
      </w:r>
    </w:p>
    <w:p w14:paraId="2775F8CC" w14:textId="77777777" w:rsidR="00FC382F" w:rsidRPr="00597040" w:rsidRDefault="00FC382F" w:rsidP="00597040">
      <w:pPr>
        <w:pStyle w:val="Bibliography"/>
      </w:pPr>
      <w:r w:rsidRPr="00597040">
        <w:t xml:space="preserve">25. </w:t>
      </w:r>
      <w:r w:rsidRPr="00597040">
        <w:tab/>
        <w:t xml:space="preserve">Kalager M, Zelen M, Langmark F, Adami H-O. Effect of screening mammography on breast-cancer mortality in Norway. </w:t>
      </w:r>
      <w:r w:rsidRPr="00597040">
        <w:rPr>
          <w:i/>
          <w:iCs/>
        </w:rPr>
        <w:t>N Engl J Med</w:t>
      </w:r>
      <w:r w:rsidRPr="00597040">
        <w:t>. 2010;363(13):1203-1210. doi:10.1056/NEJMoa1000727.</w:t>
      </w:r>
    </w:p>
    <w:p w14:paraId="73D671AA" w14:textId="77777777" w:rsidR="00FC382F" w:rsidRPr="00597040" w:rsidRDefault="00FC382F" w:rsidP="00597040">
      <w:pPr>
        <w:pStyle w:val="Bibliography"/>
      </w:pPr>
      <w:r w:rsidRPr="00597040">
        <w:t xml:space="preserve">26. </w:t>
      </w:r>
      <w:r w:rsidRPr="00597040">
        <w:tab/>
        <w:t xml:space="preserve">Etzioni R, Xia J, Hubbard R, Weiss NS, Gulati R. A Reality Check for Overdiagnosis Estimates Associated With Breast Cancer Screening. </w:t>
      </w:r>
      <w:r w:rsidRPr="00597040">
        <w:rPr>
          <w:i/>
          <w:iCs/>
        </w:rPr>
        <w:t>J Natl Cancer Inst</w:t>
      </w:r>
      <w:r w:rsidRPr="00597040">
        <w:t>. 2014;106(12):dju315. doi:10.1093/jnci/dju315.</w:t>
      </w:r>
    </w:p>
    <w:p w14:paraId="04D37282" w14:textId="77777777" w:rsidR="00FC382F" w:rsidRPr="00597040" w:rsidRDefault="00FC382F" w:rsidP="00597040">
      <w:pPr>
        <w:pStyle w:val="Bibliography"/>
      </w:pPr>
      <w:r w:rsidRPr="00597040">
        <w:t xml:space="preserve">27. </w:t>
      </w:r>
      <w:r w:rsidRPr="00597040">
        <w:tab/>
        <w:t xml:space="preserve">Cancer Intervention and Surveillance Modeling Network (CISNET) Collaborators. </w:t>
      </w:r>
      <w:r w:rsidRPr="00597040">
        <w:rPr>
          <w:i/>
          <w:iCs/>
        </w:rPr>
        <w:t>Breast Cancer Model Profiles</w:t>
      </w:r>
      <w:r w:rsidRPr="00597040">
        <w:t>.; 2015. http://cisnet.cancer.gov/breast/profiles.html.</w:t>
      </w:r>
    </w:p>
    <w:p w14:paraId="3EDCA07F" w14:textId="77777777" w:rsidR="00FC382F" w:rsidRPr="00597040" w:rsidRDefault="00FC382F" w:rsidP="00597040">
      <w:pPr>
        <w:pStyle w:val="Bibliography"/>
      </w:pPr>
      <w:r w:rsidRPr="00597040">
        <w:t xml:space="preserve">28. </w:t>
      </w:r>
      <w:r w:rsidRPr="00597040">
        <w:tab/>
        <w:t xml:space="preserve">Stout NK, Knudsen AB, Kong CY (Joey), McMahon PM, Gazelle GS. Calibration Methods Used in Cancer Simulation Models and Suggested Reporting Guidelines. </w:t>
      </w:r>
      <w:r w:rsidRPr="00597040">
        <w:rPr>
          <w:i/>
          <w:iCs/>
        </w:rPr>
        <w:t>PharmacoEconomics</w:t>
      </w:r>
      <w:r w:rsidRPr="00597040">
        <w:t>. 2009;27(7):533-545. doi:10.2165/11314830-000000000-00000.</w:t>
      </w:r>
    </w:p>
    <w:p w14:paraId="3105F59D" w14:textId="77777777" w:rsidR="00FC382F" w:rsidRPr="00597040" w:rsidRDefault="00FC382F" w:rsidP="00597040">
      <w:pPr>
        <w:pStyle w:val="Bibliography"/>
      </w:pPr>
      <w:r w:rsidRPr="00597040">
        <w:lastRenderedPageBreak/>
        <w:t xml:space="preserve">29. </w:t>
      </w:r>
      <w:r w:rsidRPr="00597040">
        <w:tab/>
        <w:t xml:space="preserve">Gøtzsche PC, Olsen O. Is screening for breast cancer with mammography justifiable? </w:t>
      </w:r>
      <w:r w:rsidRPr="00597040">
        <w:rPr>
          <w:i/>
          <w:iCs/>
        </w:rPr>
        <w:t>Lancet</w:t>
      </w:r>
      <w:r w:rsidRPr="00597040">
        <w:t>. 2000;355(9198):129-134. doi:10.1016/S0140-6736(99)06065-1.</w:t>
      </w:r>
    </w:p>
    <w:p w14:paraId="4CAC5AD5" w14:textId="77777777" w:rsidR="00FC382F" w:rsidRPr="00597040" w:rsidRDefault="00FC382F" w:rsidP="00597040">
      <w:pPr>
        <w:pStyle w:val="Bibliography"/>
      </w:pPr>
      <w:r w:rsidRPr="00597040">
        <w:t xml:space="preserve">30. </w:t>
      </w:r>
      <w:r w:rsidRPr="00597040">
        <w:tab/>
        <w:t xml:space="preserve">Breen N, A. Cronin K, Meissner HI, et al. Reported drop in mammography: Is this cause for concern? </w:t>
      </w:r>
      <w:r w:rsidRPr="00597040">
        <w:rPr>
          <w:i/>
          <w:iCs/>
        </w:rPr>
        <w:t>Cancer</w:t>
      </w:r>
      <w:r w:rsidRPr="00597040">
        <w:t>. 2007;109(12):2405-2409. doi:10.1002/cncr.22723.</w:t>
      </w:r>
    </w:p>
    <w:p w14:paraId="0B256C35" w14:textId="77777777" w:rsidR="00FC382F" w:rsidRPr="00597040" w:rsidRDefault="00FC382F" w:rsidP="00597040">
      <w:pPr>
        <w:pStyle w:val="Bibliography"/>
      </w:pPr>
      <w:r w:rsidRPr="00597040">
        <w:t xml:space="preserve">31. </w:t>
      </w:r>
      <w:r w:rsidRPr="00597040">
        <w:tab/>
        <w:t xml:space="preserve">Hunink MM, Goldman L, Tosteson AA, et al. The recent decline in mortality from coronary heart disease, 1980-1990: The effect of secular trends in risk factors and treatment. </w:t>
      </w:r>
      <w:r w:rsidRPr="00597040">
        <w:rPr>
          <w:i/>
          <w:iCs/>
        </w:rPr>
        <w:t>JAMA</w:t>
      </w:r>
      <w:r w:rsidRPr="00597040">
        <w:t>. 1997;277(7):535-542. doi:10.1001/jama.1997.03540310033031.</w:t>
      </w:r>
    </w:p>
    <w:p w14:paraId="35B4E407" w14:textId="77777777" w:rsidR="00FC382F" w:rsidRPr="00597040" w:rsidRDefault="00FC382F" w:rsidP="00597040">
      <w:pPr>
        <w:pStyle w:val="Bibliography"/>
      </w:pPr>
      <w:r w:rsidRPr="00597040">
        <w:t xml:space="preserve">32. </w:t>
      </w:r>
      <w:r w:rsidRPr="00597040">
        <w:tab/>
        <w:t xml:space="preserve">Weisfeldt ML, Zieman SJ. Advances In The Prevention And Treatment Of Cardiovascular Disease. </w:t>
      </w:r>
      <w:r w:rsidRPr="00597040">
        <w:rPr>
          <w:i/>
          <w:iCs/>
        </w:rPr>
        <w:t>Health Aff (Millwood)</w:t>
      </w:r>
      <w:r w:rsidRPr="00597040">
        <w:t>. 2007;26(1):25-37. doi:10.1377/hlthaff.26.1.25.</w:t>
      </w:r>
    </w:p>
    <w:p w14:paraId="779CB1E9" w14:textId="77777777" w:rsidR="00FC382F" w:rsidRPr="00597040" w:rsidRDefault="00FC382F" w:rsidP="00597040">
      <w:pPr>
        <w:pStyle w:val="Bibliography"/>
      </w:pPr>
      <w:r w:rsidRPr="00597040">
        <w:t xml:space="preserve">33. </w:t>
      </w:r>
      <w:r w:rsidRPr="00597040">
        <w:tab/>
        <w:t xml:space="preserve">Schairer C, Mink PJ, Carroll L, Devesa SS. Probabilities of Death From Breast Cancer and Other Causes Among Female Breast Cancer Patients. </w:t>
      </w:r>
      <w:r w:rsidRPr="00597040">
        <w:rPr>
          <w:i/>
          <w:iCs/>
        </w:rPr>
        <w:t>J Natl Cancer Inst</w:t>
      </w:r>
      <w:r w:rsidRPr="00597040">
        <w:t>. 2004;96(17):1311-1321. doi:10.1093/jnci/djh253.</w:t>
      </w:r>
    </w:p>
    <w:p w14:paraId="516241E3" w14:textId="77777777" w:rsidR="00FC382F" w:rsidRPr="00597040" w:rsidRDefault="00FC382F" w:rsidP="00597040">
      <w:pPr>
        <w:pStyle w:val="Bibliography"/>
      </w:pPr>
      <w:r w:rsidRPr="00597040">
        <w:t xml:space="preserve">34. </w:t>
      </w:r>
      <w:r w:rsidRPr="00597040">
        <w:tab/>
        <w:t xml:space="preserve">Cutler DM, McClellan M. Is Technological Change In Medicine Worth It? </w:t>
      </w:r>
      <w:r w:rsidRPr="00597040">
        <w:rPr>
          <w:i/>
          <w:iCs/>
        </w:rPr>
        <w:t>Health Aff (Millwood)</w:t>
      </w:r>
      <w:r w:rsidRPr="00597040">
        <w:t>. 2001;20(5):11-29. doi:10.1377/hlthaff.20.5.11.</w:t>
      </w:r>
    </w:p>
    <w:p w14:paraId="41868040" w14:textId="77777777" w:rsidR="00FC382F" w:rsidRPr="00597040" w:rsidRDefault="00FC382F" w:rsidP="00597040">
      <w:pPr>
        <w:pStyle w:val="Bibliography"/>
      </w:pPr>
      <w:r w:rsidRPr="00597040">
        <w:t xml:space="preserve">35. </w:t>
      </w:r>
      <w:r w:rsidRPr="00597040">
        <w:tab/>
        <w:t xml:space="preserve">Ponce NA, Ko M, Liang S-Y, et al. Early Diffusion Of Gene Expression Profiling In Breast Cancer Patients Associated With Areas Of High Income Inequality. </w:t>
      </w:r>
      <w:r w:rsidRPr="00597040">
        <w:rPr>
          <w:i/>
          <w:iCs/>
        </w:rPr>
        <w:t>Health Aff (Millwood)</w:t>
      </w:r>
      <w:r w:rsidRPr="00597040">
        <w:t>. 2015;34(4):609-615. doi:10.1377/hlthaff.2014.1013.</w:t>
      </w:r>
    </w:p>
    <w:p w14:paraId="5FF2E878" w14:textId="77777777" w:rsidR="00BB4E57" w:rsidRPr="00597040" w:rsidRDefault="007C60E3" w:rsidP="007C60E3">
      <w:pPr>
        <w:spacing w:line="240" w:lineRule="auto"/>
        <w:rPr>
          <w:color w:val="000000" w:themeColor="text1"/>
          <w:sz w:val="24"/>
          <w:szCs w:val="24"/>
        </w:rPr>
      </w:pPr>
      <w:r w:rsidRPr="00597040">
        <w:rPr>
          <w:color w:val="000000" w:themeColor="text1"/>
          <w:sz w:val="24"/>
          <w:szCs w:val="24"/>
        </w:rPr>
        <w:fldChar w:fldCharType="end"/>
      </w:r>
      <w:r w:rsidR="00BB4E57" w:rsidRPr="00597040">
        <w:rPr>
          <w:color w:val="000000" w:themeColor="text1"/>
          <w:sz w:val="24"/>
          <w:szCs w:val="24"/>
        </w:rPr>
        <w:br w:type="page"/>
      </w:r>
    </w:p>
    <w:p w14:paraId="04CD3FE7" w14:textId="77777777" w:rsidR="00226350" w:rsidRPr="00597040" w:rsidRDefault="00BB4E57" w:rsidP="00BD5F67">
      <w:pPr>
        <w:pStyle w:val="Normal1"/>
        <w:spacing w:line="480" w:lineRule="auto"/>
        <w:outlineLvl w:val="0"/>
        <w:rPr>
          <w:b/>
          <w:color w:val="000000" w:themeColor="text1"/>
          <w:sz w:val="24"/>
          <w:szCs w:val="24"/>
        </w:rPr>
      </w:pPr>
      <w:r w:rsidRPr="00597040">
        <w:rPr>
          <w:b/>
          <w:color w:val="000000" w:themeColor="text1"/>
          <w:sz w:val="24"/>
          <w:szCs w:val="24"/>
        </w:rPr>
        <w:lastRenderedPageBreak/>
        <w:t>Figure Title</w:t>
      </w:r>
      <w:r w:rsidR="00EB106E" w:rsidRPr="00597040">
        <w:rPr>
          <w:b/>
          <w:color w:val="000000" w:themeColor="text1"/>
          <w:sz w:val="24"/>
          <w:szCs w:val="24"/>
        </w:rPr>
        <w:t>s</w:t>
      </w:r>
      <w:r w:rsidRPr="00597040">
        <w:rPr>
          <w:b/>
          <w:color w:val="000000" w:themeColor="text1"/>
          <w:sz w:val="24"/>
          <w:szCs w:val="24"/>
        </w:rPr>
        <w:t xml:space="preserve"> and Legend</w:t>
      </w:r>
      <w:r w:rsidR="00EB106E" w:rsidRPr="00597040">
        <w:rPr>
          <w:b/>
          <w:color w:val="000000" w:themeColor="text1"/>
          <w:sz w:val="24"/>
          <w:szCs w:val="24"/>
        </w:rPr>
        <w:t>s</w:t>
      </w:r>
    </w:p>
    <w:p w14:paraId="51194181" w14:textId="77777777" w:rsidR="008C1C53" w:rsidRPr="009D3F41" w:rsidRDefault="008C1C53" w:rsidP="00BD5F67">
      <w:pPr>
        <w:pStyle w:val="Normal1"/>
        <w:spacing w:line="240" w:lineRule="auto"/>
        <w:outlineLvl w:val="0"/>
        <w:rPr>
          <w:color w:val="000000" w:themeColor="text1"/>
          <w:sz w:val="24"/>
          <w:szCs w:val="24"/>
        </w:rPr>
      </w:pPr>
      <w:r w:rsidRPr="009D3F41">
        <w:rPr>
          <w:color w:val="000000" w:themeColor="text1"/>
          <w:sz w:val="24"/>
          <w:szCs w:val="24"/>
        </w:rPr>
        <w:t xml:space="preserve">Figure 1.  </w:t>
      </w:r>
      <w:r w:rsidR="00E81F38" w:rsidRPr="009D3F41">
        <w:rPr>
          <w:color w:val="000000" w:themeColor="text1"/>
          <w:sz w:val="24"/>
          <w:szCs w:val="24"/>
        </w:rPr>
        <w:t>Overview of Analytic Method</w:t>
      </w:r>
    </w:p>
    <w:p w14:paraId="50F2E1BB" w14:textId="77777777" w:rsidR="008C1C53" w:rsidRPr="009D3F41" w:rsidRDefault="008C1C53" w:rsidP="00863353">
      <w:pPr>
        <w:pStyle w:val="Normal1"/>
        <w:spacing w:line="240" w:lineRule="auto"/>
        <w:rPr>
          <w:color w:val="000000" w:themeColor="text1"/>
          <w:sz w:val="24"/>
          <w:szCs w:val="24"/>
        </w:rPr>
      </w:pPr>
    </w:p>
    <w:p w14:paraId="10CAA40B" w14:textId="77777777" w:rsidR="00F27BF9" w:rsidRPr="00597040" w:rsidRDefault="00E81F38" w:rsidP="00863353">
      <w:pPr>
        <w:pStyle w:val="Normal1"/>
        <w:spacing w:line="240" w:lineRule="auto"/>
        <w:rPr>
          <w:color w:val="000000" w:themeColor="text1"/>
          <w:sz w:val="24"/>
          <w:szCs w:val="24"/>
        </w:rPr>
      </w:pPr>
      <w:r w:rsidRPr="009D3F41">
        <w:rPr>
          <w:color w:val="000000" w:themeColor="text1"/>
          <w:sz w:val="24"/>
          <w:szCs w:val="24"/>
        </w:rPr>
        <w:t xml:space="preserve">Incidence-based case fatality rates (all-cause, breast cancer, and all other causes) and the annual </w:t>
      </w:r>
      <w:r w:rsidR="00BD5F67" w:rsidRPr="009D3F41">
        <w:rPr>
          <w:color w:val="000000" w:themeColor="text1"/>
          <w:sz w:val="24"/>
          <w:szCs w:val="24"/>
        </w:rPr>
        <w:t>distribution</w:t>
      </w:r>
      <w:r w:rsidRPr="009D3F41">
        <w:rPr>
          <w:color w:val="000000" w:themeColor="text1"/>
          <w:sz w:val="24"/>
          <w:szCs w:val="24"/>
        </w:rPr>
        <w:t xml:space="preserve"> of incident breast cancer </w:t>
      </w:r>
      <w:r w:rsidR="00F27BF9" w:rsidRPr="009D3F41">
        <w:rPr>
          <w:color w:val="000000" w:themeColor="text1"/>
          <w:sz w:val="24"/>
          <w:szCs w:val="24"/>
        </w:rPr>
        <w:t xml:space="preserve">by tumor size serve as inputs to </w:t>
      </w:r>
      <w:r w:rsidR="00253B11" w:rsidRPr="009D3F41">
        <w:rPr>
          <w:color w:val="000000" w:themeColor="text1"/>
          <w:sz w:val="24"/>
          <w:szCs w:val="24"/>
        </w:rPr>
        <w:t xml:space="preserve">the demographic-based methods that estimate the constituent components of the gain in life expectancy: contribution from change in tumor-size </w:t>
      </w:r>
      <w:r w:rsidR="00BD5F67" w:rsidRPr="009D3F41">
        <w:rPr>
          <w:color w:val="000000" w:themeColor="text1"/>
          <w:sz w:val="24"/>
          <w:szCs w:val="24"/>
        </w:rPr>
        <w:t>distribution</w:t>
      </w:r>
      <w:r w:rsidR="00253B11" w:rsidRPr="009D3F41">
        <w:rPr>
          <w:color w:val="000000" w:themeColor="text1"/>
          <w:sz w:val="24"/>
          <w:szCs w:val="24"/>
        </w:rPr>
        <w:t xml:space="preserve"> (earlier detection), contribution from changes in case fatality rates from breast cancer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breast cancer treatment), and contribution from changes in case fatality rates from other causes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treatment of other diseases).</w:t>
      </w:r>
    </w:p>
    <w:p w14:paraId="4903FD0F" w14:textId="77777777" w:rsidR="00F27BF9" w:rsidRPr="00597040" w:rsidRDefault="00F27BF9" w:rsidP="00863353">
      <w:pPr>
        <w:pStyle w:val="Normal1"/>
        <w:spacing w:line="240" w:lineRule="auto"/>
        <w:rPr>
          <w:color w:val="000000" w:themeColor="text1"/>
          <w:sz w:val="24"/>
          <w:szCs w:val="24"/>
        </w:rPr>
      </w:pPr>
    </w:p>
    <w:p w14:paraId="390FF1BB"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2</w:t>
      </w:r>
      <w:r w:rsidRPr="00597040">
        <w:rPr>
          <w:color w:val="000000" w:themeColor="text1"/>
          <w:sz w:val="24"/>
          <w:szCs w:val="24"/>
        </w:rPr>
        <w:t xml:space="preserve">. </w:t>
      </w:r>
      <w:r w:rsidR="00863353" w:rsidRPr="00597040">
        <w:rPr>
          <w:color w:val="000000" w:themeColor="text1"/>
          <w:sz w:val="24"/>
          <w:szCs w:val="24"/>
        </w:rPr>
        <w:t xml:space="preserve">Breast Cancer Incidence Rates, Tumor Size </w:t>
      </w:r>
      <w:r w:rsidR="00CB35E5" w:rsidRPr="00597040">
        <w:rPr>
          <w:color w:val="000000" w:themeColor="text1"/>
          <w:sz w:val="24"/>
          <w:szCs w:val="24"/>
        </w:rPr>
        <w:t>Distribution</w:t>
      </w:r>
      <w:r w:rsidR="00863353" w:rsidRPr="00597040">
        <w:rPr>
          <w:color w:val="000000" w:themeColor="text1"/>
          <w:sz w:val="24"/>
          <w:szCs w:val="24"/>
        </w:rPr>
        <w:t xml:space="preserve">, and Case Fatality Rates </w:t>
      </w:r>
    </w:p>
    <w:p w14:paraId="33B95F23" w14:textId="77777777" w:rsidR="00863353" w:rsidRPr="00597040" w:rsidRDefault="00863353" w:rsidP="00863353">
      <w:pPr>
        <w:pStyle w:val="Normal1"/>
        <w:spacing w:line="240" w:lineRule="auto"/>
        <w:rPr>
          <w:color w:val="000000" w:themeColor="text1"/>
          <w:sz w:val="24"/>
          <w:szCs w:val="24"/>
        </w:rPr>
      </w:pPr>
    </w:p>
    <w:p w14:paraId="69839123" w14:textId="77777777" w:rsidR="00CB35E5"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(A) Incidence rates (cases per 100,000 person-years) by tumor size, 1975-2002.  (B) Annual </w:t>
      </w:r>
      <w:r w:rsidR="00BD5F67" w:rsidRPr="00597040">
        <w:rPr>
          <w:color w:val="000000" w:themeColor="text1"/>
          <w:sz w:val="24"/>
          <w:szCs w:val="24"/>
          <w:highlight w:val="yellow"/>
        </w:rPr>
        <w:t>distribution</w:t>
      </w:r>
      <w:r w:rsidRPr="00597040">
        <w:rPr>
          <w:color w:val="000000" w:themeColor="text1"/>
          <w:sz w:val="24"/>
          <w:szCs w:val="24"/>
        </w:rPr>
        <w:t xml:space="preserve"> of incident breast cancer cases by tumor size, 1975-2002.  (C) Incidence-based case fatality rates from breast cancer and from all other causes of death, 1975-2002.</w:t>
      </w:r>
    </w:p>
    <w:p w14:paraId="7763DA3B" w14:textId="77777777" w:rsidR="00863353" w:rsidRPr="00597040" w:rsidRDefault="00863353" w:rsidP="00863353">
      <w:pPr>
        <w:pStyle w:val="Normal1"/>
        <w:spacing w:line="240" w:lineRule="auto"/>
        <w:rPr>
          <w:color w:val="000000" w:themeColor="text1"/>
          <w:sz w:val="24"/>
          <w:szCs w:val="24"/>
        </w:rPr>
      </w:pPr>
    </w:p>
    <w:p w14:paraId="4CB80690"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3</w:t>
      </w:r>
      <w:r w:rsidRPr="00597040">
        <w:rPr>
          <w:color w:val="000000" w:themeColor="text1"/>
          <w:sz w:val="24"/>
          <w:szCs w:val="24"/>
        </w:rPr>
        <w:t xml:space="preserve">. </w:t>
      </w:r>
      <w:r w:rsidR="00863353" w:rsidRPr="00597040">
        <w:rPr>
          <w:color w:val="000000" w:themeColor="text1"/>
          <w:sz w:val="24"/>
          <w:szCs w:val="24"/>
        </w:rPr>
        <w:t xml:space="preserve">Contribution of Earlier Detection, </w:t>
      </w:r>
      <w:r w:rsidR="00692A42" w:rsidRPr="00597040">
        <w:rPr>
          <w:color w:val="000000" w:themeColor="text1"/>
          <w:sz w:val="24"/>
          <w:szCs w:val="24"/>
        </w:rPr>
        <w:t>Advances</w:t>
      </w:r>
      <w:r w:rsidR="00863353" w:rsidRPr="00597040">
        <w:rPr>
          <w:color w:val="000000" w:themeColor="text1"/>
          <w:sz w:val="24"/>
          <w:szCs w:val="24"/>
        </w:rPr>
        <w:t xml:space="preserve"> in Breast Cancer Treatment, and </w:t>
      </w:r>
      <w:r w:rsidR="00692A42" w:rsidRPr="00597040">
        <w:rPr>
          <w:color w:val="000000" w:themeColor="text1"/>
          <w:sz w:val="24"/>
          <w:szCs w:val="24"/>
        </w:rPr>
        <w:t>Advances</w:t>
      </w:r>
      <w:r w:rsidR="00863353" w:rsidRPr="00597040">
        <w:rPr>
          <w:color w:val="000000" w:themeColor="text1"/>
          <w:sz w:val="24"/>
          <w:szCs w:val="24"/>
        </w:rPr>
        <w:t xml:space="preserve"> in Treatment of </w:t>
      </w:r>
      <w:r w:rsidR="00CB35E5" w:rsidRPr="00597040">
        <w:rPr>
          <w:color w:val="000000" w:themeColor="text1"/>
          <w:sz w:val="24"/>
          <w:szCs w:val="24"/>
        </w:rPr>
        <w:t xml:space="preserve">Competing </w:t>
      </w:r>
      <w:r w:rsidR="00863353" w:rsidRPr="00597040">
        <w:rPr>
          <w:color w:val="000000" w:themeColor="text1"/>
          <w:sz w:val="24"/>
          <w:szCs w:val="24"/>
        </w:rPr>
        <w:t>Diseases on Gain in Life Expectancy</w:t>
      </w:r>
    </w:p>
    <w:p w14:paraId="4AE0A957" w14:textId="77777777" w:rsidR="00BB4E57" w:rsidRPr="00597040" w:rsidRDefault="00BB4E57" w:rsidP="00863353">
      <w:pPr>
        <w:pStyle w:val="Normal1"/>
        <w:spacing w:line="240" w:lineRule="auto"/>
        <w:rPr>
          <w:color w:val="000000" w:themeColor="text1"/>
          <w:sz w:val="24"/>
          <w:szCs w:val="24"/>
        </w:rPr>
      </w:pPr>
    </w:p>
    <w:p w14:paraId="27CD3F15" w14:textId="77777777" w:rsidR="00863353"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07F9BF41" w14:textId="77777777" w:rsidR="00CB35E5" w:rsidRPr="00597040" w:rsidRDefault="00CB35E5" w:rsidP="00863353">
      <w:pPr>
        <w:pStyle w:val="Normal1"/>
        <w:spacing w:line="240" w:lineRule="auto"/>
        <w:rPr>
          <w:color w:val="000000" w:themeColor="text1"/>
          <w:sz w:val="24"/>
          <w:szCs w:val="24"/>
        </w:rPr>
      </w:pPr>
    </w:p>
    <w:p w14:paraId="132AE40D" w14:textId="77777777" w:rsidR="00BB4E57" w:rsidRPr="00597040" w:rsidRDefault="00BB4E57" w:rsidP="00BD5F67">
      <w:pPr>
        <w:pStyle w:val="Normal1"/>
        <w:spacing w:line="240" w:lineRule="auto"/>
        <w:outlineLvl w:val="0"/>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4</w:t>
      </w:r>
      <w:r w:rsidRPr="00597040">
        <w:rPr>
          <w:color w:val="000000" w:themeColor="text1"/>
          <w:sz w:val="24"/>
          <w:szCs w:val="24"/>
        </w:rPr>
        <w:t xml:space="preserve">.  </w:t>
      </w:r>
      <w:r w:rsidR="00863353" w:rsidRPr="00597040">
        <w:rPr>
          <w:color w:val="000000" w:themeColor="text1"/>
          <w:sz w:val="24"/>
          <w:szCs w:val="24"/>
        </w:rPr>
        <w:t xml:space="preserve">Contributions to Gain in Life Expectancy, Varying Level of Overdiagnosis </w:t>
      </w:r>
    </w:p>
    <w:p w14:paraId="6F7B8C7A" w14:textId="77777777" w:rsidR="00CB35E5" w:rsidRPr="00597040" w:rsidRDefault="00CB35E5">
      <w:pPr>
        <w:rPr>
          <w:color w:val="000000" w:themeColor="text1"/>
          <w:sz w:val="24"/>
          <w:szCs w:val="24"/>
        </w:rPr>
      </w:pPr>
    </w:p>
    <w:p w14:paraId="71C928A4" w14:textId="77777777" w:rsidR="00BB4E57" w:rsidRPr="00597040" w:rsidRDefault="00CB35E5">
      <w:pPr>
        <w:rPr>
          <w:color w:val="000000" w:themeColor="text1"/>
          <w:sz w:val="24"/>
          <w:szCs w:val="24"/>
        </w:rPr>
      </w:pPr>
      <w:r w:rsidRPr="00597040">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597040">
        <w:rPr>
          <w:rFonts w:eastAsia="MS Gothic"/>
          <w:color w:val="000000" w:themeColor="text1"/>
          <w:sz w:val="24"/>
          <w:szCs w:val="24"/>
        </w:rPr>
        <w:t>≤</w:t>
      </w:r>
      <w:r w:rsidR="00B82639" w:rsidRPr="00597040">
        <w:rPr>
          <w:color w:val="000000" w:themeColor="text1"/>
          <w:sz w:val="24"/>
          <w:szCs w:val="24"/>
        </w:rPr>
        <w:t>3</w:t>
      </w:r>
      <w:r w:rsidRPr="00597040">
        <w:rPr>
          <w:color w:val="000000" w:themeColor="text1"/>
          <w:sz w:val="24"/>
          <w:szCs w:val="24"/>
        </w:rPr>
        <w:t xml:space="preserve">cm from 0% to </w:t>
      </w:r>
      <w:r w:rsidR="00BC4E45" w:rsidRPr="00597040">
        <w:rPr>
          <w:color w:val="000000" w:themeColor="text1"/>
          <w:sz w:val="24"/>
          <w:szCs w:val="24"/>
        </w:rPr>
        <w:t>52</w:t>
      </w:r>
      <w:r w:rsidRPr="00597040">
        <w:rPr>
          <w:color w:val="000000" w:themeColor="text1"/>
          <w:sz w:val="24"/>
          <w:szCs w:val="24"/>
        </w:rPr>
        <w:t>%.</w:t>
      </w:r>
      <w:r w:rsidR="00BB4E57" w:rsidRPr="00597040">
        <w:rPr>
          <w:color w:val="000000" w:themeColor="text1"/>
          <w:sz w:val="24"/>
          <w:szCs w:val="24"/>
        </w:rPr>
        <w:br w:type="page"/>
      </w:r>
    </w:p>
    <w:p w14:paraId="4D291363" w14:textId="77777777" w:rsidR="00BB4E57" w:rsidRPr="00597040" w:rsidRDefault="00BB4E57" w:rsidP="00BD5F67">
      <w:pPr>
        <w:pStyle w:val="Normal1"/>
        <w:spacing w:line="480" w:lineRule="auto"/>
        <w:outlineLvl w:val="0"/>
        <w:rPr>
          <w:color w:val="000000" w:themeColor="text1"/>
          <w:sz w:val="24"/>
          <w:szCs w:val="24"/>
        </w:rPr>
      </w:pPr>
      <w:r w:rsidRPr="00597040">
        <w:rPr>
          <w:color w:val="000000" w:themeColor="text1"/>
          <w:sz w:val="24"/>
          <w:szCs w:val="24"/>
        </w:rPr>
        <w:lastRenderedPageBreak/>
        <w:t xml:space="preserve">Table 1. </w:t>
      </w:r>
      <w:r w:rsidR="00863353" w:rsidRPr="00597040">
        <w:rPr>
          <w:color w:val="000000" w:themeColor="text1"/>
          <w:sz w:val="24"/>
          <w:szCs w:val="24"/>
        </w:rPr>
        <w:t xml:space="preserve">Contribution of Earlier Detection </w:t>
      </w:r>
      <w:r w:rsidR="001853D8" w:rsidRPr="00597040">
        <w:rPr>
          <w:color w:val="000000" w:themeColor="text1"/>
          <w:sz w:val="24"/>
          <w:szCs w:val="24"/>
        </w:rPr>
        <w:t>on Gain in Life Expectancy</w:t>
      </w:r>
      <w:r w:rsidR="00326E94" w:rsidRPr="00597040">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F06681" w14:paraId="386A59B0" w14:textId="77777777" w:rsidTr="00597040">
        <w:trPr>
          <w:trHeight w:val="288"/>
        </w:trPr>
        <w:tc>
          <w:tcPr>
            <w:tcW w:w="2851" w:type="dxa"/>
            <w:vMerge w:val="restart"/>
            <w:shd w:val="clear" w:color="auto" w:fill="auto"/>
            <w:vAlign w:val="bottom"/>
          </w:tcPr>
          <w:p w14:paraId="3BD9A7E3" w14:textId="77777777" w:rsidR="00E14B49" w:rsidRPr="00597040" w:rsidRDefault="00E14B49" w:rsidP="00627D39">
            <w:pPr>
              <w:spacing w:line="240" w:lineRule="auto"/>
              <w:rPr>
                <w:rFonts w:eastAsia="Times New Roman"/>
                <w:color w:val="000000" w:themeColor="text1"/>
                <w:sz w:val="24"/>
                <w:szCs w:val="24"/>
              </w:rPr>
            </w:pPr>
            <w:r w:rsidRPr="00597040">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280A9106" w14:textId="77777777" w:rsidR="00E14B49" w:rsidRPr="00597040" w:rsidRDefault="00E14B49" w:rsidP="00627D39">
            <w:pPr>
              <w:spacing w:line="240" w:lineRule="auto"/>
              <w:jc w:val="center"/>
              <w:rPr>
                <w:rFonts w:eastAsia="Times New Roman"/>
                <w:color w:val="000000" w:themeColor="text1"/>
                <w:sz w:val="24"/>
                <w:szCs w:val="24"/>
              </w:rPr>
            </w:pPr>
            <w:r w:rsidRPr="00597040">
              <w:rPr>
                <w:rFonts w:eastAsia="Times New Roman"/>
                <w:color w:val="000000" w:themeColor="text1"/>
                <w:sz w:val="24"/>
                <w:szCs w:val="24"/>
              </w:rPr>
              <w:t>Contribution to Gain in Life Expectancy</w:t>
            </w:r>
          </w:p>
        </w:tc>
      </w:tr>
      <w:tr w:rsidR="005D086F" w:rsidRPr="00F06681" w14:paraId="3D32E22C" w14:textId="77777777" w:rsidTr="00597040">
        <w:trPr>
          <w:trHeight w:val="288"/>
        </w:trPr>
        <w:tc>
          <w:tcPr>
            <w:tcW w:w="2851" w:type="dxa"/>
            <w:vMerge/>
            <w:tcBorders>
              <w:bottom w:val="single" w:sz="4" w:space="0" w:color="auto"/>
            </w:tcBorders>
            <w:shd w:val="clear" w:color="auto" w:fill="auto"/>
            <w:vAlign w:val="bottom"/>
            <w:hideMark/>
          </w:tcPr>
          <w:p w14:paraId="62FF8BDA" w14:textId="77777777" w:rsidR="00E14B49" w:rsidRPr="00597040"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00A51F03" w14:textId="77777777" w:rsidR="005D086F"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Years of Life</w:t>
            </w:r>
            <w:r w:rsidR="005D086F">
              <w:rPr>
                <w:rFonts w:eastAsia="Times New Roman"/>
                <w:color w:val="000000" w:themeColor="text1"/>
                <w:sz w:val="24"/>
                <w:szCs w:val="24"/>
              </w:rPr>
              <w:t xml:space="preserve"> </w:t>
            </w:r>
          </w:p>
          <w:p w14:paraId="59A37062" w14:textId="77777777" w:rsidR="00E14B49" w:rsidRPr="00597040" w:rsidRDefault="005D086F" w:rsidP="00627D39">
            <w:pPr>
              <w:spacing w:line="240" w:lineRule="auto"/>
              <w:jc w:val="right"/>
              <w:rPr>
                <w:rFonts w:eastAsia="Times New Roman"/>
                <w:color w:val="000000" w:themeColor="text1"/>
                <w:sz w:val="24"/>
                <w:szCs w:val="24"/>
              </w:rPr>
            </w:pPr>
            <w:r>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6E1B4594" w14:textId="77777777" w:rsidR="005D086F" w:rsidRPr="00CA5521" w:rsidRDefault="00326E94">
            <w:pPr>
              <w:spacing w:line="240" w:lineRule="auto"/>
              <w:jc w:val="right"/>
              <w:rPr>
                <w:rFonts w:eastAsia="Times New Roman"/>
                <w:color w:val="000000" w:themeColor="text1"/>
                <w:sz w:val="24"/>
                <w:szCs w:val="24"/>
                <w:highlight w:val="yellow"/>
              </w:rPr>
            </w:pPr>
            <w:r w:rsidRPr="00CA5521">
              <w:rPr>
                <w:rFonts w:eastAsia="Times New Roman"/>
                <w:color w:val="000000" w:themeColor="text1"/>
                <w:sz w:val="24"/>
                <w:szCs w:val="24"/>
                <w:highlight w:val="yellow"/>
              </w:rPr>
              <w:t>Percentage</w:t>
            </w:r>
            <w:r w:rsidR="004E1014" w:rsidRPr="00CA5521">
              <w:rPr>
                <w:rFonts w:eastAsia="Times New Roman"/>
                <w:color w:val="000000" w:themeColor="text1"/>
                <w:sz w:val="24"/>
                <w:szCs w:val="24"/>
                <w:highlight w:val="yellow"/>
              </w:rPr>
              <w:t xml:space="preserve"> Contribution </w:t>
            </w:r>
          </w:p>
          <w:p w14:paraId="27492C3D" w14:textId="77777777" w:rsidR="00E14B49" w:rsidRPr="00597040" w:rsidRDefault="005D086F">
            <w:pPr>
              <w:spacing w:line="240" w:lineRule="auto"/>
              <w:jc w:val="right"/>
              <w:rPr>
                <w:rFonts w:eastAsia="Times New Roman"/>
                <w:color w:val="000000" w:themeColor="text1"/>
                <w:sz w:val="24"/>
                <w:szCs w:val="24"/>
              </w:rPr>
            </w:pPr>
            <w:r w:rsidRPr="00CA5521">
              <w:rPr>
                <w:rFonts w:eastAsia="Times New Roman"/>
                <w:color w:val="000000" w:themeColor="text1"/>
                <w:sz w:val="24"/>
                <w:szCs w:val="24"/>
                <w:highlight w:val="yellow"/>
              </w:rPr>
              <w:t>(2)=100*(1)/10.94</w:t>
            </w:r>
          </w:p>
        </w:tc>
      </w:tr>
      <w:tr w:rsidR="005D086F" w:rsidRPr="00F06681" w14:paraId="1DBCE15C" w14:textId="77777777" w:rsidTr="00597040">
        <w:trPr>
          <w:trHeight w:val="288"/>
        </w:trPr>
        <w:tc>
          <w:tcPr>
            <w:tcW w:w="2851" w:type="dxa"/>
            <w:tcBorders>
              <w:top w:val="single" w:sz="4" w:space="0" w:color="auto"/>
            </w:tcBorders>
            <w:shd w:val="clear" w:color="auto" w:fill="auto"/>
            <w:vAlign w:val="center"/>
            <w:hideMark/>
          </w:tcPr>
          <w:p w14:paraId="641B8CCC"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0FF54DA5"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50B07D1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5.12</w:t>
            </w:r>
          </w:p>
        </w:tc>
      </w:tr>
      <w:tr w:rsidR="005D086F" w:rsidRPr="00F06681" w14:paraId="14A76A97" w14:textId="77777777" w:rsidTr="00597040">
        <w:trPr>
          <w:trHeight w:val="288"/>
        </w:trPr>
        <w:tc>
          <w:tcPr>
            <w:tcW w:w="2851" w:type="dxa"/>
            <w:shd w:val="clear" w:color="auto" w:fill="auto"/>
            <w:vAlign w:val="center"/>
            <w:hideMark/>
          </w:tcPr>
          <w:p w14:paraId="721E4AC1"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50-59</w:t>
            </w:r>
          </w:p>
        </w:tc>
        <w:tc>
          <w:tcPr>
            <w:tcW w:w="1811" w:type="dxa"/>
            <w:shd w:val="clear" w:color="auto" w:fill="auto"/>
            <w:vAlign w:val="center"/>
            <w:hideMark/>
          </w:tcPr>
          <w:p w14:paraId="0F26C122"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0.45</w:t>
            </w:r>
          </w:p>
        </w:tc>
        <w:tc>
          <w:tcPr>
            <w:tcW w:w="3051" w:type="dxa"/>
            <w:shd w:val="clear" w:color="auto" w:fill="auto"/>
            <w:noWrap/>
            <w:vAlign w:val="bottom"/>
            <w:hideMark/>
          </w:tcPr>
          <w:p w14:paraId="5CCBE1E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4.11</w:t>
            </w:r>
          </w:p>
        </w:tc>
      </w:tr>
      <w:tr w:rsidR="005D086F" w:rsidRPr="00F06681" w14:paraId="147625E1" w14:textId="77777777" w:rsidTr="00597040">
        <w:trPr>
          <w:trHeight w:val="288"/>
        </w:trPr>
        <w:tc>
          <w:tcPr>
            <w:tcW w:w="2851" w:type="dxa"/>
            <w:shd w:val="clear" w:color="auto" w:fill="auto"/>
            <w:vAlign w:val="center"/>
            <w:hideMark/>
          </w:tcPr>
          <w:p w14:paraId="75B0D16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60-69</w:t>
            </w:r>
          </w:p>
        </w:tc>
        <w:tc>
          <w:tcPr>
            <w:tcW w:w="1811" w:type="dxa"/>
            <w:shd w:val="clear" w:color="auto" w:fill="auto"/>
            <w:vAlign w:val="center"/>
            <w:hideMark/>
          </w:tcPr>
          <w:p w14:paraId="1B5D9517"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0.41</w:t>
            </w:r>
          </w:p>
        </w:tc>
        <w:tc>
          <w:tcPr>
            <w:tcW w:w="3051" w:type="dxa"/>
            <w:shd w:val="clear" w:color="auto" w:fill="auto"/>
            <w:noWrap/>
            <w:vAlign w:val="bottom"/>
            <w:hideMark/>
          </w:tcPr>
          <w:p w14:paraId="702D49D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3.75</w:t>
            </w:r>
          </w:p>
        </w:tc>
      </w:tr>
      <w:tr w:rsidR="005D086F" w:rsidRPr="00F06681" w14:paraId="07A408DD" w14:textId="77777777" w:rsidTr="00597040">
        <w:trPr>
          <w:trHeight w:val="288"/>
        </w:trPr>
        <w:tc>
          <w:tcPr>
            <w:tcW w:w="2851" w:type="dxa"/>
            <w:shd w:val="clear" w:color="auto" w:fill="auto"/>
            <w:vAlign w:val="center"/>
            <w:hideMark/>
          </w:tcPr>
          <w:p w14:paraId="1397F6E4"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70-79</w:t>
            </w:r>
          </w:p>
        </w:tc>
        <w:tc>
          <w:tcPr>
            <w:tcW w:w="1811" w:type="dxa"/>
            <w:shd w:val="clear" w:color="auto" w:fill="auto"/>
            <w:vAlign w:val="center"/>
            <w:hideMark/>
          </w:tcPr>
          <w:p w14:paraId="47E74D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0.72</w:t>
            </w:r>
          </w:p>
        </w:tc>
        <w:tc>
          <w:tcPr>
            <w:tcW w:w="3051" w:type="dxa"/>
            <w:shd w:val="clear" w:color="auto" w:fill="auto"/>
            <w:noWrap/>
            <w:vAlign w:val="bottom"/>
            <w:hideMark/>
          </w:tcPr>
          <w:p w14:paraId="0F99502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6.58</w:t>
            </w:r>
          </w:p>
        </w:tc>
      </w:tr>
      <w:tr w:rsidR="005D086F" w:rsidRPr="00F06681" w14:paraId="1EA6AF8B" w14:textId="77777777" w:rsidTr="00597040">
        <w:trPr>
          <w:trHeight w:val="288"/>
        </w:trPr>
        <w:tc>
          <w:tcPr>
            <w:tcW w:w="2851" w:type="dxa"/>
            <w:shd w:val="clear" w:color="auto" w:fill="auto"/>
            <w:vAlign w:val="center"/>
            <w:hideMark/>
          </w:tcPr>
          <w:p w14:paraId="3AF4B7F7"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80-89</w:t>
            </w:r>
          </w:p>
        </w:tc>
        <w:tc>
          <w:tcPr>
            <w:tcW w:w="1811" w:type="dxa"/>
            <w:shd w:val="clear" w:color="auto" w:fill="auto"/>
            <w:vAlign w:val="center"/>
            <w:hideMark/>
          </w:tcPr>
          <w:p w14:paraId="594242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0.65</w:t>
            </w:r>
          </w:p>
        </w:tc>
        <w:tc>
          <w:tcPr>
            <w:tcW w:w="3051" w:type="dxa"/>
            <w:shd w:val="clear" w:color="auto" w:fill="auto"/>
            <w:noWrap/>
            <w:vAlign w:val="bottom"/>
            <w:hideMark/>
          </w:tcPr>
          <w:p w14:paraId="5E02709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5.94</w:t>
            </w:r>
          </w:p>
        </w:tc>
      </w:tr>
      <w:tr w:rsidR="005D086F" w:rsidRPr="00F06681" w14:paraId="486420FD" w14:textId="77777777" w:rsidTr="00597040">
        <w:trPr>
          <w:trHeight w:val="288"/>
        </w:trPr>
        <w:tc>
          <w:tcPr>
            <w:tcW w:w="2851" w:type="dxa"/>
            <w:shd w:val="clear" w:color="auto" w:fill="auto"/>
            <w:vAlign w:val="center"/>
            <w:hideMark/>
          </w:tcPr>
          <w:p w14:paraId="7BA93B0A"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90-99</w:t>
            </w:r>
          </w:p>
        </w:tc>
        <w:tc>
          <w:tcPr>
            <w:tcW w:w="1811" w:type="dxa"/>
            <w:shd w:val="clear" w:color="auto" w:fill="auto"/>
            <w:vAlign w:val="center"/>
            <w:hideMark/>
          </w:tcPr>
          <w:p w14:paraId="264ADCC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0.12</w:t>
            </w:r>
          </w:p>
        </w:tc>
        <w:tc>
          <w:tcPr>
            <w:tcW w:w="3051" w:type="dxa"/>
            <w:shd w:val="clear" w:color="auto" w:fill="auto"/>
            <w:noWrap/>
            <w:vAlign w:val="bottom"/>
            <w:hideMark/>
          </w:tcPr>
          <w:p w14:paraId="210498BC"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1.10</w:t>
            </w:r>
          </w:p>
        </w:tc>
      </w:tr>
      <w:tr w:rsidR="005D086F" w:rsidRPr="00F06681" w14:paraId="1AA3DBBC" w14:textId="77777777" w:rsidTr="00597040">
        <w:trPr>
          <w:trHeight w:val="288"/>
        </w:trPr>
        <w:tc>
          <w:tcPr>
            <w:tcW w:w="2851" w:type="dxa"/>
            <w:tcBorders>
              <w:bottom w:val="single" w:sz="4" w:space="0" w:color="auto"/>
            </w:tcBorders>
            <w:shd w:val="clear" w:color="auto" w:fill="auto"/>
            <w:vAlign w:val="center"/>
            <w:hideMark/>
          </w:tcPr>
          <w:p w14:paraId="445268B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288745E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6890EB6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0.09</w:t>
            </w:r>
          </w:p>
        </w:tc>
      </w:tr>
      <w:tr w:rsidR="005D086F" w:rsidRPr="00F06681" w14:paraId="5B853114" w14:textId="77777777" w:rsidTr="00597040">
        <w:trPr>
          <w:trHeight w:val="288"/>
        </w:trPr>
        <w:tc>
          <w:tcPr>
            <w:tcW w:w="2851" w:type="dxa"/>
            <w:tcBorders>
              <w:top w:val="single" w:sz="4" w:space="0" w:color="auto"/>
            </w:tcBorders>
            <w:shd w:val="clear" w:color="auto" w:fill="auto"/>
            <w:vAlign w:val="center"/>
            <w:hideMark/>
          </w:tcPr>
          <w:p w14:paraId="1B3184C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55C08D9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57045030"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26.69</w:t>
            </w:r>
          </w:p>
        </w:tc>
      </w:tr>
    </w:tbl>
    <w:p w14:paraId="1FB8BED5" w14:textId="77777777" w:rsidR="00BB4E57" w:rsidRPr="00597040" w:rsidRDefault="00BB4E57" w:rsidP="008D20E9">
      <w:pPr>
        <w:pStyle w:val="Normal1"/>
        <w:spacing w:line="480" w:lineRule="auto"/>
        <w:rPr>
          <w:color w:val="000000" w:themeColor="text1"/>
          <w:sz w:val="24"/>
          <w:szCs w:val="24"/>
        </w:rPr>
      </w:pPr>
    </w:p>
    <w:p w14:paraId="0D7DC0CE" w14:textId="77777777" w:rsidR="00BB4E57" w:rsidRPr="00597040" w:rsidRDefault="00BB4E57" w:rsidP="00BB4E57">
      <w:pPr>
        <w:rPr>
          <w:color w:val="000000" w:themeColor="text1"/>
          <w:sz w:val="24"/>
          <w:szCs w:val="24"/>
        </w:rPr>
      </w:pPr>
    </w:p>
    <w:p w14:paraId="2C5A66FE" w14:textId="77777777" w:rsidR="00BB4E57" w:rsidRPr="00597040" w:rsidRDefault="00BB4E57" w:rsidP="00BB4E57">
      <w:pPr>
        <w:rPr>
          <w:color w:val="000000" w:themeColor="text1"/>
          <w:sz w:val="24"/>
          <w:szCs w:val="24"/>
        </w:rPr>
      </w:pPr>
    </w:p>
    <w:p w14:paraId="232DF50B" w14:textId="77777777" w:rsidR="00BB4E57" w:rsidRPr="00597040" w:rsidRDefault="00BB4E57" w:rsidP="00BB4E57">
      <w:pPr>
        <w:rPr>
          <w:color w:val="000000" w:themeColor="text1"/>
          <w:sz w:val="24"/>
          <w:szCs w:val="24"/>
        </w:rPr>
      </w:pPr>
    </w:p>
    <w:p w14:paraId="351E6783"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DI" w:date="2016-01-11T20:40:00Z" w:initials="T">
    <w:p w14:paraId="05A95967" w14:textId="43CFCB95" w:rsidR="006A6297" w:rsidRDefault="006A6297">
      <w:pPr>
        <w:pStyle w:val="CommentText"/>
      </w:pPr>
      <w:r>
        <w:rPr>
          <w:rStyle w:val="CommentReference"/>
        </w:rPr>
        <w:annotationRef/>
      </w:r>
      <w:r>
        <w:t>Is this point obvious?  We’d save 26 words.</w:t>
      </w:r>
    </w:p>
  </w:comment>
  <w:comment w:id="1" w:author="TDI" w:date="2016-01-11T20:39:00Z" w:initials="T">
    <w:p w14:paraId="73C5BEC5" w14:textId="770E964F" w:rsidR="006A6297" w:rsidRDefault="006A6297">
      <w:pPr>
        <w:pStyle w:val="CommentText"/>
      </w:pPr>
      <w:r>
        <w:rPr>
          <w:rStyle w:val="CommentReference"/>
        </w:rPr>
        <w:annotationRef/>
      </w:r>
      <w:r>
        <w:t>I’m wondering if we need this.  We could make sure we say all of these points in 3.1.  We’d save 50 words.</w:t>
      </w:r>
    </w:p>
  </w:comment>
  <w:comment w:id="2" w:author="TDI" w:date="2016-01-11T20:17:00Z" w:initials="T">
    <w:p w14:paraId="60CC1251" w14:textId="79F6FACD" w:rsidR="006A6297" w:rsidRDefault="006A6297">
      <w:pPr>
        <w:pStyle w:val="CommentText"/>
      </w:pPr>
      <w:r>
        <w:rPr>
          <w:rStyle w:val="CommentReference"/>
        </w:rPr>
        <w:annotationRef/>
      </w:r>
      <w:r>
        <w:t>Hiram – this limitation doesn’t seem as important as the others.  We’d save 44 words.</w:t>
      </w:r>
    </w:p>
  </w:comment>
  <w:comment w:id="7" w:author="TDI" w:date="2016-01-11T20:20:00Z" w:initials="T">
    <w:p w14:paraId="613C197F" w14:textId="447A132F" w:rsidR="006A6297" w:rsidRDefault="006A6297">
      <w:pPr>
        <w:pStyle w:val="CommentText"/>
      </w:pPr>
      <w:r>
        <w:rPr>
          <w:rStyle w:val="CommentReference"/>
        </w:rPr>
        <w:annotationRef/>
      </w:r>
      <w:r>
        <w:t>We could just provide one example about the interpretation of mammograms.  We’d save 14 words.</w:t>
      </w:r>
    </w:p>
    <w:p w14:paraId="10D9EF16" w14:textId="77777777" w:rsidR="006A6297" w:rsidRDefault="006A6297">
      <w:pPr>
        <w:pStyle w:val="CommentText"/>
      </w:pPr>
    </w:p>
    <w:p w14:paraId="130083EF" w14:textId="1042D926" w:rsidR="006A6297" w:rsidRDefault="006A6297">
      <w:pPr>
        <w:pStyle w:val="CommentText"/>
      </w:pPr>
      <w:r>
        <w:t>Or we can drop this limitation entirely and we’d save 50 words.</w:t>
      </w:r>
    </w:p>
  </w:comment>
  <w:comment w:id="9" w:author="TDI" w:date="2016-01-11T20:22:00Z" w:initials="T">
    <w:p w14:paraId="6F9140CC" w14:textId="3B50737C" w:rsidR="006A6297" w:rsidRDefault="006A6297">
      <w:pPr>
        <w:pStyle w:val="CommentText"/>
      </w:pPr>
      <w:r>
        <w:rPr>
          <w:rStyle w:val="CommentReference"/>
        </w:rPr>
        <w:annotationRef/>
      </w:r>
      <w:r>
        <w:t>We say this at the end of the first paragraph of the discussion.  We’d save 35 words.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0D0B3F" w15:done="0"/>
  <w15:commentEx w15:paraId="19753CB1" w15:done="0"/>
  <w15:commentEx w15:paraId="4E06E407" w15:done="0"/>
  <w15:commentEx w15:paraId="5C8DD5CE" w15:done="0"/>
  <w15:commentEx w15:paraId="33944CC4" w15:done="0"/>
  <w15:commentEx w15:paraId="6558D204" w15:done="0"/>
  <w15:commentEx w15:paraId="66FB7FDC" w15:done="0"/>
  <w15:commentEx w15:paraId="4127F58F" w15:done="0"/>
  <w15:commentEx w15:paraId="5C9687D5" w15:done="0"/>
  <w15:commentEx w15:paraId="4E2396A8" w15:done="0"/>
  <w15:commentEx w15:paraId="41A60CBF" w15:done="0"/>
  <w15:commentEx w15:paraId="347FE468" w15:paraIdParent="41A60CBF" w15:done="0"/>
  <w15:commentEx w15:paraId="398D09F2" w15:done="0"/>
  <w15:commentEx w15:paraId="1A43C8F1" w15:done="0"/>
  <w15:commentEx w15:paraId="28B17920" w15:paraIdParent="1A43C8F1" w15:done="0"/>
  <w15:commentEx w15:paraId="7FB756A3" w15:done="0"/>
  <w15:commentEx w15:paraId="1C4CB541" w15:done="0"/>
  <w15:commentEx w15:paraId="358078F4" w15:done="0"/>
  <w15:commentEx w15:paraId="01B74881" w15:paraIdParent="358078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rson w15:author="Samir S. Soneji">
    <w15:presenceInfo w15:providerId="None" w15:userId="Samir S. Sone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activeWritingStyle w:appName="MSWord" w:lang="en-US" w:vendorID="64" w:dllVersion="131078" w:nlCheck="1" w:checkStyle="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00C1D"/>
    <w:rsid w:val="00021D1A"/>
    <w:rsid w:val="00023A72"/>
    <w:rsid w:val="000350FC"/>
    <w:rsid w:val="00045F00"/>
    <w:rsid w:val="0004608D"/>
    <w:rsid w:val="000549FB"/>
    <w:rsid w:val="000572AB"/>
    <w:rsid w:val="00057AA8"/>
    <w:rsid w:val="0006370B"/>
    <w:rsid w:val="00064018"/>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FC8"/>
    <w:rsid w:val="00152866"/>
    <w:rsid w:val="00153030"/>
    <w:rsid w:val="00160652"/>
    <w:rsid w:val="001607AA"/>
    <w:rsid w:val="001607D2"/>
    <w:rsid w:val="00170779"/>
    <w:rsid w:val="00175168"/>
    <w:rsid w:val="00180EA1"/>
    <w:rsid w:val="001853D8"/>
    <w:rsid w:val="00187DCE"/>
    <w:rsid w:val="0019494F"/>
    <w:rsid w:val="00197AAB"/>
    <w:rsid w:val="001A3372"/>
    <w:rsid w:val="001B1F06"/>
    <w:rsid w:val="001B549C"/>
    <w:rsid w:val="001D00BB"/>
    <w:rsid w:val="001D0377"/>
    <w:rsid w:val="001D0C3C"/>
    <w:rsid w:val="001D3E7C"/>
    <w:rsid w:val="001D7526"/>
    <w:rsid w:val="001E777C"/>
    <w:rsid w:val="001F22FA"/>
    <w:rsid w:val="001F50E7"/>
    <w:rsid w:val="001F7705"/>
    <w:rsid w:val="0020610B"/>
    <w:rsid w:val="00210420"/>
    <w:rsid w:val="00210B74"/>
    <w:rsid w:val="00212714"/>
    <w:rsid w:val="00220CAC"/>
    <w:rsid w:val="00221EAD"/>
    <w:rsid w:val="00221FC8"/>
    <w:rsid w:val="002244D3"/>
    <w:rsid w:val="00226350"/>
    <w:rsid w:val="00232A27"/>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5363"/>
    <w:rsid w:val="002D2734"/>
    <w:rsid w:val="002D43CB"/>
    <w:rsid w:val="002E3F0A"/>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40048B"/>
    <w:rsid w:val="00407819"/>
    <w:rsid w:val="00416547"/>
    <w:rsid w:val="00423A43"/>
    <w:rsid w:val="00425009"/>
    <w:rsid w:val="00435237"/>
    <w:rsid w:val="00435CD7"/>
    <w:rsid w:val="00442D89"/>
    <w:rsid w:val="004460A2"/>
    <w:rsid w:val="00450E2A"/>
    <w:rsid w:val="00454D9D"/>
    <w:rsid w:val="0045642D"/>
    <w:rsid w:val="00460A12"/>
    <w:rsid w:val="00464EC4"/>
    <w:rsid w:val="004675F7"/>
    <w:rsid w:val="00474B87"/>
    <w:rsid w:val="00474BF2"/>
    <w:rsid w:val="0049043D"/>
    <w:rsid w:val="0049107A"/>
    <w:rsid w:val="004A16BB"/>
    <w:rsid w:val="004A2312"/>
    <w:rsid w:val="004A3DF9"/>
    <w:rsid w:val="004A4024"/>
    <w:rsid w:val="004A5FDB"/>
    <w:rsid w:val="004B4864"/>
    <w:rsid w:val="004C16D0"/>
    <w:rsid w:val="004C4F44"/>
    <w:rsid w:val="004D00D7"/>
    <w:rsid w:val="004D0A7B"/>
    <w:rsid w:val="004D2C0C"/>
    <w:rsid w:val="004D735B"/>
    <w:rsid w:val="004D75AF"/>
    <w:rsid w:val="004E1014"/>
    <w:rsid w:val="004E6252"/>
    <w:rsid w:val="004E6EB3"/>
    <w:rsid w:val="005136D3"/>
    <w:rsid w:val="00520939"/>
    <w:rsid w:val="00524230"/>
    <w:rsid w:val="00525D3D"/>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C5769"/>
    <w:rsid w:val="005D086F"/>
    <w:rsid w:val="005D16A4"/>
    <w:rsid w:val="005E6591"/>
    <w:rsid w:val="005F3AB6"/>
    <w:rsid w:val="00603616"/>
    <w:rsid w:val="00606344"/>
    <w:rsid w:val="006079F0"/>
    <w:rsid w:val="00610B58"/>
    <w:rsid w:val="00610DA0"/>
    <w:rsid w:val="00612DD2"/>
    <w:rsid w:val="00627D39"/>
    <w:rsid w:val="00632CA1"/>
    <w:rsid w:val="006361E7"/>
    <w:rsid w:val="00663568"/>
    <w:rsid w:val="00663F69"/>
    <w:rsid w:val="00666234"/>
    <w:rsid w:val="00666E0B"/>
    <w:rsid w:val="00667D88"/>
    <w:rsid w:val="00671AE9"/>
    <w:rsid w:val="00680A7F"/>
    <w:rsid w:val="00683A5D"/>
    <w:rsid w:val="0068629B"/>
    <w:rsid w:val="00686F13"/>
    <w:rsid w:val="00692A42"/>
    <w:rsid w:val="00693455"/>
    <w:rsid w:val="00694BA2"/>
    <w:rsid w:val="00695012"/>
    <w:rsid w:val="006965C2"/>
    <w:rsid w:val="006A16C0"/>
    <w:rsid w:val="006A21AC"/>
    <w:rsid w:val="006A2F8A"/>
    <w:rsid w:val="006A4329"/>
    <w:rsid w:val="006A4B7E"/>
    <w:rsid w:val="006A6297"/>
    <w:rsid w:val="006B3887"/>
    <w:rsid w:val="006C64C2"/>
    <w:rsid w:val="006D5B11"/>
    <w:rsid w:val="006E3C12"/>
    <w:rsid w:val="006E7554"/>
    <w:rsid w:val="006F0E15"/>
    <w:rsid w:val="007155F4"/>
    <w:rsid w:val="007164D2"/>
    <w:rsid w:val="007173D2"/>
    <w:rsid w:val="007178CC"/>
    <w:rsid w:val="0072326D"/>
    <w:rsid w:val="0072697E"/>
    <w:rsid w:val="007327EC"/>
    <w:rsid w:val="00733A73"/>
    <w:rsid w:val="0075486B"/>
    <w:rsid w:val="007619BF"/>
    <w:rsid w:val="00763EE8"/>
    <w:rsid w:val="00764DAE"/>
    <w:rsid w:val="00770581"/>
    <w:rsid w:val="00774F21"/>
    <w:rsid w:val="00780EFC"/>
    <w:rsid w:val="007839AB"/>
    <w:rsid w:val="00785261"/>
    <w:rsid w:val="00786A52"/>
    <w:rsid w:val="00792C38"/>
    <w:rsid w:val="00794797"/>
    <w:rsid w:val="007A504C"/>
    <w:rsid w:val="007A60E1"/>
    <w:rsid w:val="007B1B8B"/>
    <w:rsid w:val="007C60E3"/>
    <w:rsid w:val="007D65B7"/>
    <w:rsid w:val="007E49C7"/>
    <w:rsid w:val="00800402"/>
    <w:rsid w:val="008048FF"/>
    <w:rsid w:val="0082357E"/>
    <w:rsid w:val="008235BE"/>
    <w:rsid w:val="0083465F"/>
    <w:rsid w:val="00834B54"/>
    <w:rsid w:val="00843CEB"/>
    <w:rsid w:val="00845010"/>
    <w:rsid w:val="00854FF2"/>
    <w:rsid w:val="008562E8"/>
    <w:rsid w:val="00863353"/>
    <w:rsid w:val="008651AB"/>
    <w:rsid w:val="008659E5"/>
    <w:rsid w:val="00871F4B"/>
    <w:rsid w:val="00875812"/>
    <w:rsid w:val="00885F6C"/>
    <w:rsid w:val="008A0B13"/>
    <w:rsid w:val="008A435D"/>
    <w:rsid w:val="008B1EBF"/>
    <w:rsid w:val="008B7512"/>
    <w:rsid w:val="008C01DB"/>
    <w:rsid w:val="008C1C53"/>
    <w:rsid w:val="008C5CAD"/>
    <w:rsid w:val="008D20E9"/>
    <w:rsid w:val="008D387C"/>
    <w:rsid w:val="008D51A0"/>
    <w:rsid w:val="008F7C88"/>
    <w:rsid w:val="00903EAD"/>
    <w:rsid w:val="00904A4E"/>
    <w:rsid w:val="009109E7"/>
    <w:rsid w:val="00922F44"/>
    <w:rsid w:val="00930F7B"/>
    <w:rsid w:val="00933C4C"/>
    <w:rsid w:val="00935A18"/>
    <w:rsid w:val="00947D6B"/>
    <w:rsid w:val="00950717"/>
    <w:rsid w:val="00951001"/>
    <w:rsid w:val="00962818"/>
    <w:rsid w:val="0096522B"/>
    <w:rsid w:val="00967A63"/>
    <w:rsid w:val="00971EC6"/>
    <w:rsid w:val="00981397"/>
    <w:rsid w:val="009822BB"/>
    <w:rsid w:val="00987C4E"/>
    <w:rsid w:val="009A2AA1"/>
    <w:rsid w:val="009C017C"/>
    <w:rsid w:val="009C1954"/>
    <w:rsid w:val="009C2EC3"/>
    <w:rsid w:val="009C4A5A"/>
    <w:rsid w:val="009D3F41"/>
    <w:rsid w:val="009D5DE9"/>
    <w:rsid w:val="009E1B2C"/>
    <w:rsid w:val="009E2A3D"/>
    <w:rsid w:val="009F1518"/>
    <w:rsid w:val="009F4FE6"/>
    <w:rsid w:val="00A0178D"/>
    <w:rsid w:val="00A019D8"/>
    <w:rsid w:val="00A01F87"/>
    <w:rsid w:val="00A038EF"/>
    <w:rsid w:val="00A0398B"/>
    <w:rsid w:val="00A03A98"/>
    <w:rsid w:val="00A04BF2"/>
    <w:rsid w:val="00A06316"/>
    <w:rsid w:val="00A07B8F"/>
    <w:rsid w:val="00A1059B"/>
    <w:rsid w:val="00A16FAC"/>
    <w:rsid w:val="00A20E4A"/>
    <w:rsid w:val="00A30EEC"/>
    <w:rsid w:val="00A377C3"/>
    <w:rsid w:val="00A45135"/>
    <w:rsid w:val="00A453B9"/>
    <w:rsid w:val="00A526D1"/>
    <w:rsid w:val="00A7028C"/>
    <w:rsid w:val="00A755FC"/>
    <w:rsid w:val="00A81DFD"/>
    <w:rsid w:val="00A82A42"/>
    <w:rsid w:val="00A85917"/>
    <w:rsid w:val="00A86484"/>
    <w:rsid w:val="00A87AB6"/>
    <w:rsid w:val="00A87DF7"/>
    <w:rsid w:val="00A92655"/>
    <w:rsid w:val="00A92732"/>
    <w:rsid w:val="00A927B2"/>
    <w:rsid w:val="00A963EB"/>
    <w:rsid w:val="00AA376E"/>
    <w:rsid w:val="00AB1D88"/>
    <w:rsid w:val="00AB5144"/>
    <w:rsid w:val="00AC2C7C"/>
    <w:rsid w:val="00AC4A30"/>
    <w:rsid w:val="00AC5DEE"/>
    <w:rsid w:val="00AD39B9"/>
    <w:rsid w:val="00AD3DAC"/>
    <w:rsid w:val="00AE0563"/>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8348A"/>
    <w:rsid w:val="00B91CFC"/>
    <w:rsid w:val="00B955C7"/>
    <w:rsid w:val="00BA7BB1"/>
    <w:rsid w:val="00BB21A3"/>
    <w:rsid w:val="00BB4E57"/>
    <w:rsid w:val="00BB5D72"/>
    <w:rsid w:val="00BC2E1B"/>
    <w:rsid w:val="00BC337B"/>
    <w:rsid w:val="00BC4E45"/>
    <w:rsid w:val="00BC63F3"/>
    <w:rsid w:val="00BD5F67"/>
    <w:rsid w:val="00BD6879"/>
    <w:rsid w:val="00BE2251"/>
    <w:rsid w:val="00BE2E3E"/>
    <w:rsid w:val="00BE474C"/>
    <w:rsid w:val="00BE6FA0"/>
    <w:rsid w:val="00C14A22"/>
    <w:rsid w:val="00C17762"/>
    <w:rsid w:val="00C23A1E"/>
    <w:rsid w:val="00C27F7A"/>
    <w:rsid w:val="00C32860"/>
    <w:rsid w:val="00C3514F"/>
    <w:rsid w:val="00C35FBF"/>
    <w:rsid w:val="00C36E41"/>
    <w:rsid w:val="00C429CC"/>
    <w:rsid w:val="00C440C5"/>
    <w:rsid w:val="00C51BEC"/>
    <w:rsid w:val="00C5224B"/>
    <w:rsid w:val="00C70037"/>
    <w:rsid w:val="00C73C1B"/>
    <w:rsid w:val="00C83967"/>
    <w:rsid w:val="00C839B7"/>
    <w:rsid w:val="00C84E05"/>
    <w:rsid w:val="00C854CA"/>
    <w:rsid w:val="00C87F93"/>
    <w:rsid w:val="00C97614"/>
    <w:rsid w:val="00CA5521"/>
    <w:rsid w:val="00CA5573"/>
    <w:rsid w:val="00CA7651"/>
    <w:rsid w:val="00CB35E5"/>
    <w:rsid w:val="00CB7FD5"/>
    <w:rsid w:val="00CC06FC"/>
    <w:rsid w:val="00CD25B4"/>
    <w:rsid w:val="00CE2F4E"/>
    <w:rsid w:val="00CE3CF7"/>
    <w:rsid w:val="00CE77AC"/>
    <w:rsid w:val="00CF572F"/>
    <w:rsid w:val="00D0678B"/>
    <w:rsid w:val="00D108C8"/>
    <w:rsid w:val="00D27E4B"/>
    <w:rsid w:val="00D32481"/>
    <w:rsid w:val="00D33B69"/>
    <w:rsid w:val="00D34B47"/>
    <w:rsid w:val="00D470C3"/>
    <w:rsid w:val="00D50A70"/>
    <w:rsid w:val="00D65F26"/>
    <w:rsid w:val="00D72F83"/>
    <w:rsid w:val="00D739FA"/>
    <w:rsid w:val="00D817F9"/>
    <w:rsid w:val="00D825F7"/>
    <w:rsid w:val="00D86190"/>
    <w:rsid w:val="00D90772"/>
    <w:rsid w:val="00D91E76"/>
    <w:rsid w:val="00D9726A"/>
    <w:rsid w:val="00DA0865"/>
    <w:rsid w:val="00DA1E11"/>
    <w:rsid w:val="00DB3A26"/>
    <w:rsid w:val="00DC147C"/>
    <w:rsid w:val="00DC515A"/>
    <w:rsid w:val="00DC7947"/>
    <w:rsid w:val="00DC7F3E"/>
    <w:rsid w:val="00DD1080"/>
    <w:rsid w:val="00DD281B"/>
    <w:rsid w:val="00DD28C8"/>
    <w:rsid w:val="00DD44BD"/>
    <w:rsid w:val="00DD7760"/>
    <w:rsid w:val="00DE06B2"/>
    <w:rsid w:val="00DE3B50"/>
    <w:rsid w:val="00DE4A23"/>
    <w:rsid w:val="00DF0AF8"/>
    <w:rsid w:val="00DF1B68"/>
    <w:rsid w:val="00DF26D8"/>
    <w:rsid w:val="00DF6E9E"/>
    <w:rsid w:val="00E0251D"/>
    <w:rsid w:val="00E03920"/>
    <w:rsid w:val="00E05997"/>
    <w:rsid w:val="00E10D64"/>
    <w:rsid w:val="00E14B49"/>
    <w:rsid w:val="00E14CDC"/>
    <w:rsid w:val="00E159E0"/>
    <w:rsid w:val="00E209B7"/>
    <w:rsid w:val="00E36CBC"/>
    <w:rsid w:val="00E50EF2"/>
    <w:rsid w:val="00E60B7E"/>
    <w:rsid w:val="00E63FFB"/>
    <w:rsid w:val="00E661C1"/>
    <w:rsid w:val="00E702D5"/>
    <w:rsid w:val="00E71220"/>
    <w:rsid w:val="00E713ED"/>
    <w:rsid w:val="00E80BA5"/>
    <w:rsid w:val="00E81F38"/>
    <w:rsid w:val="00E91969"/>
    <w:rsid w:val="00E92607"/>
    <w:rsid w:val="00E92EEC"/>
    <w:rsid w:val="00E95610"/>
    <w:rsid w:val="00EA7A52"/>
    <w:rsid w:val="00EA7AB7"/>
    <w:rsid w:val="00EB106E"/>
    <w:rsid w:val="00EB168A"/>
    <w:rsid w:val="00EB2808"/>
    <w:rsid w:val="00EB2BAD"/>
    <w:rsid w:val="00EB5E79"/>
    <w:rsid w:val="00EB7175"/>
    <w:rsid w:val="00EC16C8"/>
    <w:rsid w:val="00EC7589"/>
    <w:rsid w:val="00ED0531"/>
    <w:rsid w:val="00ED14FF"/>
    <w:rsid w:val="00EE2CBC"/>
    <w:rsid w:val="00EE5A8F"/>
    <w:rsid w:val="00EF0473"/>
    <w:rsid w:val="00F03C17"/>
    <w:rsid w:val="00F06681"/>
    <w:rsid w:val="00F13160"/>
    <w:rsid w:val="00F149AB"/>
    <w:rsid w:val="00F16533"/>
    <w:rsid w:val="00F17E33"/>
    <w:rsid w:val="00F27BF9"/>
    <w:rsid w:val="00F30653"/>
    <w:rsid w:val="00F33599"/>
    <w:rsid w:val="00F36A7F"/>
    <w:rsid w:val="00F3728A"/>
    <w:rsid w:val="00F55836"/>
    <w:rsid w:val="00F62C08"/>
    <w:rsid w:val="00F644DA"/>
    <w:rsid w:val="00F82E8A"/>
    <w:rsid w:val="00F8345E"/>
    <w:rsid w:val="00F87AAC"/>
    <w:rsid w:val="00F87D30"/>
    <w:rsid w:val="00F94264"/>
    <w:rsid w:val="00F95D74"/>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B5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741AB-6916-3440-AFE6-EB7F3636D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20158</Words>
  <Characters>114907</Characters>
  <Application>Microsoft Macintosh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134796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3</cp:revision>
  <cp:lastPrinted>2015-12-16T15:28:00Z</cp:lastPrinted>
  <dcterms:created xsi:type="dcterms:W3CDTF">2016-01-12T01:12:00Z</dcterms:created>
  <dcterms:modified xsi:type="dcterms:W3CDTF">2016-01-12T01:45:00Z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id="B4TFudAz"/&gt;&lt;style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