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56689" w14:textId="57FC1EB4" w:rsidR="003336C2" w:rsidRDefault="00000000" w:rsidP="00033C4B">
      <w:pPr>
        <w:pStyle w:val="Title"/>
        <w:spacing w:before="1134"/>
        <w:ind w:left="0"/>
      </w:pPr>
      <w:sdt>
        <w:sdtPr>
          <w:alias w:val="Dokumenttitel"/>
          <w:tag w:val="documenttitle"/>
          <w:id w:val="689881072"/>
          <w:placeholder>
            <w:docPart w:val="93759521E2574025B63A09928D8D3BA8"/>
          </w:placeholder>
          <w:dataBinding w:prefixMappings="xmlns:ns0='http://purl.org/dc/elements/1.1/' xmlns:ns1='http://schemas.openxmlformats.org/package/2006/metadata/core-properties' " w:xpath="/ns1:coreProperties[1]/ns0:title[1]" w:storeItemID="{6C3C8BC8-F283-45AE-878A-BAB7291924A1}"/>
          <w:text/>
        </w:sdtPr>
        <w:sdtContent>
          <w:r w:rsidR="000A63B8">
            <w:t>Assignment MQTT</w:t>
          </w:r>
        </w:sdtContent>
      </w:sdt>
    </w:p>
    <w:p w14:paraId="7DBB4C9D" w14:textId="3E3F1EBB" w:rsidR="00B723B7" w:rsidRDefault="00000000" w:rsidP="00B723B7">
      <w:pPr>
        <w:pStyle w:val="Subtitle"/>
        <w:ind w:left="0"/>
      </w:pPr>
      <w:sdt>
        <w:sdtPr>
          <w:alias w:val="Untertitel/Betreff"/>
          <w:tag w:val="subtitle_subject"/>
          <w:id w:val="1634517100"/>
          <w:placeholder>
            <w:docPart w:val="7EF48F18B74743AC865D8AE66EFA66D5"/>
          </w:placeholder>
          <w:dataBinding w:prefixMappings="xmlns:ns0='http://purl.org/dc/elements/1.1/' xmlns:ns1='http://schemas.openxmlformats.org/package/2006/metadata/core-properties' " w:xpath="/ns1:coreProperties[1]/ns0:subject[1]" w:storeItemID="{6C3C8BC8-F283-45AE-878A-BAB7291924A1}"/>
          <w:text/>
        </w:sdtPr>
        <w:sdtContent>
          <w:r w:rsidR="000A63B8">
            <w:t>ITT</w:t>
          </w:r>
        </w:sdtContent>
      </w:sdt>
    </w:p>
    <w:p w14:paraId="157721BE" w14:textId="0246208C" w:rsidR="00B723B7" w:rsidRDefault="00000000" w:rsidP="00033C4B">
      <w:pPr>
        <w:pStyle w:val="DeckblattStandard"/>
        <w:spacing w:before="2835"/>
        <w:ind w:left="0"/>
      </w:pPr>
      <w:sdt>
        <w:sdtPr>
          <w:rPr>
            <w:lang w:val="de-AT"/>
          </w:rPr>
          <w:alias w:val="Autor"/>
          <w:tag w:val="author"/>
          <w:id w:val="1357080839"/>
          <w:placeholder>
            <w:docPart w:val="91E4EE6CF72444D9905913DC2344BFF5"/>
          </w:placeholder>
          <w:dataBinding w:prefixMappings="xmlns:ns0='http://purl.org/dc/elements/1.1/' xmlns:ns1='http://schemas.openxmlformats.org/package/2006/metadata/core-properties' " w:xpath="/ns1:coreProperties[1]/ns0:creator[1]" w:storeItemID="{6C3C8BC8-F283-45AE-878A-BAB7291924A1}"/>
          <w:text/>
        </w:sdtPr>
        <w:sdtContent>
          <w:r w:rsidR="001F2A06">
            <w:rPr>
              <w:lang w:val="de-AT"/>
            </w:rPr>
            <w:t>Sam A</w:t>
          </w:r>
          <w:r w:rsidR="000A63B8">
            <w:rPr>
              <w:lang w:val="de-AT"/>
            </w:rPr>
            <w:t xml:space="preserve">uffenberg </w:t>
          </w:r>
          <w:r w:rsidR="00FA3CBB">
            <w:rPr>
              <w:lang w:val="de-AT"/>
            </w:rPr>
            <w:t xml:space="preserve">- </w:t>
          </w:r>
          <w:r w:rsidR="000A63B8">
            <w:rPr>
              <w:lang w:val="de-AT"/>
            </w:rPr>
            <w:t>io24m501</w:t>
          </w:r>
        </w:sdtContent>
      </w:sdt>
    </w:p>
    <w:p w14:paraId="16562F7F" w14:textId="77777777" w:rsidR="00134CA4" w:rsidRDefault="00134CA4">
      <w:r>
        <w:br w:type="page"/>
      </w:r>
    </w:p>
    <w:p w14:paraId="268F4906" w14:textId="77777777" w:rsidR="00134CA4" w:rsidRPr="00BD4532" w:rsidRDefault="00134CA4" w:rsidP="00A03E7A">
      <w:pPr>
        <w:pStyle w:val="TOCHeading"/>
        <w:spacing w:before="0"/>
        <w:rPr>
          <w:lang w:val="de-AT"/>
        </w:rPr>
      </w:pPr>
      <w:bookmarkStart w:id="0" w:name="_Toc94255553"/>
      <w:r w:rsidRPr="00BD4532">
        <w:rPr>
          <w:lang w:val="de-AT"/>
        </w:rPr>
        <w:lastRenderedPageBreak/>
        <w:t>Inhaltsverzeichnis</w:t>
      </w:r>
      <w:bookmarkEnd w:id="0"/>
    </w:p>
    <w:p w14:paraId="61F1221A" w14:textId="77777777" w:rsidR="000F4F4A" w:rsidRDefault="00370105">
      <w:pPr>
        <w:pStyle w:val="TOC1"/>
        <w:rPr>
          <w:rFonts w:asciiTheme="minorHAnsi" w:eastAsiaTheme="minorEastAsia" w:hAnsiTheme="minorHAnsi"/>
          <w:noProof/>
          <w:lang w:val="de-AT" w:eastAsia="de-AT"/>
        </w:rPr>
      </w:pPr>
      <w:r>
        <w:fldChar w:fldCharType="begin"/>
      </w:r>
      <w:r>
        <w:instrText xml:space="preserve"> TOC \o "2-3" \h \z \t "Überschrift 1;1" </w:instrText>
      </w:r>
      <w:r>
        <w:fldChar w:fldCharType="separate"/>
      </w:r>
      <w:hyperlink w:anchor="_Toc130464550" w:history="1">
        <w:r w:rsidR="000F4F4A" w:rsidRPr="008F671B">
          <w:rPr>
            <w:rStyle w:val="Hyperlink"/>
            <w:noProof/>
          </w:rPr>
          <w:t>Anmerkungen zur Vorlage</w:t>
        </w:r>
        <w:r w:rsidR="000F4F4A">
          <w:rPr>
            <w:noProof/>
            <w:webHidden/>
          </w:rPr>
          <w:tab/>
        </w:r>
        <w:r w:rsidR="000F4F4A">
          <w:rPr>
            <w:noProof/>
            <w:webHidden/>
          </w:rPr>
          <w:fldChar w:fldCharType="begin"/>
        </w:r>
        <w:r w:rsidR="000F4F4A">
          <w:rPr>
            <w:noProof/>
            <w:webHidden/>
          </w:rPr>
          <w:instrText xml:space="preserve"> PAGEREF _Toc130464550 \h </w:instrText>
        </w:r>
        <w:r w:rsidR="000F4F4A">
          <w:rPr>
            <w:noProof/>
            <w:webHidden/>
          </w:rPr>
        </w:r>
        <w:r w:rsidR="000F4F4A">
          <w:rPr>
            <w:noProof/>
            <w:webHidden/>
          </w:rPr>
          <w:fldChar w:fldCharType="separate"/>
        </w:r>
        <w:r w:rsidR="000F4F4A">
          <w:rPr>
            <w:noProof/>
            <w:webHidden/>
          </w:rPr>
          <w:t>2</w:t>
        </w:r>
        <w:r w:rsidR="000F4F4A">
          <w:rPr>
            <w:noProof/>
            <w:webHidden/>
          </w:rPr>
          <w:fldChar w:fldCharType="end"/>
        </w:r>
      </w:hyperlink>
    </w:p>
    <w:p w14:paraId="7AB61EC0" w14:textId="77777777" w:rsidR="000F4F4A" w:rsidRDefault="000F4F4A">
      <w:pPr>
        <w:pStyle w:val="TOC1"/>
        <w:rPr>
          <w:rFonts w:asciiTheme="minorHAnsi" w:eastAsiaTheme="minorEastAsia" w:hAnsiTheme="minorHAnsi"/>
          <w:noProof/>
          <w:lang w:val="de-AT" w:eastAsia="de-AT"/>
        </w:rPr>
      </w:pPr>
      <w:hyperlink w:anchor="_Toc130464551" w:history="1">
        <w:r w:rsidRPr="008F671B">
          <w:rPr>
            <w:rStyle w:val="Hyperlink"/>
            <w:noProof/>
          </w:rPr>
          <w:t>Überschrift 1</w:t>
        </w:r>
        <w:r>
          <w:rPr>
            <w:noProof/>
            <w:webHidden/>
          </w:rPr>
          <w:tab/>
        </w:r>
        <w:r>
          <w:rPr>
            <w:noProof/>
            <w:webHidden/>
          </w:rPr>
          <w:fldChar w:fldCharType="begin"/>
        </w:r>
        <w:r>
          <w:rPr>
            <w:noProof/>
            <w:webHidden/>
          </w:rPr>
          <w:instrText xml:space="preserve"> PAGEREF _Toc130464551 \h </w:instrText>
        </w:r>
        <w:r>
          <w:rPr>
            <w:noProof/>
            <w:webHidden/>
          </w:rPr>
        </w:r>
        <w:r>
          <w:rPr>
            <w:noProof/>
            <w:webHidden/>
          </w:rPr>
          <w:fldChar w:fldCharType="separate"/>
        </w:r>
        <w:r>
          <w:rPr>
            <w:noProof/>
            <w:webHidden/>
          </w:rPr>
          <w:t>4</w:t>
        </w:r>
        <w:r>
          <w:rPr>
            <w:noProof/>
            <w:webHidden/>
          </w:rPr>
          <w:fldChar w:fldCharType="end"/>
        </w:r>
      </w:hyperlink>
    </w:p>
    <w:p w14:paraId="37C6ADC0" w14:textId="77777777" w:rsidR="000F4F4A" w:rsidRDefault="000F4F4A">
      <w:pPr>
        <w:pStyle w:val="TOC2"/>
        <w:rPr>
          <w:rFonts w:asciiTheme="minorHAnsi" w:eastAsiaTheme="minorEastAsia" w:hAnsiTheme="minorHAnsi"/>
          <w:noProof/>
          <w:lang w:val="de-AT" w:eastAsia="de-AT"/>
        </w:rPr>
      </w:pPr>
      <w:hyperlink w:anchor="_Toc130464552" w:history="1">
        <w:r w:rsidRPr="008F671B">
          <w:rPr>
            <w:rStyle w:val="Hyperlink"/>
            <w:noProof/>
          </w:rPr>
          <w:t>Überschrift 2</w:t>
        </w:r>
        <w:r>
          <w:rPr>
            <w:noProof/>
            <w:webHidden/>
          </w:rPr>
          <w:tab/>
        </w:r>
        <w:r>
          <w:rPr>
            <w:noProof/>
            <w:webHidden/>
          </w:rPr>
          <w:fldChar w:fldCharType="begin"/>
        </w:r>
        <w:r>
          <w:rPr>
            <w:noProof/>
            <w:webHidden/>
          </w:rPr>
          <w:instrText xml:space="preserve"> PAGEREF _Toc130464552 \h </w:instrText>
        </w:r>
        <w:r>
          <w:rPr>
            <w:noProof/>
            <w:webHidden/>
          </w:rPr>
        </w:r>
        <w:r>
          <w:rPr>
            <w:noProof/>
            <w:webHidden/>
          </w:rPr>
          <w:fldChar w:fldCharType="separate"/>
        </w:r>
        <w:r>
          <w:rPr>
            <w:noProof/>
            <w:webHidden/>
          </w:rPr>
          <w:t>4</w:t>
        </w:r>
        <w:r>
          <w:rPr>
            <w:noProof/>
            <w:webHidden/>
          </w:rPr>
          <w:fldChar w:fldCharType="end"/>
        </w:r>
      </w:hyperlink>
    </w:p>
    <w:p w14:paraId="5C047E48" w14:textId="77777777" w:rsidR="000F4F4A" w:rsidRDefault="000F4F4A">
      <w:pPr>
        <w:pStyle w:val="TOC3"/>
        <w:tabs>
          <w:tab w:val="right" w:pos="9912"/>
        </w:tabs>
        <w:rPr>
          <w:rFonts w:asciiTheme="minorHAnsi" w:eastAsiaTheme="minorEastAsia" w:hAnsiTheme="minorHAnsi"/>
          <w:noProof/>
          <w:lang w:val="de-AT" w:eastAsia="de-AT"/>
        </w:rPr>
      </w:pPr>
      <w:hyperlink w:anchor="_Toc130464553" w:history="1">
        <w:r w:rsidRPr="008F671B">
          <w:rPr>
            <w:rStyle w:val="Hyperlink"/>
            <w:noProof/>
          </w:rPr>
          <w:t>Überschrift 3</w:t>
        </w:r>
        <w:r>
          <w:rPr>
            <w:noProof/>
            <w:webHidden/>
          </w:rPr>
          <w:tab/>
        </w:r>
        <w:r>
          <w:rPr>
            <w:noProof/>
            <w:webHidden/>
          </w:rPr>
          <w:fldChar w:fldCharType="begin"/>
        </w:r>
        <w:r>
          <w:rPr>
            <w:noProof/>
            <w:webHidden/>
          </w:rPr>
          <w:instrText xml:space="preserve"> PAGEREF _Toc130464553 \h </w:instrText>
        </w:r>
        <w:r>
          <w:rPr>
            <w:noProof/>
            <w:webHidden/>
          </w:rPr>
        </w:r>
        <w:r>
          <w:rPr>
            <w:noProof/>
            <w:webHidden/>
          </w:rPr>
          <w:fldChar w:fldCharType="separate"/>
        </w:r>
        <w:r>
          <w:rPr>
            <w:noProof/>
            <w:webHidden/>
          </w:rPr>
          <w:t>4</w:t>
        </w:r>
        <w:r>
          <w:rPr>
            <w:noProof/>
            <w:webHidden/>
          </w:rPr>
          <w:fldChar w:fldCharType="end"/>
        </w:r>
      </w:hyperlink>
    </w:p>
    <w:p w14:paraId="336D80B3" w14:textId="77777777" w:rsidR="000F4F4A" w:rsidRDefault="000F4F4A">
      <w:pPr>
        <w:pStyle w:val="TOC1"/>
        <w:rPr>
          <w:rFonts w:asciiTheme="minorHAnsi" w:eastAsiaTheme="minorEastAsia" w:hAnsiTheme="minorHAnsi"/>
          <w:noProof/>
          <w:lang w:val="de-AT" w:eastAsia="de-AT"/>
        </w:rPr>
      </w:pPr>
      <w:hyperlink w:anchor="_Toc130464554" w:history="1">
        <w:r w:rsidRPr="008F671B">
          <w:rPr>
            <w:rStyle w:val="Hyperlink"/>
            <w:noProof/>
          </w:rPr>
          <w:t>Abbildungsverzeichnis</w:t>
        </w:r>
        <w:r>
          <w:rPr>
            <w:noProof/>
            <w:webHidden/>
          </w:rPr>
          <w:tab/>
        </w:r>
        <w:r>
          <w:rPr>
            <w:noProof/>
            <w:webHidden/>
          </w:rPr>
          <w:fldChar w:fldCharType="begin"/>
        </w:r>
        <w:r>
          <w:rPr>
            <w:noProof/>
            <w:webHidden/>
          </w:rPr>
          <w:instrText xml:space="preserve"> PAGEREF _Toc130464554 \h </w:instrText>
        </w:r>
        <w:r>
          <w:rPr>
            <w:noProof/>
            <w:webHidden/>
          </w:rPr>
        </w:r>
        <w:r>
          <w:rPr>
            <w:noProof/>
            <w:webHidden/>
          </w:rPr>
          <w:fldChar w:fldCharType="separate"/>
        </w:r>
        <w:r>
          <w:rPr>
            <w:noProof/>
            <w:webHidden/>
          </w:rPr>
          <w:t>6</w:t>
        </w:r>
        <w:r>
          <w:rPr>
            <w:noProof/>
            <w:webHidden/>
          </w:rPr>
          <w:fldChar w:fldCharType="end"/>
        </w:r>
      </w:hyperlink>
    </w:p>
    <w:p w14:paraId="0AEF2620" w14:textId="77777777" w:rsidR="000F4F4A" w:rsidRDefault="000F4F4A">
      <w:pPr>
        <w:pStyle w:val="TOC1"/>
        <w:rPr>
          <w:rFonts w:asciiTheme="minorHAnsi" w:eastAsiaTheme="minorEastAsia" w:hAnsiTheme="minorHAnsi"/>
          <w:noProof/>
          <w:lang w:val="de-AT" w:eastAsia="de-AT"/>
        </w:rPr>
      </w:pPr>
      <w:hyperlink w:anchor="_Toc130464555" w:history="1">
        <w:r w:rsidRPr="008F671B">
          <w:rPr>
            <w:rStyle w:val="Hyperlink"/>
            <w:noProof/>
          </w:rPr>
          <w:t>Literaturverzeichnis</w:t>
        </w:r>
        <w:r>
          <w:rPr>
            <w:noProof/>
            <w:webHidden/>
          </w:rPr>
          <w:tab/>
        </w:r>
        <w:r>
          <w:rPr>
            <w:noProof/>
            <w:webHidden/>
          </w:rPr>
          <w:fldChar w:fldCharType="begin"/>
        </w:r>
        <w:r>
          <w:rPr>
            <w:noProof/>
            <w:webHidden/>
          </w:rPr>
          <w:instrText xml:space="preserve"> PAGEREF _Toc130464555 \h </w:instrText>
        </w:r>
        <w:r>
          <w:rPr>
            <w:noProof/>
            <w:webHidden/>
          </w:rPr>
        </w:r>
        <w:r>
          <w:rPr>
            <w:noProof/>
            <w:webHidden/>
          </w:rPr>
          <w:fldChar w:fldCharType="separate"/>
        </w:r>
        <w:r>
          <w:rPr>
            <w:noProof/>
            <w:webHidden/>
          </w:rPr>
          <w:t>7</w:t>
        </w:r>
        <w:r>
          <w:rPr>
            <w:noProof/>
            <w:webHidden/>
          </w:rPr>
          <w:fldChar w:fldCharType="end"/>
        </w:r>
      </w:hyperlink>
    </w:p>
    <w:p w14:paraId="13965DF6" w14:textId="77777777" w:rsidR="00134CA4" w:rsidRPr="00BD4532" w:rsidRDefault="00370105" w:rsidP="00134CA4">
      <w:r>
        <w:rPr>
          <w:lang w:val="en-US"/>
        </w:rPr>
        <w:fldChar w:fldCharType="end"/>
      </w:r>
      <w:r w:rsidR="00134CA4" w:rsidRPr="00BD4532">
        <w:br w:type="page"/>
      </w:r>
    </w:p>
    <w:p w14:paraId="0A9F7306" w14:textId="2868FDD4" w:rsidR="00134CA4" w:rsidRDefault="00FA3CBB" w:rsidP="00B471BB">
      <w:pPr>
        <w:pStyle w:val="Heading1"/>
        <w:rPr>
          <w:lang w:val="en-US"/>
        </w:rPr>
      </w:pPr>
      <w:r w:rsidRPr="00FA3CBB">
        <w:rPr>
          <w:lang w:val="en-US"/>
        </w:rPr>
        <w:lastRenderedPageBreak/>
        <w:t>Mosquitto MQTT Broker</w:t>
      </w:r>
    </w:p>
    <w:p w14:paraId="165B172D" w14:textId="6639BCDD" w:rsidR="00D04768" w:rsidRPr="00D04768" w:rsidRDefault="00D04768" w:rsidP="00D04768">
      <w:pPr>
        <w:rPr>
          <w:lang w:val="en-US"/>
        </w:rPr>
      </w:pPr>
      <w:r>
        <w:rPr>
          <w:lang w:val="en-US"/>
        </w:rPr>
        <w:t xml:space="preserve">A Raspberry Pi 4B </w:t>
      </w:r>
      <w:r w:rsidR="00E6504F">
        <w:rPr>
          <w:lang w:val="en-US"/>
        </w:rPr>
        <w:t xml:space="preserve">(RPI) </w:t>
      </w:r>
      <w:r>
        <w:rPr>
          <w:lang w:val="en-US"/>
        </w:rPr>
        <w:t>will be used to run the Mosquitto MQTT Broker</w:t>
      </w:r>
      <w:r w:rsidR="00E6504F">
        <w:rPr>
          <w:lang w:val="en-US"/>
        </w:rPr>
        <w:t xml:space="preserve">. The setup process will be explained below. First, we will set up a fresh </w:t>
      </w:r>
      <w:r w:rsidR="00E121AC">
        <w:rPr>
          <w:lang w:val="en-US"/>
        </w:rPr>
        <w:t>operating system (OS)</w:t>
      </w:r>
      <w:r w:rsidR="00E6504F">
        <w:rPr>
          <w:lang w:val="en-US"/>
        </w:rPr>
        <w:t xml:space="preserve"> installation on the RPI, </w:t>
      </w:r>
      <w:r w:rsidR="005E4703">
        <w:rPr>
          <w:lang w:val="en-US"/>
        </w:rPr>
        <w:t>after that we will set up the Mosquitto MQTT Broker. Fater that we can test if our installation was correct.</w:t>
      </w:r>
    </w:p>
    <w:p w14:paraId="6E4F2A49" w14:textId="45DD9912" w:rsidR="00134CA4" w:rsidRPr="00D46EB4" w:rsidRDefault="00B4352E" w:rsidP="00B471BB">
      <w:pPr>
        <w:pStyle w:val="Heading2"/>
        <w:rPr>
          <w:lang w:val="en-US"/>
        </w:rPr>
      </w:pPr>
      <w:r w:rsidRPr="00D46EB4">
        <w:rPr>
          <w:lang w:val="en-US"/>
        </w:rPr>
        <w:t>Setup</w:t>
      </w:r>
    </w:p>
    <w:p w14:paraId="5AA70278" w14:textId="28CAC13F" w:rsidR="00D46EB4" w:rsidRDefault="00D46EB4" w:rsidP="00D46EB4">
      <w:pPr>
        <w:pStyle w:val="Heading3"/>
        <w:rPr>
          <w:lang w:val="en-US"/>
        </w:rPr>
      </w:pPr>
      <w:r>
        <w:rPr>
          <w:lang w:val="en-US"/>
        </w:rPr>
        <w:t>OS installation on Raspberry Pi</w:t>
      </w:r>
    </w:p>
    <w:p w14:paraId="33EAC36B" w14:textId="424F684B" w:rsidR="00811D65" w:rsidRDefault="00E121AC" w:rsidP="00811D65">
      <w:pPr>
        <w:rPr>
          <w:lang w:val="en-US"/>
        </w:rPr>
      </w:pPr>
      <w:r>
        <w:rPr>
          <w:lang w:val="en-US"/>
        </w:rPr>
        <w:t>In order to install a OS on our RPI we will need a empty micro SD-Card (min 8 GB)</w:t>
      </w:r>
      <w:r w:rsidR="00F149AD">
        <w:rPr>
          <w:lang w:val="en-US"/>
        </w:rPr>
        <w:t xml:space="preserve"> and the Raspberry Pi Imager Tool. </w:t>
      </w:r>
    </w:p>
    <w:p w14:paraId="754FBDCA" w14:textId="77777777" w:rsidR="00D31920" w:rsidRDefault="00FA5504" w:rsidP="00D31920">
      <w:pPr>
        <w:keepNext/>
        <w:jc w:val="center"/>
      </w:pPr>
      <w:r w:rsidRPr="00FA5504">
        <w:rPr>
          <w:noProof/>
          <w:lang w:val="en-US"/>
        </w:rPr>
        <w:drawing>
          <wp:inline distT="0" distB="0" distL="0" distR="0" wp14:anchorId="0813F93C" wp14:editId="48AFCC09">
            <wp:extent cx="4497070" cy="2946528"/>
            <wp:effectExtent l="0" t="0" r="0" b="6350"/>
            <wp:docPr id="340544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44524" name="Picture 1" descr="A screenshot of a computer&#10;&#10;AI-generated content may be incorrect."/>
                    <pic:cNvPicPr/>
                  </pic:nvPicPr>
                  <pic:blipFill>
                    <a:blip r:embed="rId9"/>
                    <a:stretch>
                      <a:fillRect/>
                    </a:stretch>
                  </pic:blipFill>
                  <pic:spPr>
                    <a:xfrm>
                      <a:off x="0" y="0"/>
                      <a:ext cx="4500359" cy="2948683"/>
                    </a:xfrm>
                    <a:prstGeom prst="rect">
                      <a:avLst/>
                    </a:prstGeom>
                  </pic:spPr>
                </pic:pic>
              </a:graphicData>
            </a:graphic>
          </wp:inline>
        </w:drawing>
      </w:r>
    </w:p>
    <w:p w14:paraId="70BABBAF" w14:textId="5E75560C" w:rsidR="00FA5504" w:rsidRPr="00811D65" w:rsidRDefault="00D31920" w:rsidP="00D31920">
      <w:pPr>
        <w:pStyle w:val="Caption"/>
        <w:jc w:val="center"/>
      </w:pPr>
      <w:r>
        <w:t xml:space="preserve">Figure </w:t>
      </w:r>
      <w:r>
        <w:fldChar w:fldCharType="begin"/>
      </w:r>
      <w:r>
        <w:instrText xml:space="preserve"> SEQ Figure \* ARABIC </w:instrText>
      </w:r>
      <w:r>
        <w:fldChar w:fldCharType="separate"/>
      </w:r>
      <w:r w:rsidR="00302581">
        <w:rPr>
          <w:noProof/>
        </w:rPr>
        <w:t>1</w:t>
      </w:r>
      <w:r>
        <w:fldChar w:fldCharType="end"/>
      </w:r>
      <w:r>
        <w:t xml:space="preserve"> raspberry pi imager tool</w:t>
      </w:r>
    </w:p>
    <w:p w14:paraId="4D2D4E3E" w14:textId="6210D537" w:rsidR="00F149AD" w:rsidRDefault="00D3474A" w:rsidP="00D46EB4">
      <w:pPr>
        <w:rPr>
          <w:lang w:val="en-US"/>
        </w:rPr>
      </w:pPr>
      <w:r>
        <w:rPr>
          <w:lang w:val="en-US"/>
        </w:rPr>
        <w:t xml:space="preserve">We chose </w:t>
      </w:r>
      <w:r w:rsidR="00C42D93">
        <w:rPr>
          <w:lang w:val="en-US"/>
        </w:rPr>
        <w:t>Raspberry Pi OS Lite (64-bit)</w:t>
      </w:r>
      <w:r w:rsidR="00B1673D">
        <w:rPr>
          <w:lang w:val="en-US"/>
        </w:rPr>
        <w:t>.</w:t>
      </w:r>
    </w:p>
    <w:p w14:paraId="0F7EFB94" w14:textId="1141DA11" w:rsidR="00B1673D" w:rsidRDefault="00B1673D" w:rsidP="00D46EB4">
      <w:pPr>
        <w:rPr>
          <w:lang w:val="en-US"/>
        </w:rPr>
      </w:pPr>
      <w:r>
        <w:rPr>
          <w:lang w:val="en-US"/>
        </w:rPr>
        <w:t xml:space="preserve">Following configuration will be set in the Raspberry Pi Imager Tool. </w:t>
      </w:r>
      <w:r w:rsidR="00CA2006">
        <w:rPr>
          <w:lang w:val="en-US"/>
        </w:rPr>
        <w:t>The username and password can be chosen arbitrarily. The WiFi configuration needs to be changed to the network configuration of the desired network.</w:t>
      </w:r>
    </w:p>
    <w:p w14:paraId="17B6E05E" w14:textId="77777777" w:rsidR="00FD2FDB" w:rsidRDefault="003930AF" w:rsidP="00FD2FDB">
      <w:pPr>
        <w:keepNext/>
        <w:jc w:val="center"/>
      </w:pPr>
      <w:r w:rsidRPr="003930AF">
        <w:rPr>
          <w:noProof/>
          <w:lang w:val="en-US"/>
        </w:rPr>
        <w:lastRenderedPageBreak/>
        <w:drawing>
          <wp:inline distT="0" distB="0" distL="0" distR="0" wp14:anchorId="5935B028" wp14:editId="29343D61">
            <wp:extent cx="3141391" cy="3879850"/>
            <wp:effectExtent l="0" t="0" r="1905" b="6350"/>
            <wp:docPr id="905740899" name="Picture 1"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0899" name="Picture 1" descr="A screenshot of a login form&#10;&#10;AI-generated content may be incorrect."/>
                    <pic:cNvPicPr/>
                  </pic:nvPicPr>
                  <pic:blipFill>
                    <a:blip r:embed="rId10"/>
                    <a:stretch>
                      <a:fillRect/>
                    </a:stretch>
                  </pic:blipFill>
                  <pic:spPr>
                    <a:xfrm>
                      <a:off x="0" y="0"/>
                      <a:ext cx="3145495" cy="3884919"/>
                    </a:xfrm>
                    <a:prstGeom prst="rect">
                      <a:avLst/>
                    </a:prstGeom>
                  </pic:spPr>
                </pic:pic>
              </a:graphicData>
            </a:graphic>
          </wp:inline>
        </w:drawing>
      </w:r>
    </w:p>
    <w:p w14:paraId="109998F5" w14:textId="2ADAE69B" w:rsidR="00143720" w:rsidRDefault="00FD2FDB" w:rsidP="00FD2FDB">
      <w:pPr>
        <w:pStyle w:val="Caption"/>
        <w:jc w:val="center"/>
      </w:pPr>
      <w:r>
        <w:t xml:space="preserve">Figure </w:t>
      </w:r>
      <w:r>
        <w:fldChar w:fldCharType="begin"/>
      </w:r>
      <w:r>
        <w:instrText xml:space="preserve"> SEQ Figure \* ARABIC </w:instrText>
      </w:r>
      <w:r>
        <w:fldChar w:fldCharType="separate"/>
      </w:r>
      <w:r w:rsidR="00302581">
        <w:rPr>
          <w:noProof/>
        </w:rPr>
        <w:t>2</w:t>
      </w:r>
      <w:r>
        <w:fldChar w:fldCharType="end"/>
      </w:r>
      <w:r>
        <w:t xml:space="preserve"> general configuration tab in raspberry pi imager</w:t>
      </w:r>
    </w:p>
    <w:p w14:paraId="1E59F961" w14:textId="77777777" w:rsidR="00FD2FDB" w:rsidRDefault="006F4FE2" w:rsidP="00FD2FDB">
      <w:pPr>
        <w:keepNext/>
        <w:jc w:val="center"/>
      </w:pPr>
      <w:r w:rsidRPr="006F4FE2">
        <w:rPr>
          <w:noProof/>
          <w:lang w:val="en-US"/>
        </w:rPr>
        <w:drawing>
          <wp:inline distT="0" distB="0" distL="0" distR="0" wp14:anchorId="275748CE" wp14:editId="0EE37AAE">
            <wp:extent cx="3091259" cy="3790950"/>
            <wp:effectExtent l="0" t="0" r="0" b="0"/>
            <wp:docPr id="569342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42691" name="Picture 1" descr="A screenshot of a computer&#10;&#10;AI-generated content may be incorrect."/>
                    <pic:cNvPicPr/>
                  </pic:nvPicPr>
                  <pic:blipFill>
                    <a:blip r:embed="rId11"/>
                    <a:stretch>
                      <a:fillRect/>
                    </a:stretch>
                  </pic:blipFill>
                  <pic:spPr>
                    <a:xfrm>
                      <a:off x="0" y="0"/>
                      <a:ext cx="3098646" cy="3800009"/>
                    </a:xfrm>
                    <a:prstGeom prst="rect">
                      <a:avLst/>
                    </a:prstGeom>
                  </pic:spPr>
                </pic:pic>
              </a:graphicData>
            </a:graphic>
          </wp:inline>
        </w:drawing>
      </w:r>
    </w:p>
    <w:p w14:paraId="5B5AB7BA" w14:textId="0F589B36" w:rsidR="003930AF" w:rsidRDefault="00FD2FDB" w:rsidP="00FD2FDB">
      <w:pPr>
        <w:pStyle w:val="Caption"/>
        <w:jc w:val="center"/>
      </w:pPr>
      <w:r>
        <w:t xml:space="preserve">Figure </w:t>
      </w:r>
      <w:r>
        <w:fldChar w:fldCharType="begin"/>
      </w:r>
      <w:r>
        <w:instrText xml:space="preserve"> SEQ Figure \* ARABIC </w:instrText>
      </w:r>
      <w:r>
        <w:fldChar w:fldCharType="separate"/>
      </w:r>
      <w:r w:rsidR="00302581">
        <w:rPr>
          <w:noProof/>
        </w:rPr>
        <w:t>3</w:t>
      </w:r>
      <w:r>
        <w:fldChar w:fldCharType="end"/>
      </w:r>
      <w:r>
        <w:t xml:space="preserve"> services configuration tab in raspberry pi imager</w:t>
      </w:r>
    </w:p>
    <w:p w14:paraId="2AF7B3D1" w14:textId="77777777" w:rsidR="00143720" w:rsidRDefault="00143720" w:rsidP="00143720">
      <w:pPr>
        <w:rPr>
          <w:lang w:val="en-US"/>
        </w:rPr>
      </w:pPr>
    </w:p>
    <w:p w14:paraId="7BE1266E" w14:textId="6F8DB8CE" w:rsidR="005C04BF" w:rsidRDefault="005C04BF" w:rsidP="005C04BF">
      <w:pPr>
        <w:pStyle w:val="Heading3"/>
        <w:rPr>
          <w:lang w:val="en-US"/>
        </w:rPr>
      </w:pPr>
      <w:r>
        <w:rPr>
          <w:lang w:val="en-US"/>
        </w:rPr>
        <w:lastRenderedPageBreak/>
        <w:t>Connect to RPI using ssh or serial</w:t>
      </w:r>
    </w:p>
    <w:p w14:paraId="006E4185" w14:textId="02EAE3A7" w:rsidR="00470655" w:rsidRDefault="00CE1471" w:rsidP="00CE1471">
      <w:pPr>
        <w:pStyle w:val="Heading5"/>
        <w:rPr>
          <w:lang w:val="en-US"/>
        </w:rPr>
      </w:pPr>
      <w:r>
        <w:rPr>
          <w:lang w:val="en-US"/>
        </w:rPr>
        <w:t>SSH</w:t>
      </w:r>
    </w:p>
    <w:p w14:paraId="23EA38A9" w14:textId="6B6E0E05" w:rsidR="00CE1471" w:rsidRDefault="00B25A87" w:rsidP="00CE1471">
      <w:pPr>
        <w:rPr>
          <w:lang w:val="en-US"/>
        </w:rPr>
      </w:pPr>
      <w:r>
        <w:rPr>
          <w:lang w:val="en-US"/>
        </w:rPr>
        <w:t>To connect to the RPI using ssh you need to get the IP address of your Raspberry Pi. You may retrieve this from the configuration page of you WiFi router. Afterwards you can access the device using:</w:t>
      </w:r>
    </w:p>
    <w:p w14:paraId="05C6EA15" w14:textId="7B8D2593" w:rsidR="00B25A87" w:rsidRDefault="00B25A87" w:rsidP="00CE1471">
      <w:pPr>
        <w:rPr>
          <w:rFonts w:ascii="Consolas" w:hAnsi="Consolas"/>
          <w:lang w:val="en-US"/>
        </w:rPr>
      </w:pPr>
      <w:r>
        <w:rPr>
          <w:lang w:val="en-US"/>
        </w:rPr>
        <w:tab/>
      </w:r>
      <w:r>
        <w:rPr>
          <w:rFonts w:ascii="Consolas" w:hAnsi="Consolas"/>
          <w:lang w:val="en-US"/>
        </w:rPr>
        <w:t>ssh &lt;username&gt;@&lt;IPAddress&gt;</w:t>
      </w:r>
    </w:p>
    <w:p w14:paraId="7AB187FC" w14:textId="1ABA354E" w:rsidR="00B25A87" w:rsidRDefault="00B25A87" w:rsidP="00CE1471">
      <w:pPr>
        <w:rPr>
          <w:rFonts w:asciiTheme="minorHAnsi" w:hAnsiTheme="minorHAnsi" w:cstheme="minorHAnsi"/>
          <w:lang w:val="en-US"/>
        </w:rPr>
      </w:pPr>
      <w:r>
        <w:rPr>
          <w:rFonts w:asciiTheme="minorHAnsi" w:hAnsiTheme="minorHAnsi" w:cstheme="minorHAnsi"/>
          <w:lang w:val="en-US"/>
        </w:rPr>
        <w:t>The username is the one chosen in the configuration above.</w:t>
      </w:r>
    </w:p>
    <w:p w14:paraId="168F3D61" w14:textId="371FE080" w:rsidR="00B25A87" w:rsidRDefault="001E59B2" w:rsidP="001E59B2">
      <w:pPr>
        <w:pStyle w:val="Heading5"/>
        <w:rPr>
          <w:lang w:val="en-US"/>
        </w:rPr>
      </w:pPr>
      <w:r>
        <w:rPr>
          <w:lang w:val="en-US"/>
        </w:rPr>
        <w:t>Serial</w:t>
      </w:r>
    </w:p>
    <w:p w14:paraId="6F7F1CF3" w14:textId="77777777" w:rsidR="00141346" w:rsidRDefault="001E59B2" w:rsidP="001E59B2">
      <w:pPr>
        <w:rPr>
          <w:lang w:val="en-US"/>
        </w:rPr>
      </w:pPr>
      <w:r>
        <w:rPr>
          <w:lang w:val="en-US"/>
        </w:rPr>
        <w:t xml:space="preserve">To connect to the RPI via Serial interface you </w:t>
      </w:r>
      <w:r w:rsidR="00873B38">
        <w:rPr>
          <w:lang w:val="en-US"/>
        </w:rPr>
        <w:t xml:space="preserve">need to plug in the RPIs SD-card back to your computer and edit the </w:t>
      </w:r>
      <w:r w:rsidR="00141346">
        <w:rPr>
          <w:lang w:val="en-US"/>
        </w:rPr>
        <w:t>“config.txt” file. You will need to add the following line to the file:</w:t>
      </w:r>
    </w:p>
    <w:p w14:paraId="16C2D2F5" w14:textId="190855D8" w:rsidR="001E59B2" w:rsidRPr="00141346" w:rsidRDefault="00141346" w:rsidP="00141346">
      <w:pPr>
        <w:ind w:firstLine="708"/>
        <w:rPr>
          <w:rFonts w:ascii="Consolas" w:hAnsi="Consolas" w:cstheme="majorHAnsi"/>
          <w:lang w:val="en-US"/>
        </w:rPr>
      </w:pPr>
      <w:r w:rsidRPr="00141346">
        <w:rPr>
          <w:rFonts w:ascii="Consolas" w:hAnsi="Consolas" w:cstheme="majorHAnsi"/>
          <w:lang w:val="en-US"/>
        </w:rPr>
        <w:t>enable_uart=1</w:t>
      </w:r>
    </w:p>
    <w:p w14:paraId="6547F53D" w14:textId="2BCCF99B" w:rsidR="00141346" w:rsidRDefault="00141346" w:rsidP="00141346">
      <w:pPr>
        <w:rPr>
          <w:lang w:val="en-US"/>
        </w:rPr>
      </w:pPr>
      <w:r>
        <w:rPr>
          <w:lang w:val="en-US"/>
        </w:rPr>
        <w:t>Save the file, disconnect the SD-card and put it back into the raspberry-pi and reboot it.</w:t>
      </w:r>
    </w:p>
    <w:p w14:paraId="507D0D64" w14:textId="35D6F173" w:rsidR="00141346" w:rsidRPr="001E59B2" w:rsidRDefault="00141346" w:rsidP="00141346">
      <w:pPr>
        <w:rPr>
          <w:lang w:val="en-US"/>
        </w:rPr>
      </w:pPr>
      <w:r>
        <w:rPr>
          <w:lang w:val="en-US"/>
        </w:rPr>
        <w:t>You can now use a TTL-to-USB adapter to access the RPIs serial interface on TH GPIO Pins</w:t>
      </w:r>
      <w:r w:rsidR="00CC4F23">
        <w:rPr>
          <w:lang w:val="en-US"/>
        </w:rPr>
        <w:t>. Connect the TTL_to_USB adapter to pins 6 (GND), 8 (TX) and 10</w:t>
      </w:r>
      <w:r w:rsidR="00851A37">
        <w:rPr>
          <w:lang w:val="en-US"/>
        </w:rPr>
        <w:t xml:space="preserve"> </w:t>
      </w:r>
      <w:r w:rsidR="00CC4F23">
        <w:rPr>
          <w:lang w:val="en-US"/>
        </w:rPr>
        <w:t>(RX)</w:t>
      </w:r>
      <w:r w:rsidR="00851A37">
        <w:rPr>
          <w:lang w:val="en-US"/>
        </w:rPr>
        <w:t>. You can use a sowarte like putto to access the device now.</w:t>
      </w:r>
    </w:p>
    <w:p w14:paraId="5FCF5C49" w14:textId="24A39B83" w:rsidR="00D46EB4" w:rsidRDefault="00C02EE1" w:rsidP="00D46EB4">
      <w:pPr>
        <w:pStyle w:val="Heading3"/>
        <w:rPr>
          <w:lang w:val="en-US"/>
        </w:rPr>
      </w:pPr>
      <w:r>
        <w:rPr>
          <w:lang w:val="en-US"/>
        </w:rPr>
        <w:t>Mosquitto MQTT Broker installation</w:t>
      </w:r>
    </w:p>
    <w:p w14:paraId="579AF64C" w14:textId="5055A46C" w:rsidR="00C02EE1" w:rsidRDefault="00CB0A2B" w:rsidP="00C02EE1">
      <w:pPr>
        <w:rPr>
          <w:lang w:val="en-US"/>
        </w:rPr>
      </w:pPr>
      <w:r>
        <w:rPr>
          <w:lang w:val="en-US"/>
        </w:rPr>
        <w:t xml:space="preserve">In order to install </w:t>
      </w:r>
      <w:r w:rsidR="00C5001D">
        <w:rPr>
          <w:lang w:val="en-US"/>
        </w:rPr>
        <w:t>the Mosquitto MQTT Broker on our RPI we will run following commands:</w:t>
      </w:r>
    </w:p>
    <w:p w14:paraId="3B4C4AE7" w14:textId="0DCD46DD" w:rsidR="004040C4" w:rsidRDefault="004040C4" w:rsidP="00C02EE1">
      <w:pPr>
        <w:rPr>
          <w:lang w:val="en-US"/>
        </w:rPr>
      </w:pPr>
      <w:r>
        <w:rPr>
          <w:lang w:val="en-US"/>
        </w:rPr>
        <w:t>To update all installed packages to their newest versions:</w:t>
      </w:r>
    </w:p>
    <w:p w14:paraId="42A5611E" w14:textId="1496DF67" w:rsidR="004040C4" w:rsidRDefault="00C57628" w:rsidP="00C57628">
      <w:pPr>
        <w:ind w:firstLine="708"/>
        <w:rPr>
          <w:rFonts w:ascii="Consolas" w:hAnsi="Consolas"/>
          <w:lang w:val="en-US"/>
        </w:rPr>
      </w:pPr>
      <w:r>
        <w:rPr>
          <w:rFonts w:ascii="Consolas" w:hAnsi="Consolas"/>
          <w:lang w:val="en-US"/>
        </w:rPr>
        <w:t>sudo apt update</w:t>
      </w:r>
      <w:r w:rsidR="007A1EEA">
        <w:rPr>
          <w:rFonts w:ascii="Consolas" w:hAnsi="Consolas"/>
          <w:lang w:val="en-US"/>
        </w:rPr>
        <w:t xml:space="preserve"> &amp;&amp; sudo apt upgrade</w:t>
      </w:r>
    </w:p>
    <w:p w14:paraId="63C617FC" w14:textId="1B202CFD" w:rsidR="004040C4" w:rsidRDefault="004040C4" w:rsidP="004040C4">
      <w:pPr>
        <w:rPr>
          <w:rFonts w:asciiTheme="minorHAnsi" w:hAnsiTheme="minorHAnsi" w:cstheme="minorHAnsi"/>
          <w:lang w:val="en-US"/>
        </w:rPr>
      </w:pPr>
      <w:r>
        <w:rPr>
          <w:rFonts w:asciiTheme="minorHAnsi" w:hAnsiTheme="minorHAnsi" w:cstheme="minorHAnsi"/>
          <w:lang w:val="en-US"/>
        </w:rPr>
        <w:t>To install the actual Mosquitto MQTT Broker software.</w:t>
      </w:r>
    </w:p>
    <w:p w14:paraId="6F8563A5" w14:textId="77777777" w:rsidR="005C04BF" w:rsidRDefault="004040C4" w:rsidP="004040C4">
      <w:pPr>
        <w:rPr>
          <w:rFonts w:ascii="Consolas" w:hAnsi="Consolas" w:cstheme="minorHAnsi"/>
          <w:lang w:val="en-US"/>
        </w:rPr>
      </w:pPr>
      <w:r>
        <w:rPr>
          <w:rFonts w:asciiTheme="minorHAnsi" w:hAnsiTheme="minorHAnsi" w:cstheme="minorHAnsi"/>
          <w:lang w:val="en-US"/>
        </w:rPr>
        <w:tab/>
      </w:r>
      <w:r w:rsidR="005C04BF">
        <w:rPr>
          <w:rFonts w:ascii="Consolas" w:hAnsi="Consolas" w:cstheme="minorHAnsi"/>
          <w:lang w:val="en-US"/>
        </w:rPr>
        <w:t>sudo apt install -y mosquito mosquito-clients</w:t>
      </w:r>
    </w:p>
    <w:p w14:paraId="47F2745B" w14:textId="7C5972C9" w:rsidR="00806E0F" w:rsidRDefault="006516DD" w:rsidP="004040C4">
      <w:pPr>
        <w:rPr>
          <w:rFonts w:asciiTheme="minorHAnsi" w:hAnsiTheme="minorHAnsi" w:cstheme="minorHAnsi"/>
          <w:lang w:val="en-US"/>
        </w:rPr>
      </w:pPr>
      <w:r>
        <w:rPr>
          <w:rFonts w:asciiTheme="minorHAnsi" w:hAnsiTheme="minorHAnsi" w:cstheme="minorHAnsi"/>
          <w:lang w:val="en-US"/>
        </w:rPr>
        <w:t xml:space="preserve">To add the MQTT Broker as a service to the </w:t>
      </w:r>
      <w:r w:rsidR="00D225BA">
        <w:rPr>
          <w:rFonts w:asciiTheme="minorHAnsi" w:hAnsiTheme="minorHAnsi" w:cstheme="minorHAnsi"/>
          <w:lang w:val="en-US"/>
        </w:rPr>
        <w:t>auto start of the device:</w:t>
      </w:r>
    </w:p>
    <w:p w14:paraId="19148903" w14:textId="0D510FA6" w:rsidR="00D225BA" w:rsidRDefault="00D225BA" w:rsidP="004040C4">
      <w:pPr>
        <w:rPr>
          <w:rFonts w:ascii="Consolas" w:hAnsi="Consolas" w:cstheme="minorHAnsi"/>
          <w:lang w:val="en-US"/>
        </w:rPr>
      </w:pPr>
      <w:r>
        <w:rPr>
          <w:rFonts w:asciiTheme="minorHAnsi" w:hAnsiTheme="minorHAnsi" w:cstheme="minorHAnsi"/>
          <w:lang w:val="en-US"/>
        </w:rPr>
        <w:tab/>
      </w:r>
      <w:r w:rsidRPr="00D225BA">
        <w:rPr>
          <w:rFonts w:ascii="Consolas" w:hAnsi="Consolas" w:cstheme="minorHAnsi"/>
          <w:lang w:val="en-US"/>
        </w:rPr>
        <w:t>sudo systemctl enable mosquitto.service</w:t>
      </w:r>
    </w:p>
    <w:p w14:paraId="4E2FF486" w14:textId="7D0D2AC1" w:rsidR="007220AB" w:rsidRDefault="00A629B4" w:rsidP="004040C4">
      <w:pPr>
        <w:rPr>
          <w:rFonts w:asciiTheme="minorHAnsi" w:hAnsiTheme="minorHAnsi" w:cstheme="minorHAnsi"/>
          <w:lang w:val="en-US"/>
        </w:rPr>
      </w:pPr>
      <w:r>
        <w:rPr>
          <w:rFonts w:asciiTheme="minorHAnsi" w:hAnsiTheme="minorHAnsi" w:cstheme="minorHAnsi"/>
          <w:lang w:val="en-US"/>
        </w:rPr>
        <w:t xml:space="preserve">To ensure a secure connection and </w:t>
      </w:r>
      <w:r w:rsidR="007220AB">
        <w:rPr>
          <w:rFonts w:asciiTheme="minorHAnsi" w:hAnsiTheme="minorHAnsi" w:cstheme="minorHAnsi"/>
          <w:lang w:val="en-US"/>
        </w:rPr>
        <w:t>access only by authorized clients we want to setup a username and password. First we need to create a password file</w:t>
      </w:r>
      <w:r w:rsidR="001970A8">
        <w:rPr>
          <w:rFonts w:asciiTheme="minorHAnsi" w:hAnsiTheme="minorHAnsi" w:cstheme="minorHAnsi"/>
          <w:lang w:val="en-US"/>
        </w:rPr>
        <w:t>. Replace “username” with your desired username. You will then be asked to input a password</w:t>
      </w:r>
      <w:r w:rsidR="007220AB">
        <w:rPr>
          <w:rFonts w:asciiTheme="minorHAnsi" w:hAnsiTheme="minorHAnsi" w:cstheme="minorHAnsi"/>
          <w:lang w:val="en-US"/>
        </w:rPr>
        <w:t>:</w:t>
      </w:r>
    </w:p>
    <w:p w14:paraId="4DF83672" w14:textId="642E3F6B" w:rsidR="007220AB" w:rsidRPr="007220AB" w:rsidRDefault="007220AB" w:rsidP="004040C4">
      <w:pPr>
        <w:rPr>
          <w:rFonts w:ascii="Consolas" w:hAnsi="Consolas" w:cstheme="minorHAnsi"/>
          <w:lang w:val="en-US"/>
        </w:rPr>
      </w:pPr>
      <w:r>
        <w:rPr>
          <w:rFonts w:asciiTheme="minorHAnsi" w:hAnsiTheme="minorHAnsi" w:cstheme="minorHAnsi"/>
          <w:lang w:val="en-US"/>
        </w:rPr>
        <w:tab/>
      </w:r>
      <w:r w:rsidRPr="007220AB">
        <w:rPr>
          <w:rFonts w:ascii="Consolas" w:hAnsi="Consolas" w:cstheme="minorHAnsi"/>
          <w:lang w:val="en-US"/>
        </w:rPr>
        <w:t>sudo mosquitto_passwd -c /etc/mosquitto/passwd username</w:t>
      </w:r>
    </w:p>
    <w:p w14:paraId="046FA8D8" w14:textId="085247CB" w:rsidR="00D225BA" w:rsidRPr="007123A7" w:rsidRDefault="00D225BA" w:rsidP="004040C4">
      <w:pPr>
        <w:rPr>
          <w:rFonts w:asciiTheme="minorHAnsi" w:hAnsiTheme="minorHAnsi" w:cstheme="minorHAnsi"/>
          <w:lang w:val="en-US"/>
        </w:rPr>
      </w:pPr>
      <w:r>
        <w:rPr>
          <w:rFonts w:asciiTheme="minorHAnsi" w:hAnsiTheme="minorHAnsi" w:cstheme="minorHAnsi"/>
          <w:lang w:val="en-US"/>
        </w:rPr>
        <w:t xml:space="preserve">In order to enable remote access we need to </w:t>
      </w:r>
      <w:r w:rsidR="007123A7">
        <w:rPr>
          <w:rFonts w:asciiTheme="minorHAnsi" w:hAnsiTheme="minorHAnsi" w:cstheme="minorHAnsi"/>
          <w:lang w:val="en-US"/>
        </w:rPr>
        <w:t xml:space="preserve">edit the </w:t>
      </w:r>
      <w:r w:rsidR="007123A7">
        <w:rPr>
          <w:rFonts w:ascii="Consolas" w:hAnsi="Consolas" w:cstheme="minorHAnsi"/>
          <w:lang w:val="en-US"/>
        </w:rPr>
        <w:t>mosquito.conf.</w:t>
      </w:r>
      <w:r w:rsidR="007123A7" w:rsidRPr="007123A7">
        <w:rPr>
          <w:rFonts w:asciiTheme="minorHAnsi" w:hAnsiTheme="minorHAnsi" w:cstheme="minorHAnsi"/>
          <w:lang w:val="en-US"/>
        </w:rPr>
        <w:t xml:space="preserve"> A listener</w:t>
      </w:r>
      <w:r w:rsidR="007123A7">
        <w:rPr>
          <w:rFonts w:asciiTheme="minorHAnsi" w:hAnsiTheme="minorHAnsi" w:cstheme="minorHAnsi"/>
          <w:lang w:val="en-US"/>
        </w:rPr>
        <w:t xml:space="preserve"> port </w:t>
      </w:r>
      <w:r w:rsidR="00523C84">
        <w:rPr>
          <w:rFonts w:asciiTheme="minorHAnsi" w:hAnsiTheme="minorHAnsi" w:cstheme="minorHAnsi"/>
          <w:lang w:val="en-US"/>
        </w:rPr>
        <w:t xml:space="preserve">will be defined and </w:t>
      </w:r>
      <w:r w:rsidR="00D11456">
        <w:rPr>
          <w:rFonts w:asciiTheme="minorHAnsi" w:hAnsiTheme="minorHAnsi" w:cstheme="minorHAnsi"/>
          <w:lang w:val="en-US"/>
        </w:rPr>
        <w:t>the password file will be added to the configuration:</w:t>
      </w:r>
    </w:p>
    <w:p w14:paraId="61705C5E" w14:textId="0CFF4C16" w:rsidR="00806E0F" w:rsidRDefault="008716F5" w:rsidP="004040C4">
      <w:pPr>
        <w:rPr>
          <w:rFonts w:ascii="Consolas" w:hAnsi="Consolas" w:cstheme="minorHAnsi"/>
          <w:lang w:val="en-US"/>
        </w:rPr>
      </w:pPr>
      <w:r>
        <w:rPr>
          <w:rFonts w:asciiTheme="minorHAnsi" w:hAnsiTheme="minorHAnsi" w:cstheme="minorHAnsi"/>
          <w:lang w:val="en-US"/>
        </w:rPr>
        <w:tab/>
      </w:r>
      <w:r w:rsidR="00D11456" w:rsidRPr="00D11456">
        <w:rPr>
          <w:rFonts w:ascii="Consolas" w:hAnsi="Consolas" w:cstheme="minorHAnsi"/>
          <w:lang w:val="en-US"/>
        </w:rPr>
        <w:t>sudo nano /etc/mosquitto/mosquitto.conf</w:t>
      </w:r>
    </w:p>
    <w:p w14:paraId="33291E56" w14:textId="146DD470" w:rsidR="00D11456" w:rsidRDefault="00BB260D" w:rsidP="004040C4">
      <w:pPr>
        <w:rPr>
          <w:rFonts w:ascii="Consolas" w:hAnsi="Consolas" w:cstheme="minorHAnsi"/>
          <w:lang w:val="en-US"/>
        </w:rPr>
      </w:pPr>
      <w:r>
        <w:rPr>
          <w:rFonts w:ascii="Consolas" w:hAnsi="Consolas" w:cstheme="minorHAnsi"/>
          <w:lang w:val="en-US"/>
        </w:rPr>
        <w:t>Add the following lines:</w:t>
      </w:r>
    </w:p>
    <w:p w14:paraId="1F9A8C52" w14:textId="75A8552F" w:rsidR="00BB260D" w:rsidRPr="00BB260D" w:rsidRDefault="00BB260D" w:rsidP="00BB260D">
      <w:pPr>
        <w:ind w:left="705"/>
        <w:rPr>
          <w:rFonts w:ascii="Consolas" w:hAnsi="Consolas" w:cstheme="minorHAnsi"/>
          <w:lang w:val="en-US"/>
        </w:rPr>
      </w:pPr>
      <w:r w:rsidRPr="00BB260D">
        <w:rPr>
          <w:rFonts w:ascii="Consolas" w:hAnsi="Consolas" w:cstheme="minorHAnsi"/>
          <w:lang w:val="en-US"/>
        </w:rPr>
        <w:t xml:space="preserve"># Enable authentication </w:t>
      </w:r>
      <w:r>
        <w:rPr>
          <w:rFonts w:ascii="Consolas" w:hAnsi="Consolas" w:cstheme="minorHAnsi"/>
          <w:lang w:val="en-US"/>
        </w:rPr>
        <w:br/>
      </w:r>
      <w:r w:rsidRPr="00BB260D">
        <w:rPr>
          <w:rFonts w:ascii="Consolas" w:hAnsi="Consolas" w:cstheme="minorHAnsi"/>
          <w:lang w:val="en-US"/>
        </w:rPr>
        <w:t xml:space="preserve">allow_anonymous false </w:t>
      </w:r>
      <w:r>
        <w:rPr>
          <w:rFonts w:ascii="Consolas" w:hAnsi="Consolas" w:cstheme="minorHAnsi"/>
          <w:lang w:val="en-US"/>
        </w:rPr>
        <w:br/>
      </w:r>
      <w:r w:rsidRPr="00BB260D">
        <w:rPr>
          <w:rFonts w:ascii="Consolas" w:hAnsi="Consolas" w:cstheme="minorHAnsi"/>
          <w:lang w:val="en-US"/>
        </w:rPr>
        <w:lastRenderedPageBreak/>
        <w:t xml:space="preserve">password_file /etc/mosquitto/passwd </w:t>
      </w:r>
      <w:r>
        <w:rPr>
          <w:rFonts w:ascii="Consolas" w:hAnsi="Consolas" w:cstheme="minorHAnsi"/>
          <w:lang w:val="en-US"/>
        </w:rPr>
        <w:br/>
      </w:r>
      <w:r>
        <w:rPr>
          <w:rFonts w:ascii="Consolas" w:hAnsi="Consolas" w:cstheme="minorHAnsi"/>
          <w:lang w:val="en-US"/>
        </w:rPr>
        <w:br/>
      </w:r>
      <w:r w:rsidRPr="00BB260D">
        <w:rPr>
          <w:rFonts w:ascii="Consolas" w:hAnsi="Consolas" w:cstheme="minorHAnsi"/>
          <w:lang w:val="en-US"/>
        </w:rPr>
        <w:t xml:space="preserve"># Configure standard MQTT port </w:t>
      </w:r>
      <w:r>
        <w:rPr>
          <w:rFonts w:ascii="Consolas" w:hAnsi="Consolas" w:cstheme="minorHAnsi"/>
          <w:lang w:val="en-US"/>
        </w:rPr>
        <w:br/>
      </w:r>
      <w:r w:rsidRPr="00BB260D">
        <w:rPr>
          <w:rFonts w:ascii="Consolas" w:hAnsi="Consolas" w:cstheme="minorHAnsi"/>
          <w:lang w:val="en-US"/>
        </w:rPr>
        <w:t>listener 1883</w:t>
      </w:r>
    </w:p>
    <w:p w14:paraId="639079D9" w14:textId="18AD01BB" w:rsidR="004040C4" w:rsidRDefault="005C04BF" w:rsidP="004040C4">
      <w:pPr>
        <w:rPr>
          <w:rFonts w:asciiTheme="minorHAnsi" w:hAnsiTheme="minorHAnsi" w:cstheme="minorHAnsi"/>
          <w:lang w:val="en-US"/>
        </w:rPr>
      </w:pPr>
      <w:r>
        <w:rPr>
          <w:rFonts w:asciiTheme="minorHAnsi" w:hAnsiTheme="minorHAnsi" w:cstheme="minorHAnsi"/>
          <w:lang w:val="en-US"/>
        </w:rPr>
        <w:t>After the install we can reboot the system using</w:t>
      </w:r>
    </w:p>
    <w:p w14:paraId="686EA4DF" w14:textId="7E23F654" w:rsidR="004E19DC" w:rsidRDefault="00103863" w:rsidP="004040C4">
      <w:pPr>
        <w:rPr>
          <w:rFonts w:ascii="Consolas" w:hAnsi="Consolas" w:cstheme="minorHAnsi"/>
          <w:lang w:val="en-US"/>
        </w:rPr>
      </w:pPr>
      <w:r>
        <w:rPr>
          <w:rFonts w:asciiTheme="minorHAnsi" w:hAnsiTheme="minorHAnsi" w:cstheme="minorHAnsi"/>
          <w:lang w:val="en-US"/>
        </w:rPr>
        <w:tab/>
      </w:r>
      <w:r w:rsidR="004E19DC">
        <w:rPr>
          <w:rFonts w:ascii="Consolas" w:hAnsi="Consolas" w:cstheme="minorHAnsi"/>
          <w:lang w:val="en-US"/>
        </w:rPr>
        <w:t>sudo reboot</w:t>
      </w:r>
    </w:p>
    <w:p w14:paraId="3E816BB7" w14:textId="342B79F6" w:rsidR="00182D4E" w:rsidRPr="00103863" w:rsidRDefault="00182D4E" w:rsidP="00182D4E">
      <w:pPr>
        <w:pStyle w:val="Heading3"/>
        <w:rPr>
          <w:lang w:val="en-US"/>
        </w:rPr>
      </w:pPr>
      <w:r>
        <w:rPr>
          <w:lang w:val="en-US"/>
        </w:rPr>
        <w:t>Setup avahi deamon</w:t>
      </w:r>
    </w:p>
    <w:p w14:paraId="67AA818E" w14:textId="36711748" w:rsidR="00B4352E" w:rsidRDefault="009C0038" w:rsidP="00B4352E">
      <w:pPr>
        <w:rPr>
          <w:lang w:val="en-US"/>
        </w:rPr>
      </w:pPr>
      <w:r>
        <w:rPr>
          <w:lang w:val="en-US"/>
        </w:rPr>
        <w:t>As the IP address of our MQTT Broker may change we want to</w:t>
      </w:r>
      <w:r w:rsidR="006B3932">
        <w:rPr>
          <w:lang w:val="en-US"/>
        </w:rPr>
        <w:t xml:space="preserve"> be able to access it using a name instead of an IP address when trying to connect to it</w:t>
      </w:r>
      <w:r w:rsidR="009372C6">
        <w:rPr>
          <w:lang w:val="en-US"/>
        </w:rPr>
        <w:t>.</w:t>
      </w:r>
      <w:r w:rsidR="00807D78">
        <w:rPr>
          <w:lang w:val="en-US"/>
        </w:rPr>
        <w:t xml:space="preserve"> </w:t>
      </w:r>
      <w:r w:rsidR="00807D78">
        <w:rPr>
          <w:lang w:val="en-US"/>
        </w:rPr>
        <w:br/>
        <w:t>In order to do so we will install a local DNS or mDNS service calles Avahi.</w:t>
      </w:r>
      <w:r w:rsidR="00C551AD">
        <w:rPr>
          <w:lang w:val="en-US"/>
        </w:rPr>
        <w:br/>
        <w:t>Runn following commands to set it up:</w:t>
      </w:r>
    </w:p>
    <w:p w14:paraId="56911E8C" w14:textId="411E24E8" w:rsidR="00C551AD" w:rsidRDefault="00C551AD" w:rsidP="00B4352E">
      <w:pPr>
        <w:rPr>
          <w:lang w:val="en-US"/>
        </w:rPr>
      </w:pPr>
      <w:r>
        <w:rPr>
          <w:lang w:val="en-US"/>
        </w:rPr>
        <w:t>Installation of avahi:</w:t>
      </w:r>
    </w:p>
    <w:p w14:paraId="647A061A" w14:textId="77777777" w:rsidR="00C551AD" w:rsidRPr="00C551AD" w:rsidRDefault="00C551AD" w:rsidP="00C551AD">
      <w:pPr>
        <w:rPr>
          <w:rFonts w:ascii="Consolas" w:hAnsi="Consolas"/>
          <w:lang w:val="en-US"/>
        </w:rPr>
      </w:pPr>
      <w:r>
        <w:rPr>
          <w:lang w:val="en-US"/>
        </w:rPr>
        <w:tab/>
      </w:r>
      <w:r w:rsidRPr="00C551AD">
        <w:rPr>
          <w:rFonts w:ascii="Consolas" w:hAnsi="Consolas"/>
          <w:lang w:val="en-US"/>
        </w:rPr>
        <w:t>sudo apt update</w:t>
      </w:r>
    </w:p>
    <w:p w14:paraId="4860F455" w14:textId="3849088F" w:rsidR="00C551AD" w:rsidRDefault="00C551AD" w:rsidP="00C551AD">
      <w:pPr>
        <w:ind w:firstLine="708"/>
        <w:rPr>
          <w:rFonts w:ascii="Consolas" w:hAnsi="Consolas"/>
          <w:lang w:val="en-US"/>
        </w:rPr>
      </w:pPr>
      <w:r w:rsidRPr="00C551AD">
        <w:rPr>
          <w:rFonts w:ascii="Consolas" w:hAnsi="Consolas"/>
          <w:lang w:val="en-US"/>
        </w:rPr>
        <w:t>sudo apt install avahi-daemon</w:t>
      </w:r>
    </w:p>
    <w:p w14:paraId="6A60E443" w14:textId="022867B7" w:rsidR="00FC737C" w:rsidRDefault="00706C5B" w:rsidP="00C551AD">
      <w:pPr>
        <w:rPr>
          <w:rFonts w:asciiTheme="minorHAnsi" w:hAnsiTheme="minorHAnsi" w:cstheme="minorHAnsi"/>
          <w:lang w:val="en-US"/>
        </w:rPr>
      </w:pPr>
      <w:r>
        <w:rPr>
          <w:rFonts w:asciiTheme="minorHAnsi" w:hAnsiTheme="minorHAnsi" w:cstheme="minorHAnsi"/>
          <w:lang w:val="en-US"/>
        </w:rPr>
        <w:t>Change hostname to the one desire</w:t>
      </w:r>
      <w:r w:rsidR="00FC737C">
        <w:rPr>
          <w:rFonts w:asciiTheme="minorHAnsi" w:hAnsiTheme="minorHAnsi" w:cstheme="minorHAnsi"/>
          <w:lang w:val="en-US"/>
        </w:rPr>
        <w:t>d</w:t>
      </w:r>
      <w:r w:rsidR="00F31E44">
        <w:rPr>
          <w:rFonts w:asciiTheme="minorHAnsi" w:hAnsiTheme="minorHAnsi" w:cstheme="minorHAnsi"/>
          <w:lang w:val="en-US"/>
        </w:rPr>
        <w:t>, you can also use the hostname given in the setup configuration earlier.</w:t>
      </w:r>
      <w:r w:rsidR="00FC737C">
        <w:rPr>
          <w:rFonts w:asciiTheme="minorHAnsi" w:hAnsiTheme="minorHAnsi" w:cstheme="minorHAnsi"/>
          <w:lang w:val="en-US"/>
        </w:rPr>
        <w:t>:</w:t>
      </w:r>
    </w:p>
    <w:p w14:paraId="29083AE3" w14:textId="56519C0E" w:rsidR="00C551AD" w:rsidRPr="00706C5B" w:rsidRDefault="00706C5B" w:rsidP="00FC737C">
      <w:pPr>
        <w:ind w:firstLine="708"/>
        <w:rPr>
          <w:rFonts w:ascii="Consolas" w:hAnsi="Consolas" w:cstheme="minorHAnsi"/>
          <w:lang w:val="en-US"/>
        </w:rPr>
      </w:pPr>
      <w:r>
        <w:rPr>
          <w:rFonts w:ascii="Consolas" w:hAnsi="Consolas" w:cstheme="minorHAnsi"/>
          <w:lang w:val="en-US"/>
        </w:rPr>
        <w:t>sudo raspi-config -&gt;</w:t>
      </w:r>
      <w:r w:rsidR="00FC737C">
        <w:rPr>
          <w:rFonts w:ascii="Consolas" w:hAnsi="Consolas" w:cstheme="minorHAnsi"/>
          <w:lang w:val="en-US"/>
        </w:rPr>
        <w:t xml:space="preserve"> “System Options” -&gt; “Hostname”</w:t>
      </w:r>
    </w:p>
    <w:p w14:paraId="148CDBF5" w14:textId="1CA8149B" w:rsidR="00FC737C" w:rsidRDefault="00FC737C" w:rsidP="00B4352E">
      <w:pPr>
        <w:rPr>
          <w:lang w:val="en-US"/>
        </w:rPr>
      </w:pPr>
      <w:r>
        <w:rPr>
          <w:lang w:val="en-US"/>
        </w:rPr>
        <w:t>You can now access device ssh</w:t>
      </w:r>
      <w:r w:rsidR="005B7158">
        <w:rPr>
          <w:lang w:val="en-US"/>
        </w:rPr>
        <w:t xml:space="preserve"> or the mosquito MQTT broker</w:t>
      </w:r>
      <w:r>
        <w:rPr>
          <w:lang w:val="en-US"/>
        </w:rPr>
        <w:t xml:space="preserve"> using</w:t>
      </w:r>
      <w:r w:rsidR="004F60AF">
        <w:rPr>
          <w:lang w:val="en-US"/>
        </w:rPr>
        <w:t>:</w:t>
      </w:r>
    </w:p>
    <w:p w14:paraId="57446EF4" w14:textId="063DFF31" w:rsidR="004F60AF" w:rsidRPr="004F60AF" w:rsidRDefault="004F60AF" w:rsidP="00B4352E">
      <w:pPr>
        <w:rPr>
          <w:rFonts w:ascii="Consolas" w:hAnsi="Consolas"/>
          <w:lang w:val="en-US"/>
        </w:rPr>
      </w:pPr>
      <w:r>
        <w:rPr>
          <w:lang w:val="en-US"/>
        </w:rPr>
        <w:tab/>
      </w:r>
      <w:r w:rsidRPr="004F60AF">
        <w:rPr>
          <w:rFonts w:ascii="Consolas" w:hAnsi="Consolas"/>
          <w:lang w:val="en-US"/>
        </w:rPr>
        <w:t>ssh user@hostname.local</w:t>
      </w:r>
    </w:p>
    <w:p w14:paraId="618EDBB3" w14:textId="088D12E6" w:rsidR="00B4352E" w:rsidRPr="00D46EB4" w:rsidRDefault="00B4352E" w:rsidP="00B4352E">
      <w:pPr>
        <w:pStyle w:val="Heading2"/>
        <w:rPr>
          <w:lang w:val="en-US"/>
        </w:rPr>
      </w:pPr>
      <w:r w:rsidRPr="00D46EB4">
        <w:rPr>
          <w:lang w:val="en-US"/>
        </w:rPr>
        <w:t>Test</w:t>
      </w:r>
      <w:r w:rsidR="00C02EE1">
        <w:rPr>
          <w:lang w:val="en-US"/>
        </w:rPr>
        <w:t>ing</w:t>
      </w:r>
    </w:p>
    <w:p w14:paraId="1E14D093" w14:textId="22A3F63F" w:rsidR="00C91186" w:rsidRDefault="004E19DC" w:rsidP="00C91186">
      <w:pPr>
        <w:rPr>
          <w:lang w:val="en-US"/>
        </w:rPr>
      </w:pPr>
      <w:r>
        <w:rPr>
          <w:lang w:val="en-US"/>
        </w:rPr>
        <w:t xml:space="preserve">In order to test the MQTT Broker we need </w:t>
      </w:r>
      <w:r w:rsidR="004F5D7A">
        <w:rPr>
          <w:lang w:val="en-US"/>
        </w:rPr>
        <w:t>to install the Mosquitto MQTT Tools on a separate Computer or device. In this case we installed Mosquitto on a Windows PC in the same network as the RPI.</w:t>
      </w:r>
    </w:p>
    <w:p w14:paraId="0899FC4E" w14:textId="15DE3347" w:rsidR="00E62953" w:rsidRDefault="00E62953" w:rsidP="00C91186">
      <w:pPr>
        <w:rPr>
          <w:lang w:val="en-US"/>
        </w:rPr>
      </w:pPr>
      <w:r>
        <w:rPr>
          <w:lang w:val="en-US"/>
        </w:rPr>
        <w:t>Use a command line tool and go to the folder of you mosquito installation. On Windows usually:</w:t>
      </w:r>
    </w:p>
    <w:p w14:paraId="31E89D14" w14:textId="307BC2F5" w:rsidR="00E62953" w:rsidRPr="00E62953" w:rsidRDefault="00E62953" w:rsidP="00C91186">
      <w:pPr>
        <w:rPr>
          <w:rFonts w:ascii="Consolas" w:hAnsi="Consolas"/>
          <w:lang w:val="en-US"/>
        </w:rPr>
      </w:pPr>
      <w:r>
        <w:rPr>
          <w:lang w:val="en-US"/>
        </w:rPr>
        <w:tab/>
      </w:r>
      <w:r w:rsidRPr="00E62953">
        <w:rPr>
          <w:rFonts w:ascii="Consolas" w:hAnsi="Consolas"/>
          <w:lang w:val="en-US"/>
        </w:rPr>
        <w:t>c:\Program Files (x86)\mosquitto&gt;</w:t>
      </w:r>
    </w:p>
    <w:p w14:paraId="0A3E9D41" w14:textId="4C2E7463" w:rsidR="00D31920" w:rsidRDefault="00D31920" w:rsidP="00C91186">
      <w:pPr>
        <w:rPr>
          <w:lang w:val="en-US"/>
        </w:rPr>
      </w:pPr>
      <w:r>
        <w:rPr>
          <w:lang w:val="en-US"/>
        </w:rPr>
        <w:t>User following command to subscribe to a test topic on our MQTT Broker</w:t>
      </w:r>
      <w:r w:rsidR="00E62953">
        <w:rPr>
          <w:lang w:val="en-US"/>
        </w:rPr>
        <w:t xml:space="preserve">. </w:t>
      </w:r>
      <w:r w:rsidR="009D3ACA">
        <w:rPr>
          <w:lang w:val="en-US"/>
        </w:rPr>
        <w:br/>
      </w:r>
      <w:r w:rsidR="00E62953">
        <w:rPr>
          <w:lang w:val="en-US"/>
        </w:rPr>
        <w:t xml:space="preserve">You can use </w:t>
      </w:r>
      <w:r w:rsidR="009D3ACA">
        <w:rPr>
          <w:lang w:val="en-US"/>
        </w:rPr>
        <w:t xml:space="preserve">-h </w:t>
      </w:r>
      <w:r w:rsidR="00E62953">
        <w:rPr>
          <w:lang w:val="en-US"/>
        </w:rPr>
        <w:t>“hostname.local” or the IP address of the RaspberryPi.</w:t>
      </w:r>
      <w:r w:rsidR="00A46D81">
        <w:rPr>
          <w:lang w:val="en-US"/>
        </w:rPr>
        <w:t xml:space="preserve"> </w:t>
      </w:r>
      <w:r w:rsidR="009D3ACA">
        <w:rPr>
          <w:lang w:val="en-US"/>
        </w:rPr>
        <w:t xml:space="preserve">-t </w:t>
      </w:r>
      <w:r w:rsidR="00A46D81">
        <w:rPr>
          <w:lang w:val="en-US"/>
        </w:rPr>
        <w:t>“test” is the test topic. Username and password are the ones chosen earlier when setting up the Mosquitto MQTT Broker.</w:t>
      </w:r>
      <w:r w:rsidR="00E62953">
        <w:rPr>
          <w:lang w:val="en-US"/>
        </w:rPr>
        <w:t xml:space="preserve"> </w:t>
      </w:r>
    </w:p>
    <w:p w14:paraId="370F0DC5" w14:textId="0454A83A" w:rsidR="00D31920" w:rsidRPr="009D3ACA" w:rsidRDefault="00D31920" w:rsidP="00C91186">
      <w:pPr>
        <w:rPr>
          <w:rFonts w:ascii="Consolas" w:hAnsi="Consolas"/>
          <w:lang w:val="en-US"/>
        </w:rPr>
      </w:pPr>
      <w:r>
        <w:rPr>
          <w:lang w:val="en-US"/>
        </w:rPr>
        <w:tab/>
      </w:r>
      <w:r w:rsidR="00E62953" w:rsidRPr="009D3ACA">
        <w:rPr>
          <w:rFonts w:ascii="Consolas" w:hAnsi="Consolas"/>
          <w:lang w:val="en-US"/>
        </w:rPr>
        <w:t>mosquitto_sub.exe -h hostname.local -t test -u "username" -P "password"</w:t>
      </w:r>
    </w:p>
    <w:p w14:paraId="3185ABE7" w14:textId="166D24AE" w:rsidR="00BE72E2" w:rsidRDefault="00BE72E2" w:rsidP="00C91186">
      <w:pPr>
        <w:rPr>
          <w:lang w:val="en-US"/>
        </w:rPr>
      </w:pPr>
      <w:r>
        <w:rPr>
          <w:lang w:val="en-US"/>
        </w:rPr>
        <w:t>This command will run a MQTT subscriber waiting for data to be published:</w:t>
      </w:r>
    </w:p>
    <w:p w14:paraId="515AC933" w14:textId="77777777" w:rsidR="009D3ACA" w:rsidRDefault="009D3ACA" w:rsidP="009D3ACA">
      <w:pPr>
        <w:keepNext/>
        <w:jc w:val="center"/>
      </w:pPr>
      <w:r w:rsidRPr="009D3ACA">
        <w:rPr>
          <w:noProof/>
          <w:lang w:val="en-US"/>
        </w:rPr>
        <w:drawing>
          <wp:inline distT="0" distB="0" distL="0" distR="0" wp14:anchorId="089ADC2C" wp14:editId="5C5AF31F">
            <wp:extent cx="6300470" cy="638175"/>
            <wp:effectExtent l="0" t="0" r="5080" b="9525"/>
            <wp:docPr id="1466071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071961" name=""/>
                    <pic:cNvPicPr/>
                  </pic:nvPicPr>
                  <pic:blipFill>
                    <a:blip r:embed="rId12"/>
                    <a:stretch>
                      <a:fillRect/>
                    </a:stretch>
                  </pic:blipFill>
                  <pic:spPr>
                    <a:xfrm>
                      <a:off x="0" y="0"/>
                      <a:ext cx="6300470" cy="638175"/>
                    </a:xfrm>
                    <a:prstGeom prst="rect">
                      <a:avLst/>
                    </a:prstGeom>
                  </pic:spPr>
                </pic:pic>
              </a:graphicData>
            </a:graphic>
          </wp:inline>
        </w:drawing>
      </w:r>
    </w:p>
    <w:p w14:paraId="44429959" w14:textId="04506AAE" w:rsidR="00BE72E2" w:rsidRDefault="009D3ACA" w:rsidP="009D3ACA">
      <w:pPr>
        <w:pStyle w:val="Caption"/>
        <w:jc w:val="center"/>
      </w:pPr>
      <w:r>
        <w:t xml:space="preserve">Figure </w:t>
      </w:r>
      <w:r>
        <w:fldChar w:fldCharType="begin"/>
      </w:r>
      <w:r>
        <w:instrText xml:space="preserve"> SEQ Figure \* ARABIC </w:instrText>
      </w:r>
      <w:r>
        <w:fldChar w:fldCharType="separate"/>
      </w:r>
      <w:r w:rsidR="00302581">
        <w:rPr>
          <w:noProof/>
        </w:rPr>
        <w:t>4</w:t>
      </w:r>
      <w:r>
        <w:fldChar w:fldCharType="end"/>
      </w:r>
      <w:r>
        <w:t xml:space="preserve"> command line running mosquitto subscriber on windows</w:t>
      </w:r>
    </w:p>
    <w:p w14:paraId="1ACB5756" w14:textId="1BEDA2F6" w:rsidR="00BE72E2" w:rsidRDefault="00BE72E2" w:rsidP="00C91186">
      <w:pPr>
        <w:rPr>
          <w:lang w:val="en-US"/>
        </w:rPr>
      </w:pPr>
      <w:r>
        <w:rPr>
          <w:lang w:val="en-US"/>
        </w:rPr>
        <w:lastRenderedPageBreak/>
        <w:t>In a second command line (also inside the mosquito installation folder) we will ru</w:t>
      </w:r>
      <w:r w:rsidR="009D3ACA">
        <w:rPr>
          <w:lang w:val="en-US"/>
        </w:rPr>
        <w:t>n the publish command using the same settings</w:t>
      </w:r>
      <w:r w:rsidR="00732A72">
        <w:rPr>
          <w:lang w:val="en-US"/>
        </w:rPr>
        <w:t>. -m defines the message to be send</w:t>
      </w:r>
      <w:r w:rsidR="009D3ACA">
        <w:rPr>
          <w:lang w:val="en-US"/>
        </w:rPr>
        <w:t>:</w:t>
      </w:r>
    </w:p>
    <w:p w14:paraId="1FEBAD89" w14:textId="21ADCEF7" w:rsidR="009D3ACA" w:rsidRDefault="009D3ACA" w:rsidP="00C91186">
      <w:pPr>
        <w:rPr>
          <w:rFonts w:ascii="Consolas" w:hAnsi="Consolas"/>
          <w:lang w:val="en-US"/>
        </w:rPr>
      </w:pPr>
      <w:r>
        <w:rPr>
          <w:lang w:val="en-US"/>
        </w:rPr>
        <w:tab/>
      </w:r>
      <w:r w:rsidR="00732A72" w:rsidRPr="00732A72">
        <w:rPr>
          <w:rFonts w:ascii="Consolas" w:hAnsi="Consolas"/>
          <w:lang w:val="en-US"/>
        </w:rPr>
        <w:t>mosquitto_pub.exe -h hostname</w:t>
      </w:r>
      <w:r w:rsidR="00732A72">
        <w:rPr>
          <w:rFonts w:ascii="Consolas" w:hAnsi="Consolas"/>
          <w:lang w:val="en-US"/>
        </w:rPr>
        <w:t>.local</w:t>
      </w:r>
      <w:r w:rsidR="00732A72" w:rsidRPr="00732A72">
        <w:rPr>
          <w:rFonts w:ascii="Consolas" w:hAnsi="Consolas"/>
          <w:lang w:val="en-US"/>
        </w:rPr>
        <w:t xml:space="preserve"> -t test -m “Test” -u "username" -P "password"</w:t>
      </w:r>
    </w:p>
    <w:p w14:paraId="541CC1EE" w14:textId="57BCEAFE" w:rsidR="00732A72" w:rsidRDefault="00732A72" w:rsidP="00C91186">
      <w:pPr>
        <w:rPr>
          <w:rFonts w:asciiTheme="minorHAnsi" w:hAnsiTheme="minorHAnsi" w:cstheme="minorHAnsi"/>
          <w:lang w:val="en-US"/>
        </w:rPr>
      </w:pPr>
      <w:r>
        <w:rPr>
          <w:rFonts w:asciiTheme="minorHAnsi" w:hAnsiTheme="minorHAnsi" w:cstheme="minorHAnsi"/>
          <w:lang w:val="en-US"/>
        </w:rPr>
        <w:t>This will publish a message to the MQTT Broker. The subscriper will receive t</w:t>
      </w:r>
      <w:r w:rsidR="00A83738">
        <w:rPr>
          <w:rFonts w:asciiTheme="minorHAnsi" w:hAnsiTheme="minorHAnsi" w:cstheme="minorHAnsi"/>
          <w:lang w:val="en-US"/>
        </w:rPr>
        <w:t>he message</w:t>
      </w:r>
    </w:p>
    <w:p w14:paraId="29BB3AD3" w14:textId="77777777" w:rsidR="007447B5" w:rsidRDefault="007447B5" w:rsidP="007447B5">
      <w:pPr>
        <w:keepNext/>
        <w:jc w:val="center"/>
      </w:pPr>
      <w:r w:rsidRPr="007447B5">
        <w:rPr>
          <w:rFonts w:asciiTheme="minorHAnsi" w:hAnsiTheme="minorHAnsi" w:cstheme="minorHAnsi"/>
          <w:noProof/>
          <w:lang w:val="en-US"/>
        </w:rPr>
        <w:drawing>
          <wp:inline distT="0" distB="0" distL="0" distR="0" wp14:anchorId="635BF440" wp14:editId="5204560E">
            <wp:extent cx="6300470" cy="400685"/>
            <wp:effectExtent l="0" t="0" r="5080" b="0"/>
            <wp:docPr id="338032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32885" name=""/>
                    <pic:cNvPicPr/>
                  </pic:nvPicPr>
                  <pic:blipFill>
                    <a:blip r:embed="rId13"/>
                    <a:stretch>
                      <a:fillRect/>
                    </a:stretch>
                  </pic:blipFill>
                  <pic:spPr>
                    <a:xfrm>
                      <a:off x="0" y="0"/>
                      <a:ext cx="6300470" cy="400685"/>
                    </a:xfrm>
                    <a:prstGeom prst="rect">
                      <a:avLst/>
                    </a:prstGeom>
                  </pic:spPr>
                </pic:pic>
              </a:graphicData>
            </a:graphic>
          </wp:inline>
        </w:drawing>
      </w:r>
    </w:p>
    <w:p w14:paraId="000B2790" w14:textId="2F4B5475" w:rsidR="00A83738" w:rsidRPr="00732A72" w:rsidRDefault="007447B5" w:rsidP="007447B5">
      <w:pPr>
        <w:pStyle w:val="Caption"/>
        <w:jc w:val="center"/>
        <w:rPr>
          <w:rFonts w:asciiTheme="minorHAnsi" w:hAnsiTheme="minorHAnsi" w:cstheme="minorHAnsi"/>
        </w:rPr>
      </w:pPr>
      <w:r>
        <w:t xml:space="preserve">Figure </w:t>
      </w:r>
      <w:r>
        <w:fldChar w:fldCharType="begin"/>
      </w:r>
      <w:r>
        <w:instrText xml:space="preserve"> SEQ Figure \* ARABIC </w:instrText>
      </w:r>
      <w:r>
        <w:fldChar w:fldCharType="separate"/>
      </w:r>
      <w:r w:rsidR="00302581">
        <w:rPr>
          <w:noProof/>
        </w:rPr>
        <w:t>5</w:t>
      </w:r>
      <w:r>
        <w:fldChar w:fldCharType="end"/>
      </w:r>
      <w:r>
        <w:t xml:space="preserve"> message "Hallo2" published on MQTT Broker</w:t>
      </w:r>
    </w:p>
    <w:p w14:paraId="306123DA" w14:textId="77777777" w:rsidR="00302581" w:rsidRDefault="00302581" w:rsidP="00302581">
      <w:pPr>
        <w:keepNext/>
        <w:jc w:val="center"/>
      </w:pPr>
      <w:r w:rsidRPr="00302581">
        <w:rPr>
          <w:noProof/>
          <w:lang w:val="en-US"/>
        </w:rPr>
        <w:drawing>
          <wp:inline distT="0" distB="0" distL="0" distR="0" wp14:anchorId="154DD0E9" wp14:editId="1B03D970">
            <wp:extent cx="6300470" cy="419735"/>
            <wp:effectExtent l="0" t="0" r="5080" b="0"/>
            <wp:docPr id="137056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61262" name=""/>
                    <pic:cNvPicPr/>
                  </pic:nvPicPr>
                  <pic:blipFill>
                    <a:blip r:embed="rId14"/>
                    <a:stretch>
                      <a:fillRect/>
                    </a:stretch>
                  </pic:blipFill>
                  <pic:spPr>
                    <a:xfrm>
                      <a:off x="0" y="0"/>
                      <a:ext cx="6300470" cy="419735"/>
                    </a:xfrm>
                    <a:prstGeom prst="rect">
                      <a:avLst/>
                    </a:prstGeom>
                  </pic:spPr>
                </pic:pic>
              </a:graphicData>
            </a:graphic>
          </wp:inline>
        </w:drawing>
      </w:r>
    </w:p>
    <w:p w14:paraId="085A7DA6" w14:textId="2B2E825D" w:rsidR="004F5D7A" w:rsidRPr="00D46EB4" w:rsidRDefault="00302581" w:rsidP="00302581">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Subscriber received the test message</w:t>
      </w:r>
    </w:p>
    <w:p w14:paraId="0B2823A0" w14:textId="4CFB2B73" w:rsidR="00C91186" w:rsidRPr="00D46EB4" w:rsidRDefault="00C91186">
      <w:pPr>
        <w:rPr>
          <w:lang w:val="en-US"/>
        </w:rPr>
      </w:pPr>
      <w:r w:rsidRPr="00D46EB4">
        <w:rPr>
          <w:lang w:val="en-US"/>
        </w:rPr>
        <w:br w:type="page"/>
      </w:r>
    </w:p>
    <w:p w14:paraId="49EDAFCF" w14:textId="220A3419" w:rsidR="00C91186" w:rsidRPr="00D46EB4" w:rsidRDefault="00C91186" w:rsidP="00C91186">
      <w:pPr>
        <w:pStyle w:val="Heading1"/>
        <w:rPr>
          <w:lang w:val="en-US"/>
        </w:rPr>
      </w:pPr>
      <w:r w:rsidRPr="00D46EB4">
        <w:rPr>
          <w:lang w:val="en-US"/>
        </w:rPr>
        <w:lastRenderedPageBreak/>
        <w:t>MQTT Client (Sensor)</w:t>
      </w:r>
    </w:p>
    <w:p w14:paraId="02373CC9" w14:textId="0A073AB7" w:rsidR="00D9630E" w:rsidRDefault="00D9630E" w:rsidP="00D9630E">
      <w:pPr>
        <w:pStyle w:val="Heading2"/>
      </w:pPr>
      <w:r>
        <w:t>Setup</w:t>
      </w:r>
    </w:p>
    <w:p w14:paraId="4B7ACF51" w14:textId="7DFACEB4" w:rsidR="00E60BCE" w:rsidRDefault="007D472C" w:rsidP="00E60BCE">
      <w:r>
        <w:rPr>
          <w:noProof/>
        </w:rPr>
        <w:drawing>
          <wp:inline distT="0" distB="0" distL="0" distR="0" wp14:anchorId="7AA08A8A" wp14:editId="37DF0888">
            <wp:extent cx="4991947" cy="3403600"/>
            <wp:effectExtent l="0" t="0" r="0" b="6350"/>
            <wp:docPr id="459759317" name="Picture 2"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9317" name="Picture 2" descr="A diagram of a computer chip&#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92159" cy="3403745"/>
                    </a:xfrm>
                    <a:prstGeom prst="rect">
                      <a:avLst/>
                    </a:prstGeom>
                    <a:noFill/>
                    <a:ln>
                      <a:noFill/>
                    </a:ln>
                  </pic:spPr>
                </pic:pic>
              </a:graphicData>
            </a:graphic>
          </wp:inline>
        </w:drawing>
      </w:r>
    </w:p>
    <w:p w14:paraId="095CE258" w14:textId="77777777" w:rsidR="00E60BCE" w:rsidRDefault="00E60BCE" w:rsidP="00E60BCE"/>
    <w:p w14:paraId="54162612" w14:textId="419C2048" w:rsidR="00E60BCE" w:rsidRDefault="00E60BCE" w:rsidP="00E60BCE">
      <w:hyperlink r:id="rId16" w:history="1">
        <w:r w:rsidRPr="004F6F4C">
          <w:rPr>
            <w:rStyle w:val="Hyperlink"/>
          </w:rPr>
          <w:t>https://github.com/samisauchda/TechnikumITT_DHT_MQTT</w:t>
        </w:r>
      </w:hyperlink>
    </w:p>
    <w:p w14:paraId="6B8581C5" w14:textId="77777777" w:rsidR="00E60BCE" w:rsidRDefault="00E60BCE" w:rsidP="00E60BCE"/>
    <w:p w14:paraId="3E3630CD" w14:textId="77777777" w:rsidR="00E60BCE" w:rsidRPr="00E60BCE" w:rsidRDefault="00E60BCE" w:rsidP="00E60BCE"/>
    <w:tbl>
      <w:tblPr>
        <w:tblStyle w:val="TableGrid"/>
        <w:tblW w:w="0" w:type="auto"/>
        <w:tblLook w:val="0420" w:firstRow="1" w:lastRow="0" w:firstColumn="0" w:lastColumn="0" w:noHBand="0" w:noVBand="1"/>
      </w:tblPr>
      <w:tblGrid>
        <w:gridCol w:w="2407"/>
        <w:gridCol w:w="2407"/>
        <w:gridCol w:w="2407"/>
        <w:gridCol w:w="2407"/>
      </w:tblGrid>
      <w:tr w:rsidR="00134CA4" w:rsidRPr="00BD4532" w14:paraId="6A4BB338" w14:textId="77777777" w:rsidTr="0019315C">
        <w:tc>
          <w:tcPr>
            <w:tcW w:w="2407" w:type="dxa"/>
          </w:tcPr>
          <w:p w14:paraId="6E162156" w14:textId="77777777" w:rsidR="00134CA4" w:rsidRPr="00BD4532" w:rsidRDefault="00134CA4" w:rsidP="0019315C">
            <w:pPr>
              <w:pStyle w:val="THSpalte"/>
              <w:rPr>
                <w:lang w:val="de-AT"/>
              </w:rPr>
            </w:pPr>
            <w:r w:rsidRPr="00BD4532">
              <w:rPr>
                <w:lang w:val="de-AT"/>
              </w:rPr>
              <w:t>Spaltenüberschrift 1</w:t>
            </w:r>
          </w:p>
        </w:tc>
        <w:tc>
          <w:tcPr>
            <w:tcW w:w="2407" w:type="dxa"/>
          </w:tcPr>
          <w:p w14:paraId="6209D2F5" w14:textId="77777777" w:rsidR="00134CA4" w:rsidRPr="00BD4532" w:rsidRDefault="00134CA4" w:rsidP="0019315C">
            <w:pPr>
              <w:pStyle w:val="THSpalte"/>
              <w:rPr>
                <w:lang w:val="de-AT"/>
              </w:rPr>
            </w:pPr>
            <w:r w:rsidRPr="00BD4532">
              <w:rPr>
                <w:lang w:val="de-AT"/>
              </w:rPr>
              <w:t>Spaltenüberschrift 2</w:t>
            </w:r>
          </w:p>
        </w:tc>
        <w:tc>
          <w:tcPr>
            <w:tcW w:w="2407" w:type="dxa"/>
          </w:tcPr>
          <w:p w14:paraId="2DEEDE71" w14:textId="77777777" w:rsidR="00134CA4" w:rsidRPr="00BD4532" w:rsidRDefault="00134CA4" w:rsidP="0019315C">
            <w:pPr>
              <w:pStyle w:val="THSpalte"/>
              <w:rPr>
                <w:lang w:val="de-AT"/>
              </w:rPr>
            </w:pPr>
            <w:r w:rsidRPr="00BD4532">
              <w:rPr>
                <w:lang w:val="de-AT"/>
              </w:rPr>
              <w:t>Spaltenüberschrift 3</w:t>
            </w:r>
          </w:p>
        </w:tc>
        <w:tc>
          <w:tcPr>
            <w:tcW w:w="2407" w:type="dxa"/>
          </w:tcPr>
          <w:p w14:paraId="3FD85BEF" w14:textId="77777777" w:rsidR="00134CA4" w:rsidRPr="00BD4532" w:rsidRDefault="00134CA4" w:rsidP="0019315C">
            <w:pPr>
              <w:pStyle w:val="THSpalte"/>
              <w:rPr>
                <w:lang w:val="de-AT"/>
              </w:rPr>
            </w:pPr>
            <w:r w:rsidRPr="00BD4532">
              <w:rPr>
                <w:lang w:val="de-AT"/>
              </w:rPr>
              <w:t>Spaltenüberschrift 4</w:t>
            </w:r>
          </w:p>
        </w:tc>
      </w:tr>
      <w:tr w:rsidR="00134CA4" w:rsidRPr="00BD4532" w14:paraId="594A7F45" w14:textId="77777777" w:rsidTr="0019315C">
        <w:tc>
          <w:tcPr>
            <w:tcW w:w="2407" w:type="dxa"/>
          </w:tcPr>
          <w:p w14:paraId="75274B8C" w14:textId="77777777" w:rsidR="00134CA4" w:rsidRPr="00BD4532" w:rsidRDefault="00134CA4" w:rsidP="0019315C">
            <w:pPr>
              <w:pStyle w:val="THSpalte"/>
              <w:rPr>
                <w:lang w:val="de-AT"/>
              </w:rPr>
            </w:pPr>
            <w:r w:rsidRPr="00BD4532">
              <w:rPr>
                <w:lang w:val="de-AT"/>
              </w:rPr>
              <w:t>12</w:t>
            </w:r>
          </w:p>
        </w:tc>
        <w:tc>
          <w:tcPr>
            <w:tcW w:w="2407" w:type="dxa"/>
          </w:tcPr>
          <w:p w14:paraId="7F8A42C0" w14:textId="77777777" w:rsidR="00134CA4" w:rsidRPr="00BD4532" w:rsidRDefault="00134CA4" w:rsidP="0019315C">
            <w:r w:rsidRPr="00BD4532">
              <w:t>13</w:t>
            </w:r>
          </w:p>
        </w:tc>
        <w:tc>
          <w:tcPr>
            <w:tcW w:w="2407" w:type="dxa"/>
          </w:tcPr>
          <w:p w14:paraId="762FBA8E" w14:textId="77777777" w:rsidR="00134CA4" w:rsidRPr="00BD4532" w:rsidRDefault="00134CA4" w:rsidP="0019315C">
            <w:r w:rsidRPr="00BD4532">
              <w:t>11</w:t>
            </w:r>
          </w:p>
        </w:tc>
        <w:tc>
          <w:tcPr>
            <w:tcW w:w="2407" w:type="dxa"/>
          </w:tcPr>
          <w:p w14:paraId="2014CEB3" w14:textId="77777777" w:rsidR="00134CA4" w:rsidRPr="00BD4532" w:rsidRDefault="00134CA4" w:rsidP="0019315C"/>
        </w:tc>
      </w:tr>
      <w:tr w:rsidR="00134CA4" w:rsidRPr="00BD4532" w14:paraId="7D299917" w14:textId="77777777" w:rsidTr="0019315C">
        <w:tc>
          <w:tcPr>
            <w:tcW w:w="2407" w:type="dxa"/>
          </w:tcPr>
          <w:p w14:paraId="1A015688" w14:textId="77777777" w:rsidR="00134CA4" w:rsidRPr="00BD4532" w:rsidRDefault="00134CA4" w:rsidP="0019315C">
            <w:pPr>
              <w:pStyle w:val="THSpalte"/>
              <w:rPr>
                <w:lang w:val="de-AT"/>
              </w:rPr>
            </w:pPr>
            <w:r w:rsidRPr="00BD4532">
              <w:rPr>
                <w:lang w:val="de-AT"/>
              </w:rPr>
              <w:t>3</w:t>
            </w:r>
          </w:p>
        </w:tc>
        <w:tc>
          <w:tcPr>
            <w:tcW w:w="2407" w:type="dxa"/>
          </w:tcPr>
          <w:p w14:paraId="4061586D" w14:textId="77777777" w:rsidR="00134CA4" w:rsidRPr="00BD4532" w:rsidRDefault="00134CA4" w:rsidP="0019315C">
            <w:r w:rsidRPr="00BD4532">
              <w:t>9</w:t>
            </w:r>
          </w:p>
        </w:tc>
        <w:tc>
          <w:tcPr>
            <w:tcW w:w="2407" w:type="dxa"/>
          </w:tcPr>
          <w:p w14:paraId="718A3033" w14:textId="77777777" w:rsidR="00134CA4" w:rsidRPr="00BD4532" w:rsidRDefault="00134CA4" w:rsidP="0019315C">
            <w:r w:rsidRPr="00BD4532">
              <w:t>11</w:t>
            </w:r>
          </w:p>
        </w:tc>
        <w:tc>
          <w:tcPr>
            <w:tcW w:w="2407" w:type="dxa"/>
          </w:tcPr>
          <w:p w14:paraId="5D68163A" w14:textId="77777777" w:rsidR="00134CA4" w:rsidRPr="00BD4532" w:rsidRDefault="00134CA4" w:rsidP="0019315C">
            <w:r w:rsidRPr="00BD4532">
              <w:t>Sonnenschein</w:t>
            </w:r>
          </w:p>
        </w:tc>
      </w:tr>
    </w:tbl>
    <w:p w14:paraId="3FE30862" w14:textId="77777777" w:rsidR="00134CA4" w:rsidRPr="00BD4532" w:rsidRDefault="00134CA4" w:rsidP="00134CA4">
      <w:pPr>
        <w:pStyle w:val="Caption"/>
        <w:rPr>
          <w:lang w:val="de-AT"/>
        </w:rPr>
      </w:pPr>
      <w:bookmarkStart w:id="1" w:name="_Toc94254856"/>
      <w:bookmarkStart w:id="2" w:name="_Toc94254960"/>
      <w:bookmarkStart w:id="3" w:name="_Toc94255067"/>
      <w:r w:rsidRPr="00BD4532">
        <w:rPr>
          <w:lang w:val="de-AT"/>
        </w:rPr>
        <w:t xml:space="preserve">Tabelle </w:t>
      </w:r>
      <w:r w:rsidRPr="00BD4532">
        <w:rPr>
          <w:lang w:val="de-AT"/>
        </w:rPr>
        <w:fldChar w:fldCharType="begin"/>
      </w:r>
      <w:r w:rsidRPr="00BD4532">
        <w:rPr>
          <w:lang w:val="de-AT"/>
        </w:rPr>
        <w:instrText xml:space="preserve"> SEQ Tabelle \* ARABIC </w:instrText>
      </w:r>
      <w:r w:rsidRPr="00BD4532">
        <w:rPr>
          <w:lang w:val="de-AT"/>
        </w:rPr>
        <w:fldChar w:fldCharType="separate"/>
      </w:r>
      <w:r w:rsidR="001F2A06">
        <w:rPr>
          <w:noProof/>
          <w:lang w:val="de-AT"/>
        </w:rPr>
        <w:t>1</w:t>
      </w:r>
      <w:r w:rsidRPr="00BD4532">
        <w:rPr>
          <w:lang w:val="de-AT"/>
        </w:rPr>
        <w:fldChar w:fldCharType="end"/>
      </w:r>
      <w:r w:rsidRPr="00BD4532">
        <w:rPr>
          <w:lang w:val="de-AT"/>
        </w:rPr>
        <w:t>: Meine Tabellenbeschriftung</w:t>
      </w:r>
    </w:p>
    <w:bookmarkEnd w:id="1"/>
    <w:bookmarkEnd w:id="2"/>
    <w:bookmarkEnd w:id="3"/>
    <w:p w14:paraId="15E9FE24" w14:textId="77777777" w:rsidR="003A67BF" w:rsidRDefault="003A67BF" w:rsidP="00134CA4">
      <w:r>
        <w:br/>
      </w:r>
    </w:p>
    <w:p w14:paraId="19382B9A" w14:textId="77777777" w:rsidR="003A67BF" w:rsidRDefault="003A67BF">
      <w:r>
        <w:br w:type="page"/>
      </w:r>
    </w:p>
    <w:p w14:paraId="3DC28D82" w14:textId="1D24C81B" w:rsidR="00134CA4" w:rsidRDefault="003A67BF" w:rsidP="003A67BF">
      <w:pPr>
        <w:pStyle w:val="Heading1"/>
      </w:pPr>
      <w:r>
        <w:lastRenderedPageBreak/>
        <w:t>MQTT Client (</w:t>
      </w:r>
      <w:r w:rsidR="00D9630E">
        <w:t>Receiver)</w:t>
      </w:r>
    </w:p>
    <w:p w14:paraId="32C1B722" w14:textId="77777777" w:rsidR="00D9630E" w:rsidRPr="00D9630E" w:rsidRDefault="00D9630E" w:rsidP="00D9630E"/>
    <w:p w14:paraId="3CB9C6A5" w14:textId="77777777" w:rsidR="003A67BF" w:rsidRDefault="003A67BF" w:rsidP="00134CA4"/>
    <w:p w14:paraId="1B79BE26" w14:textId="6D060A44" w:rsidR="00435A2E" w:rsidRDefault="00435A2E" w:rsidP="00134CA4">
      <w:r>
        <w:br/>
      </w:r>
    </w:p>
    <w:p w14:paraId="1BC4C9D7" w14:textId="77777777" w:rsidR="00435A2E" w:rsidRDefault="00435A2E">
      <w:r>
        <w:br w:type="page"/>
      </w:r>
    </w:p>
    <w:p w14:paraId="00D18C4E" w14:textId="4FCB7F95" w:rsidR="00435A2E" w:rsidRDefault="00435A2E" w:rsidP="00435A2E">
      <w:pPr>
        <w:pStyle w:val="Heading1"/>
      </w:pPr>
      <w:r>
        <w:lastRenderedPageBreak/>
        <w:t>Functionality Summary</w:t>
      </w:r>
    </w:p>
    <w:p w14:paraId="5FDBF1E1" w14:textId="77777777" w:rsidR="00435A2E" w:rsidRDefault="00435A2E"/>
    <w:p w14:paraId="27010413" w14:textId="02004822" w:rsidR="00435A2E" w:rsidRDefault="00435A2E">
      <w:r>
        <w:br w:type="page"/>
      </w:r>
    </w:p>
    <w:p w14:paraId="23EDD41A" w14:textId="77777777" w:rsidR="003A67BF" w:rsidRPr="00BD4532" w:rsidRDefault="003A67BF" w:rsidP="00134CA4"/>
    <w:p w14:paraId="6BBB8885" w14:textId="51466235" w:rsidR="00134CA4" w:rsidRPr="00BD4532" w:rsidRDefault="00134CA4" w:rsidP="00B471BB">
      <w:pPr>
        <w:pStyle w:val="Heading1"/>
      </w:pPr>
      <w:bookmarkStart w:id="4" w:name="_Toc121319663"/>
      <w:bookmarkStart w:id="5" w:name="_Toc121319739"/>
      <w:bookmarkStart w:id="6" w:name="_Toc129777481"/>
      <w:bookmarkStart w:id="7" w:name="_Toc130464554"/>
      <w:r w:rsidRPr="00B471BB">
        <w:t>Abbildungsverzeichnis</w:t>
      </w:r>
      <w:bookmarkEnd w:id="4"/>
      <w:bookmarkEnd w:id="5"/>
      <w:bookmarkEnd w:id="6"/>
      <w:bookmarkEnd w:id="7"/>
    </w:p>
    <w:p w14:paraId="14713D6C" w14:textId="77777777" w:rsidR="00370105" w:rsidRDefault="00134CA4">
      <w:pPr>
        <w:pStyle w:val="TableofFigures"/>
        <w:tabs>
          <w:tab w:val="right" w:pos="9912"/>
        </w:tabs>
        <w:rPr>
          <w:rFonts w:asciiTheme="minorHAnsi" w:eastAsiaTheme="minorEastAsia" w:hAnsiTheme="minorHAnsi"/>
          <w:noProof/>
          <w:lang w:eastAsia="de-AT"/>
        </w:rPr>
      </w:pPr>
      <w:r w:rsidRPr="00BD4532">
        <w:fldChar w:fldCharType="begin"/>
      </w:r>
      <w:r w:rsidRPr="00BD4532">
        <w:instrText xml:space="preserve"> TOC \h \z \c "Abbildung" </w:instrText>
      </w:r>
      <w:r w:rsidRPr="00BD4532">
        <w:fldChar w:fldCharType="separate"/>
      </w:r>
      <w:hyperlink w:anchor="_Toc129777719" w:history="1">
        <w:r w:rsidR="00370105" w:rsidRPr="00AB0FCF">
          <w:rPr>
            <w:rStyle w:val="Hyperlink"/>
            <w:noProof/>
          </w:rPr>
          <w:t>Abbildung 1: Ein Zitronenfisch (Zitronenfischzeichner, 2022)</w:t>
        </w:r>
        <w:r w:rsidR="00370105">
          <w:rPr>
            <w:noProof/>
            <w:webHidden/>
          </w:rPr>
          <w:tab/>
        </w:r>
        <w:r w:rsidR="00370105">
          <w:rPr>
            <w:noProof/>
            <w:webHidden/>
          </w:rPr>
          <w:fldChar w:fldCharType="begin"/>
        </w:r>
        <w:r w:rsidR="00370105">
          <w:rPr>
            <w:noProof/>
            <w:webHidden/>
          </w:rPr>
          <w:instrText xml:space="preserve"> PAGEREF _Toc129777719 \h </w:instrText>
        </w:r>
        <w:r w:rsidR="00370105">
          <w:rPr>
            <w:noProof/>
            <w:webHidden/>
          </w:rPr>
        </w:r>
        <w:r w:rsidR="00370105">
          <w:rPr>
            <w:noProof/>
            <w:webHidden/>
          </w:rPr>
          <w:fldChar w:fldCharType="separate"/>
        </w:r>
        <w:r w:rsidR="00370105">
          <w:rPr>
            <w:noProof/>
            <w:webHidden/>
          </w:rPr>
          <w:t>5</w:t>
        </w:r>
        <w:r w:rsidR="00370105">
          <w:rPr>
            <w:noProof/>
            <w:webHidden/>
          </w:rPr>
          <w:fldChar w:fldCharType="end"/>
        </w:r>
      </w:hyperlink>
    </w:p>
    <w:p w14:paraId="574E0950" w14:textId="77777777" w:rsidR="00134CA4" w:rsidRPr="00BD4532" w:rsidRDefault="00134CA4" w:rsidP="00134CA4">
      <w:r w:rsidRPr="00BD4532">
        <w:fldChar w:fldCharType="end"/>
      </w:r>
      <w:r w:rsidRPr="00BD4532">
        <w:br w:type="page"/>
      </w:r>
    </w:p>
    <w:p w14:paraId="67C81AED" w14:textId="77777777" w:rsidR="00134CA4" w:rsidRPr="001F2A06" w:rsidRDefault="00134CA4" w:rsidP="00370105">
      <w:pPr>
        <w:pStyle w:val="Heading1"/>
        <w:rPr>
          <w:lang w:val="en-US"/>
        </w:rPr>
      </w:pPr>
      <w:bookmarkStart w:id="8" w:name="_Toc121319664"/>
      <w:bookmarkStart w:id="9" w:name="_Toc121319741"/>
      <w:bookmarkStart w:id="10" w:name="_Toc129777483"/>
      <w:bookmarkStart w:id="11" w:name="_Toc130464555"/>
      <w:r w:rsidRPr="001F2A06">
        <w:rPr>
          <w:lang w:val="en-US"/>
        </w:rPr>
        <w:lastRenderedPageBreak/>
        <w:t>Literaturverzeichnis</w:t>
      </w:r>
      <w:bookmarkEnd w:id="8"/>
      <w:bookmarkEnd w:id="9"/>
      <w:bookmarkEnd w:id="10"/>
      <w:bookmarkEnd w:id="11"/>
    </w:p>
    <w:p w14:paraId="02BDE046" w14:textId="77777777" w:rsidR="000F4F4A" w:rsidRDefault="00370105" w:rsidP="000F4F4A">
      <w:pPr>
        <w:pStyle w:val="Bibliography"/>
        <w:ind w:left="720" w:hanging="720"/>
        <w:rPr>
          <w:noProof/>
          <w:sz w:val="24"/>
          <w:szCs w:val="24"/>
        </w:rPr>
      </w:pPr>
      <w:r>
        <w:rPr>
          <w:rFonts w:eastAsiaTheme="majorEastAsia" w:cstheme="majorBidi"/>
          <w:color w:val="00649C"/>
          <w:sz w:val="72"/>
          <w:szCs w:val="32"/>
        </w:rPr>
        <w:fldChar w:fldCharType="begin"/>
      </w:r>
      <w:r w:rsidRPr="001F2A06">
        <w:rPr>
          <w:lang w:val="en-US"/>
        </w:rPr>
        <w:instrText xml:space="preserve"> BIBLIOGRAPHY  \l 3079 </w:instrText>
      </w:r>
      <w:r>
        <w:rPr>
          <w:rFonts w:eastAsiaTheme="majorEastAsia" w:cstheme="majorBidi"/>
          <w:color w:val="00649C"/>
          <w:sz w:val="72"/>
          <w:szCs w:val="32"/>
        </w:rPr>
        <w:fldChar w:fldCharType="separate"/>
      </w:r>
      <w:r w:rsidR="000F4F4A" w:rsidRPr="001F2A06">
        <w:rPr>
          <w:noProof/>
          <w:lang w:val="en-US"/>
        </w:rPr>
        <w:t xml:space="preserve">European Court of Human Rights, Council of Europe. </w:t>
      </w:r>
      <w:r w:rsidR="000F4F4A">
        <w:rPr>
          <w:noProof/>
        </w:rPr>
        <w:t xml:space="preserve">(kein Datum). </w:t>
      </w:r>
      <w:r w:rsidR="000F4F4A">
        <w:rPr>
          <w:i/>
          <w:iCs/>
          <w:noProof/>
        </w:rPr>
        <w:t>Die Europäische Menschenrechtskonvention (Fassung Protokoll 11, 14).</w:t>
      </w:r>
      <w:r w:rsidR="000F4F4A">
        <w:rPr>
          <w:noProof/>
        </w:rPr>
        <w:t xml:space="preserve"> Abgerufen am 04. 03 2021 von https://www.echr.coe.int/Documents/Convention_DEU.pdf</w:t>
      </w:r>
    </w:p>
    <w:p w14:paraId="49519FAB" w14:textId="77777777" w:rsidR="000F4F4A" w:rsidRDefault="000F4F4A" w:rsidP="000F4F4A">
      <w:pPr>
        <w:pStyle w:val="Bibliography"/>
        <w:ind w:left="720" w:hanging="720"/>
        <w:rPr>
          <w:noProof/>
        </w:rPr>
      </w:pPr>
      <w:r>
        <w:rPr>
          <w:noProof/>
        </w:rPr>
        <w:t>Zitronenfischzeichner. (22. 10 2022). Zitronenfisch. Meer.</w:t>
      </w:r>
    </w:p>
    <w:p w14:paraId="5B672C7A" w14:textId="77777777" w:rsidR="00370105" w:rsidRPr="00370105" w:rsidRDefault="00370105" w:rsidP="000F4F4A">
      <w:r>
        <w:fldChar w:fldCharType="end"/>
      </w:r>
    </w:p>
    <w:sectPr w:rsidR="00370105" w:rsidRPr="00370105" w:rsidSect="00422EE4">
      <w:headerReference w:type="even" r:id="rId17"/>
      <w:headerReference w:type="default" r:id="rId18"/>
      <w:footerReference w:type="even" r:id="rId19"/>
      <w:footerReference w:type="default" r:id="rId20"/>
      <w:headerReference w:type="first" r:id="rId21"/>
      <w:footerReference w:type="first" r:id="rId22"/>
      <w:pgSz w:w="11906" w:h="16838" w:code="9"/>
      <w:pgMar w:top="992" w:right="992" w:bottom="992"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64E67" w14:textId="77777777" w:rsidR="00DF1589" w:rsidRDefault="00DF1589" w:rsidP="008F07B0">
      <w:pPr>
        <w:spacing w:after="0" w:line="240" w:lineRule="auto"/>
      </w:pPr>
      <w:r>
        <w:separator/>
      </w:r>
    </w:p>
  </w:endnote>
  <w:endnote w:type="continuationSeparator" w:id="0">
    <w:p w14:paraId="3CE0B2B3" w14:textId="77777777" w:rsidR="00DF1589" w:rsidRDefault="00DF1589" w:rsidP="008F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2DA3C" w14:textId="77777777" w:rsidR="00A05B62" w:rsidRDefault="00A05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44A9" w14:textId="77777777" w:rsidR="00643CD5" w:rsidRDefault="00643CD5" w:rsidP="00643CD5">
    <w:pPr>
      <w:pStyle w:val="Footer"/>
      <w:jc w:val="right"/>
    </w:pPr>
    <w:r>
      <w:fldChar w:fldCharType="begin"/>
    </w:r>
    <w:r>
      <w:instrText>PAGE   \* MERGEFORMAT</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C0377" w14:textId="77777777" w:rsidR="00A03E7A" w:rsidRDefault="00A03E7A" w:rsidP="00A03E7A">
    <w:pPr>
      <w:pStyle w:val="Footer"/>
      <w:jc w:val="right"/>
    </w:pPr>
    <w:r>
      <w:t>www.technikum-wien.at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7571F" w14:textId="77777777" w:rsidR="00DF1589" w:rsidRDefault="00DF1589" w:rsidP="008F07B0">
      <w:pPr>
        <w:spacing w:after="0" w:line="240" w:lineRule="auto"/>
      </w:pPr>
      <w:r>
        <w:separator/>
      </w:r>
    </w:p>
  </w:footnote>
  <w:footnote w:type="continuationSeparator" w:id="0">
    <w:p w14:paraId="236CFEA5" w14:textId="77777777" w:rsidR="00DF1589" w:rsidRDefault="00DF1589" w:rsidP="008F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43573" w14:textId="77777777" w:rsidR="00A05B62" w:rsidRDefault="00A05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928D7" w14:textId="77777777" w:rsidR="008F07B0" w:rsidRDefault="008F07B0" w:rsidP="008F07B0">
    <w:pPr>
      <w:pStyle w:val="Header"/>
      <w:spacing w:after="284"/>
      <w:ind w:left="57" w:hanging="142"/>
    </w:pPr>
    <w:r>
      <w:rPr>
        <w:noProof/>
      </w:rPr>
      <w:drawing>
        <wp:inline distT="0" distB="0" distL="0" distR="0" wp14:anchorId="678DD905" wp14:editId="47CB704E">
          <wp:extent cx="1012908" cy="560717"/>
          <wp:effectExtent l="0" t="0" r="0" b="0"/>
          <wp:docPr id="8" name="Grafik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9061" t="12924" r="7501" b="13885"/>
                  <a:stretch/>
                </pic:blipFill>
                <pic:spPr bwMode="auto">
                  <a:xfrm>
                    <a:off x="0" y="0"/>
                    <a:ext cx="1023363" cy="566505"/>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AE291" w14:textId="77777777" w:rsidR="001B4EB8" w:rsidRDefault="00A03E7A" w:rsidP="00A05B62">
    <w:pPr>
      <w:pStyle w:val="Header"/>
      <w:spacing w:before="284" w:after="284"/>
      <w:ind w:left="-85"/>
    </w:pPr>
    <w:r>
      <w:rPr>
        <w:noProof/>
      </w:rPr>
      <w:drawing>
        <wp:inline distT="0" distB="0" distL="0" distR="0" wp14:anchorId="62A031DB" wp14:editId="36A59060">
          <wp:extent cx="1623339" cy="898634"/>
          <wp:effectExtent l="0" t="0" r="0" b="0"/>
          <wp:docPr id="9" name="Grafik 9" descr="FH Technikum Wien - University of Applied Sciences - www.technikum-wien.a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FH Technikum Wien - University of Applied Sciences - www.technikum-wien.at">
                    <a:extLst>
                      <a:ext uri="{C183D7F6-B498-43B3-948B-1728B52AA6E4}">
                        <adec:decorative xmlns:adec="http://schemas.microsoft.com/office/drawing/2017/decorative" val="0"/>
                      </a:ext>
                    </a:extLst>
                  </pic:cNvPr>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l="9061" t="12924" r="7501" b="13885"/>
                  <a:stretch/>
                </pic:blipFill>
                <pic:spPr bwMode="auto">
                  <a:xfrm>
                    <a:off x="0" y="0"/>
                    <a:ext cx="1647253" cy="911872"/>
                  </a:xfrm>
                  <a:prstGeom prst="rect">
                    <a:avLst/>
                  </a:prstGeom>
                  <a:ln>
                    <a:noFill/>
                  </a:ln>
                  <a:extLst>
                    <a:ext uri="{53640926-AAD7-44D8-BBD7-CCE9431645EC}">
                      <a14:shadowObscured xmlns:a14="http://schemas.microsoft.com/office/drawing/2010/main"/>
                    </a:ext>
                  </a:extLst>
                </pic:spPr>
              </pic:pic>
            </a:graphicData>
          </a:graphic>
        </wp:inline>
      </w:drawing>
    </w:r>
    <w:r w:rsidR="001B4EB8">
      <w:rPr>
        <w:noProof/>
      </w:rPr>
      <mc:AlternateContent>
        <mc:Choice Requires="wps">
          <w:drawing>
            <wp:anchor distT="0" distB="0" distL="114300" distR="114300" simplePos="0" relativeHeight="251661312" behindDoc="0" locked="0" layoutInCell="1" allowOverlap="1" wp14:anchorId="08A08959" wp14:editId="11C1BFFA">
              <wp:simplePos x="0" y="0"/>
              <wp:positionH relativeFrom="margin">
                <wp:align>center</wp:align>
              </wp:positionH>
              <mc:AlternateContent>
                <mc:Choice Requires="wp14">
                  <wp:positionV relativeFrom="topMargin">
                    <wp14:pctPosVOffset>24000</wp14:pctPosVOffset>
                  </wp:positionV>
                </mc:Choice>
                <mc:Fallback>
                  <wp:positionV relativeFrom="page">
                    <wp:posOffset>151130</wp:posOffset>
                  </wp:positionV>
                </mc:Fallback>
              </mc:AlternateContent>
              <wp:extent cx="6807052" cy="9986187"/>
              <wp:effectExtent l="19050" t="19050" r="15240" b="19685"/>
              <wp:wrapNone/>
              <wp:docPr id="3" name="Rechteck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807052" cy="9986187"/>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108000</wp14:pctWidth>
              </wp14:sizeRelH>
              <wp14:sizeRelV relativeFrom="page">
                <wp14:pctHeight>93000</wp14:pctHeight>
              </wp14:sizeRelV>
            </wp:anchor>
          </w:drawing>
        </mc:Choice>
        <mc:Fallback>
          <w:pict>
            <v:rect w14:anchorId="1E32261C" id="Rechteck 3" o:spid="_x0000_s1026" alt="&quot;&quot;" style="position:absolute;margin-left:0;margin-top:0;width:536pt;height:786.3pt;z-index:251661312;visibility:visible;mso-wrap-style:square;mso-width-percent:1080;mso-height-percent:930;mso-top-percent:240;mso-wrap-distance-left:9pt;mso-wrap-distance-top:0;mso-wrap-distance-right:9pt;mso-wrap-distance-bottom:0;mso-position-horizontal:center;mso-position-horizontal-relative:margin;mso-position-vertical-relative:top-margin-area;mso-width-percent:1080;mso-height-percent:930;mso-top-percent:24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" filled="f" strokecolor="#00649c [3204]" strokeweight="3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C2A3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12837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DCC73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5043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987F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E74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D6A3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BA26C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D2EF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DC3D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CE29BD"/>
    <w:multiLevelType w:val="hybridMultilevel"/>
    <w:tmpl w:val="C734D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9294884">
    <w:abstractNumId w:val="9"/>
  </w:num>
  <w:num w:numId="2" w16cid:durableId="1504472695">
    <w:abstractNumId w:val="7"/>
  </w:num>
  <w:num w:numId="3" w16cid:durableId="1399328664">
    <w:abstractNumId w:val="6"/>
  </w:num>
  <w:num w:numId="4" w16cid:durableId="1628702051">
    <w:abstractNumId w:val="5"/>
  </w:num>
  <w:num w:numId="5" w16cid:durableId="62339053">
    <w:abstractNumId w:val="4"/>
  </w:num>
  <w:num w:numId="6" w16cid:durableId="197282373">
    <w:abstractNumId w:val="8"/>
  </w:num>
  <w:num w:numId="7" w16cid:durableId="1736390121">
    <w:abstractNumId w:val="3"/>
  </w:num>
  <w:num w:numId="8" w16cid:durableId="1012076397">
    <w:abstractNumId w:val="2"/>
  </w:num>
  <w:num w:numId="9" w16cid:durableId="814570988">
    <w:abstractNumId w:val="1"/>
  </w:num>
  <w:num w:numId="10" w16cid:durableId="937298319">
    <w:abstractNumId w:val="0"/>
  </w:num>
  <w:num w:numId="11" w16cid:durableId="1776486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06"/>
    <w:rsid w:val="00033C4B"/>
    <w:rsid w:val="00055595"/>
    <w:rsid w:val="0009206F"/>
    <w:rsid w:val="00093655"/>
    <w:rsid w:val="000A4B64"/>
    <w:rsid w:val="000A63B8"/>
    <w:rsid w:val="000F4F4A"/>
    <w:rsid w:val="000F7E45"/>
    <w:rsid w:val="00103863"/>
    <w:rsid w:val="00134CA4"/>
    <w:rsid w:val="001362B0"/>
    <w:rsid w:val="00141346"/>
    <w:rsid w:val="00143720"/>
    <w:rsid w:val="00182D4E"/>
    <w:rsid w:val="001970A8"/>
    <w:rsid w:val="001B4EB8"/>
    <w:rsid w:val="001C131E"/>
    <w:rsid w:val="001C5389"/>
    <w:rsid w:val="001E59B2"/>
    <w:rsid w:val="001F2A06"/>
    <w:rsid w:val="00234A3D"/>
    <w:rsid w:val="002D4E91"/>
    <w:rsid w:val="00302581"/>
    <w:rsid w:val="00321516"/>
    <w:rsid w:val="003336C2"/>
    <w:rsid w:val="00370105"/>
    <w:rsid w:val="003761EB"/>
    <w:rsid w:val="003825B7"/>
    <w:rsid w:val="003930AF"/>
    <w:rsid w:val="003A67BF"/>
    <w:rsid w:val="004000A3"/>
    <w:rsid w:val="004040C4"/>
    <w:rsid w:val="00422EE4"/>
    <w:rsid w:val="00435A2E"/>
    <w:rsid w:val="00470655"/>
    <w:rsid w:val="00472B8B"/>
    <w:rsid w:val="004805D8"/>
    <w:rsid w:val="004E19DC"/>
    <w:rsid w:val="004F5D7A"/>
    <w:rsid w:val="004F60AF"/>
    <w:rsid w:val="00523C84"/>
    <w:rsid w:val="005B7158"/>
    <w:rsid w:val="005C04BF"/>
    <w:rsid w:val="005E4703"/>
    <w:rsid w:val="00643CD5"/>
    <w:rsid w:val="006516DD"/>
    <w:rsid w:val="006752AE"/>
    <w:rsid w:val="006A540C"/>
    <w:rsid w:val="006B3699"/>
    <w:rsid w:val="006B3932"/>
    <w:rsid w:val="006E1411"/>
    <w:rsid w:val="006F4FE2"/>
    <w:rsid w:val="00706C5B"/>
    <w:rsid w:val="0071207D"/>
    <w:rsid w:val="007123A7"/>
    <w:rsid w:val="007220AB"/>
    <w:rsid w:val="00732A72"/>
    <w:rsid w:val="007447B5"/>
    <w:rsid w:val="00755860"/>
    <w:rsid w:val="007A1EEA"/>
    <w:rsid w:val="007D472C"/>
    <w:rsid w:val="007E2818"/>
    <w:rsid w:val="00806E0F"/>
    <w:rsid w:val="00807D78"/>
    <w:rsid w:val="00811D65"/>
    <w:rsid w:val="008243C4"/>
    <w:rsid w:val="00851A37"/>
    <w:rsid w:val="008716F5"/>
    <w:rsid w:val="00873B38"/>
    <w:rsid w:val="008F07B0"/>
    <w:rsid w:val="009372C6"/>
    <w:rsid w:val="009A65D5"/>
    <w:rsid w:val="009C0038"/>
    <w:rsid w:val="009C751A"/>
    <w:rsid w:val="009D3ACA"/>
    <w:rsid w:val="00A03E7A"/>
    <w:rsid w:val="00A05B62"/>
    <w:rsid w:val="00A36E36"/>
    <w:rsid w:val="00A46D81"/>
    <w:rsid w:val="00A629B4"/>
    <w:rsid w:val="00A637D5"/>
    <w:rsid w:val="00A83738"/>
    <w:rsid w:val="00B017AF"/>
    <w:rsid w:val="00B1673D"/>
    <w:rsid w:val="00B25A87"/>
    <w:rsid w:val="00B4352E"/>
    <w:rsid w:val="00B471BB"/>
    <w:rsid w:val="00B71E45"/>
    <w:rsid w:val="00B723B7"/>
    <w:rsid w:val="00BB260D"/>
    <w:rsid w:val="00BE2DCE"/>
    <w:rsid w:val="00BE72E2"/>
    <w:rsid w:val="00C02EE1"/>
    <w:rsid w:val="00C04F23"/>
    <w:rsid w:val="00C42D93"/>
    <w:rsid w:val="00C5001D"/>
    <w:rsid w:val="00C551AD"/>
    <w:rsid w:val="00C57628"/>
    <w:rsid w:val="00C72E12"/>
    <w:rsid w:val="00C91186"/>
    <w:rsid w:val="00CA06FF"/>
    <w:rsid w:val="00CA2006"/>
    <w:rsid w:val="00CB0A2B"/>
    <w:rsid w:val="00CC4F23"/>
    <w:rsid w:val="00CC594F"/>
    <w:rsid w:val="00CE1471"/>
    <w:rsid w:val="00CE1DFB"/>
    <w:rsid w:val="00D04768"/>
    <w:rsid w:val="00D11456"/>
    <w:rsid w:val="00D225BA"/>
    <w:rsid w:val="00D2529E"/>
    <w:rsid w:val="00D31920"/>
    <w:rsid w:val="00D3474A"/>
    <w:rsid w:val="00D46EB4"/>
    <w:rsid w:val="00D8268C"/>
    <w:rsid w:val="00D9630E"/>
    <w:rsid w:val="00DF1589"/>
    <w:rsid w:val="00E121AC"/>
    <w:rsid w:val="00E60BCE"/>
    <w:rsid w:val="00E62953"/>
    <w:rsid w:val="00E6504F"/>
    <w:rsid w:val="00E86A6C"/>
    <w:rsid w:val="00EC4EE7"/>
    <w:rsid w:val="00F149AD"/>
    <w:rsid w:val="00F31E44"/>
    <w:rsid w:val="00F37907"/>
    <w:rsid w:val="00FA3CBB"/>
    <w:rsid w:val="00FA4085"/>
    <w:rsid w:val="00FA5504"/>
    <w:rsid w:val="00FC737C"/>
    <w:rsid w:val="00FD2FDB"/>
    <w:rsid w:val="00FD3138"/>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46CBE2"/>
  <w15:chartTrackingRefBased/>
  <w15:docId w15:val="{AD2D1CF2-1DF7-4F1E-9098-10C32096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07D"/>
    <w:rPr>
      <w:rFonts w:ascii="Arial" w:hAnsi="Arial"/>
    </w:rPr>
  </w:style>
  <w:style w:type="paragraph" w:styleId="Heading1">
    <w:name w:val="heading 1"/>
    <w:basedOn w:val="Normal"/>
    <w:next w:val="Normal"/>
    <w:link w:val="Heading1Char"/>
    <w:uiPriority w:val="9"/>
    <w:qFormat/>
    <w:rsid w:val="0071207D"/>
    <w:pPr>
      <w:keepNext/>
      <w:keepLines/>
      <w:spacing w:before="284" w:after="284"/>
      <w:outlineLvl w:val="0"/>
    </w:pPr>
    <w:rPr>
      <w:rFonts w:eastAsiaTheme="majorEastAsia" w:cstheme="majorBidi"/>
      <w:color w:val="00649C"/>
      <w:sz w:val="72"/>
      <w:szCs w:val="32"/>
    </w:rPr>
  </w:style>
  <w:style w:type="paragraph" w:styleId="Heading2">
    <w:name w:val="heading 2"/>
    <w:basedOn w:val="Normal"/>
    <w:next w:val="Normal"/>
    <w:link w:val="Heading2Char"/>
    <w:uiPriority w:val="9"/>
    <w:unhideWhenUsed/>
    <w:qFormat/>
    <w:rsid w:val="0071207D"/>
    <w:pPr>
      <w:keepNext/>
      <w:keepLines/>
      <w:spacing w:before="284" w:after="284"/>
      <w:outlineLvl w:val="1"/>
    </w:pPr>
    <w:rPr>
      <w:rFonts w:eastAsiaTheme="majorEastAsia" w:cstheme="majorBidi"/>
      <w:color w:val="00649C"/>
      <w:sz w:val="48"/>
      <w:szCs w:val="26"/>
    </w:rPr>
  </w:style>
  <w:style w:type="paragraph" w:styleId="Heading3">
    <w:name w:val="heading 3"/>
    <w:basedOn w:val="Normal"/>
    <w:next w:val="Normal"/>
    <w:link w:val="Heading3Char"/>
    <w:uiPriority w:val="9"/>
    <w:unhideWhenUsed/>
    <w:qFormat/>
    <w:rsid w:val="0071207D"/>
    <w:pPr>
      <w:keepNext/>
      <w:keepLines/>
      <w:spacing w:before="284" w:after="284"/>
      <w:outlineLvl w:val="2"/>
    </w:pPr>
    <w:rPr>
      <w:rFonts w:eastAsiaTheme="majorEastAsia" w:cstheme="majorBidi"/>
      <w:color w:val="00649C"/>
      <w:sz w:val="36"/>
      <w:szCs w:val="24"/>
    </w:rPr>
  </w:style>
  <w:style w:type="paragraph" w:styleId="Heading4">
    <w:name w:val="heading 4"/>
    <w:basedOn w:val="Normal"/>
    <w:next w:val="Normal"/>
    <w:link w:val="Heading4Char"/>
    <w:uiPriority w:val="9"/>
    <w:unhideWhenUsed/>
    <w:qFormat/>
    <w:rsid w:val="0071207D"/>
    <w:pPr>
      <w:keepNext/>
      <w:keepLines/>
      <w:spacing w:before="284" w:after="284"/>
      <w:outlineLvl w:val="3"/>
    </w:pPr>
    <w:rPr>
      <w:rFonts w:eastAsiaTheme="majorEastAsia" w:cstheme="majorBidi"/>
      <w:i/>
      <w:iCs/>
      <w:color w:val="00649C"/>
      <w:sz w:val="32"/>
    </w:rPr>
  </w:style>
  <w:style w:type="paragraph" w:styleId="Heading5">
    <w:name w:val="heading 5"/>
    <w:basedOn w:val="Normal"/>
    <w:next w:val="Normal"/>
    <w:link w:val="Heading5Char"/>
    <w:uiPriority w:val="9"/>
    <w:unhideWhenUsed/>
    <w:qFormat/>
    <w:rsid w:val="0071207D"/>
    <w:pPr>
      <w:keepNext/>
      <w:keepLines/>
      <w:spacing w:before="284" w:after="284"/>
      <w:outlineLvl w:val="4"/>
    </w:pPr>
    <w:rPr>
      <w:rFonts w:eastAsiaTheme="majorEastAsia" w:cstheme="majorBidi"/>
      <w:color w:val="00649C"/>
      <w:sz w:val="28"/>
    </w:rPr>
  </w:style>
  <w:style w:type="paragraph" w:styleId="Heading6">
    <w:name w:val="heading 6"/>
    <w:basedOn w:val="Normal"/>
    <w:next w:val="Normal"/>
    <w:link w:val="Heading6Char"/>
    <w:uiPriority w:val="9"/>
    <w:unhideWhenUsed/>
    <w:qFormat/>
    <w:rsid w:val="0071207D"/>
    <w:pPr>
      <w:keepNext/>
      <w:keepLines/>
      <w:spacing w:before="284" w:after="284"/>
      <w:outlineLvl w:val="5"/>
    </w:pPr>
    <w:rPr>
      <w:rFonts w:eastAsiaTheme="majorEastAsia" w:cstheme="majorBidi"/>
      <w:color w:val="00649C"/>
      <w:sz w:val="24"/>
    </w:rPr>
  </w:style>
  <w:style w:type="paragraph" w:styleId="Heading7">
    <w:name w:val="heading 7"/>
    <w:basedOn w:val="Normal"/>
    <w:next w:val="Normal"/>
    <w:link w:val="Heading7Char"/>
    <w:uiPriority w:val="9"/>
    <w:semiHidden/>
    <w:unhideWhenUsed/>
    <w:qFormat/>
    <w:rsid w:val="0071207D"/>
    <w:pPr>
      <w:keepNext/>
      <w:keepLines/>
      <w:spacing w:before="40" w:after="0"/>
      <w:outlineLvl w:val="6"/>
    </w:pPr>
    <w:rPr>
      <w:rFonts w:asciiTheme="majorHAnsi" w:eastAsiaTheme="majorEastAsia" w:hAnsiTheme="majorHAnsi" w:cstheme="majorBidi"/>
      <w:i/>
      <w:iCs/>
      <w:color w:val="00314D" w:themeColor="accent1" w:themeShade="7F"/>
    </w:rPr>
  </w:style>
  <w:style w:type="paragraph" w:styleId="Heading8">
    <w:name w:val="heading 8"/>
    <w:basedOn w:val="Normal"/>
    <w:next w:val="Normal"/>
    <w:link w:val="Heading8Char"/>
    <w:uiPriority w:val="9"/>
    <w:semiHidden/>
    <w:unhideWhenUsed/>
    <w:qFormat/>
    <w:rsid w:val="0037010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701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7D"/>
    <w:rPr>
      <w:rFonts w:ascii="Arial" w:eastAsiaTheme="majorEastAsia" w:hAnsi="Arial" w:cstheme="majorBidi"/>
      <w:color w:val="00649C"/>
      <w:sz w:val="72"/>
      <w:szCs w:val="32"/>
    </w:rPr>
  </w:style>
  <w:style w:type="character" w:customStyle="1" w:styleId="Heading2Char">
    <w:name w:val="Heading 2 Char"/>
    <w:basedOn w:val="DefaultParagraphFont"/>
    <w:link w:val="Heading2"/>
    <w:uiPriority w:val="9"/>
    <w:rsid w:val="0071207D"/>
    <w:rPr>
      <w:rFonts w:ascii="Arial" w:eastAsiaTheme="majorEastAsia" w:hAnsi="Arial" w:cstheme="majorBidi"/>
      <w:color w:val="00649C"/>
      <w:sz w:val="48"/>
      <w:szCs w:val="26"/>
    </w:rPr>
  </w:style>
  <w:style w:type="character" w:customStyle="1" w:styleId="Heading3Char">
    <w:name w:val="Heading 3 Char"/>
    <w:basedOn w:val="DefaultParagraphFont"/>
    <w:link w:val="Heading3"/>
    <w:uiPriority w:val="9"/>
    <w:rsid w:val="0071207D"/>
    <w:rPr>
      <w:rFonts w:ascii="Arial" w:eastAsiaTheme="majorEastAsia" w:hAnsi="Arial" w:cstheme="majorBidi"/>
      <w:color w:val="00649C"/>
      <w:sz w:val="36"/>
      <w:szCs w:val="24"/>
    </w:rPr>
  </w:style>
  <w:style w:type="character" w:customStyle="1" w:styleId="Heading4Char">
    <w:name w:val="Heading 4 Char"/>
    <w:basedOn w:val="DefaultParagraphFont"/>
    <w:link w:val="Heading4"/>
    <w:uiPriority w:val="9"/>
    <w:rsid w:val="0071207D"/>
    <w:rPr>
      <w:rFonts w:ascii="Arial" w:eastAsiaTheme="majorEastAsia" w:hAnsi="Arial" w:cstheme="majorBidi"/>
      <w:i/>
      <w:iCs/>
      <w:color w:val="00649C"/>
      <w:sz w:val="32"/>
    </w:rPr>
  </w:style>
  <w:style w:type="character" w:customStyle="1" w:styleId="Heading5Char">
    <w:name w:val="Heading 5 Char"/>
    <w:basedOn w:val="DefaultParagraphFont"/>
    <w:link w:val="Heading5"/>
    <w:uiPriority w:val="9"/>
    <w:rsid w:val="0071207D"/>
    <w:rPr>
      <w:rFonts w:ascii="Arial" w:eastAsiaTheme="majorEastAsia" w:hAnsi="Arial" w:cstheme="majorBidi"/>
      <w:color w:val="00649C"/>
      <w:sz w:val="28"/>
    </w:rPr>
  </w:style>
  <w:style w:type="character" w:customStyle="1" w:styleId="Heading6Char">
    <w:name w:val="Heading 6 Char"/>
    <w:basedOn w:val="DefaultParagraphFont"/>
    <w:link w:val="Heading6"/>
    <w:uiPriority w:val="9"/>
    <w:rsid w:val="0071207D"/>
    <w:rPr>
      <w:rFonts w:ascii="Arial" w:eastAsiaTheme="majorEastAsia" w:hAnsi="Arial" w:cstheme="majorBidi"/>
      <w:color w:val="00649C"/>
      <w:sz w:val="24"/>
    </w:rPr>
  </w:style>
  <w:style w:type="paragraph" w:styleId="Header">
    <w:name w:val="header"/>
    <w:basedOn w:val="Normal"/>
    <w:link w:val="HeaderChar"/>
    <w:uiPriority w:val="99"/>
    <w:unhideWhenUsed/>
    <w:rsid w:val="007120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1207D"/>
    <w:rPr>
      <w:rFonts w:ascii="Arial" w:hAnsi="Arial"/>
    </w:rPr>
  </w:style>
  <w:style w:type="paragraph" w:styleId="Footer">
    <w:name w:val="footer"/>
    <w:basedOn w:val="Normal"/>
    <w:link w:val="FooterChar"/>
    <w:uiPriority w:val="99"/>
    <w:unhideWhenUsed/>
    <w:rsid w:val="007120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207D"/>
    <w:rPr>
      <w:rFonts w:ascii="Arial" w:hAnsi="Arial"/>
    </w:rPr>
  </w:style>
  <w:style w:type="character" w:styleId="PlaceholderText">
    <w:name w:val="Placeholder Text"/>
    <w:basedOn w:val="DefaultParagraphFont"/>
    <w:uiPriority w:val="99"/>
    <w:semiHidden/>
    <w:rsid w:val="0071207D"/>
    <w:rPr>
      <w:color w:val="808080"/>
    </w:rPr>
  </w:style>
  <w:style w:type="paragraph" w:styleId="Title">
    <w:name w:val="Title"/>
    <w:basedOn w:val="Normal"/>
    <w:next w:val="Normal"/>
    <w:link w:val="TitleChar"/>
    <w:uiPriority w:val="10"/>
    <w:qFormat/>
    <w:rsid w:val="0071207D"/>
    <w:pPr>
      <w:spacing w:before="1080" w:after="0" w:line="240" w:lineRule="auto"/>
      <w:ind w:left="851"/>
      <w:contextualSpacing/>
    </w:pPr>
    <w:rPr>
      <w:rFonts w:asciiTheme="majorHAnsi" w:eastAsiaTheme="majorEastAsia" w:hAnsiTheme="majorHAnsi" w:cstheme="majorBidi"/>
      <w:b/>
      <w:color w:val="00649C" w:themeColor="accent1"/>
      <w:spacing w:val="-10"/>
      <w:kern w:val="28"/>
      <w:sz w:val="96"/>
      <w:szCs w:val="56"/>
    </w:rPr>
  </w:style>
  <w:style w:type="character" w:customStyle="1" w:styleId="TitleChar">
    <w:name w:val="Title Char"/>
    <w:basedOn w:val="DefaultParagraphFont"/>
    <w:link w:val="Title"/>
    <w:uiPriority w:val="10"/>
    <w:rsid w:val="0071207D"/>
    <w:rPr>
      <w:rFonts w:asciiTheme="majorHAnsi" w:eastAsiaTheme="majorEastAsia" w:hAnsiTheme="majorHAnsi" w:cstheme="majorBidi"/>
      <w:b/>
      <w:color w:val="00649C" w:themeColor="accent1"/>
      <w:spacing w:val="-10"/>
      <w:kern w:val="28"/>
      <w:sz w:val="96"/>
      <w:szCs w:val="56"/>
    </w:rPr>
  </w:style>
  <w:style w:type="character" w:customStyle="1" w:styleId="Heading7Char">
    <w:name w:val="Heading 7 Char"/>
    <w:basedOn w:val="DefaultParagraphFont"/>
    <w:link w:val="Heading7"/>
    <w:uiPriority w:val="9"/>
    <w:semiHidden/>
    <w:rsid w:val="0071207D"/>
    <w:rPr>
      <w:rFonts w:asciiTheme="majorHAnsi" w:eastAsiaTheme="majorEastAsia" w:hAnsiTheme="majorHAnsi" w:cstheme="majorBidi"/>
      <w:i/>
      <w:iCs/>
      <w:color w:val="00314D" w:themeColor="accent1" w:themeShade="7F"/>
    </w:rPr>
  </w:style>
  <w:style w:type="paragraph" w:styleId="Subtitle">
    <w:name w:val="Subtitle"/>
    <w:basedOn w:val="Heading2"/>
    <w:link w:val="SubtitleChar"/>
    <w:uiPriority w:val="11"/>
    <w:qFormat/>
    <w:rsid w:val="0071207D"/>
    <w:pPr>
      <w:numPr>
        <w:ilvl w:val="1"/>
      </w:numPr>
      <w:ind w:left="851"/>
      <w:outlineLvl w:val="9"/>
    </w:pPr>
    <w:rPr>
      <w:rFonts w:eastAsiaTheme="minorEastAsia"/>
      <w:spacing w:val="15"/>
    </w:rPr>
  </w:style>
  <w:style w:type="character" w:customStyle="1" w:styleId="SubtitleChar">
    <w:name w:val="Subtitle Char"/>
    <w:basedOn w:val="DefaultParagraphFont"/>
    <w:link w:val="Subtitle"/>
    <w:uiPriority w:val="11"/>
    <w:rsid w:val="0071207D"/>
    <w:rPr>
      <w:rFonts w:ascii="Arial" w:eastAsiaTheme="minorEastAsia" w:hAnsi="Arial" w:cstheme="majorBidi"/>
      <w:color w:val="00649C"/>
      <w:spacing w:val="15"/>
      <w:sz w:val="48"/>
      <w:szCs w:val="26"/>
    </w:rPr>
  </w:style>
  <w:style w:type="paragraph" w:styleId="BodyText">
    <w:name w:val="Body Text"/>
    <w:basedOn w:val="Normal"/>
    <w:link w:val="BodyTextChar"/>
    <w:uiPriority w:val="99"/>
    <w:unhideWhenUsed/>
    <w:rsid w:val="0071207D"/>
    <w:pPr>
      <w:spacing w:after="120"/>
    </w:pPr>
  </w:style>
  <w:style w:type="character" w:customStyle="1" w:styleId="BodyTextChar">
    <w:name w:val="Body Text Char"/>
    <w:basedOn w:val="DefaultParagraphFont"/>
    <w:link w:val="BodyText"/>
    <w:uiPriority w:val="99"/>
    <w:rsid w:val="0071207D"/>
    <w:rPr>
      <w:rFonts w:ascii="Arial" w:hAnsi="Arial"/>
    </w:rPr>
  </w:style>
  <w:style w:type="paragraph" w:styleId="BodyTextFirstIndent">
    <w:name w:val="Body Text First Indent"/>
    <w:basedOn w:val="BodyText"/>
    <w:link w:val="BodyTextFirstIndentChar"/>
    <w:uiPriority w:val="99"/>
    <w:unhideWhenUsed/>
    <w:rsid w:val="0071207D"/>
    <w:pPr>
      <w:spacing w:after="160"/>
      <w:ind w:firstLine="360"/>
    </w:pPr>
  </w:style>
  <w:style w:type="character" w:customStyle="1" w:styleId="BodyTextFirstIndentChar">
    <w:name w:val="Body Text First Indent Char"/>
    <w:basedOn w:val="BodyTextChar"/>
    <w:link w:val="BodyTextFirstIndent"/>
    <w:uiPriority w:val="99"/>
    <w:rsid w:val="0071207D"/>
    <w:rPr>
      <w:rFonts w:ascii="Arial" w:hAnsi="Arial"/>
    </w:rPr>
  </w:style>
  <w:style w:type="paragraph" w:styleId="BodyTextIndent">
    <w:name w:val="Body Text Indent"/>
    <w:basedOn w:val="Normal"/>
    <w:link w:val="BodyTextIndentChar"/>
    <w:uiPriority w:val="99"/>
    <w:unhideWhenUsed/>
    <w:rsid w:val="0071207D"/>
    <w:pPr>
      <w:spacing w:after="120"/>
      <w:ind w:left="283"/>
    </w:pPr>
  </w:style>
  <w:style w:type="character" w:customStyle="1" w:styleId="BodyTextIndentChar">
    <w:name w:val="Body Text Indent Char"/>
    <w:basedOn w:val="DefaultParagraphFont"/>
    <w:link w:val="BodyTextIndent"/>
    <w:uiPriority w:val="99"/>
    <w:rsid w:val="0071207D"/>
    <w:rPr>
      <w:rFonts w:ascii="Arial" w:hAnsi="Arial"/>
    </w:rPr>
  </w:style>
  <w:style w:type="paragraph" w:styleId="BodyTextFirstIndent2">
    <w:name w:val="Body Text First Indent 2"/>
    <w:basedOn w:val="BodyTextIndent"/>
    <w:link w:val="BodyTextFirstIndent2Char"/>
    <w:uiPriority w:val="99"/>
    <w:unhideWhenUsed/>
    <w:rsid w:val="0071207D"/>
    <w:pPr>
      <w:spacing w:after="160"/>
      <w:ind w:left="360" w:firstLine="360"/>
    </w:pPr>
  </w:style>
  <w:style w:type="character" w:customStyle="1" w:styleId="BodyTextFirstIndent2Char">
    <w:name w:val="Body Text First Indent 2 Char"/>
    <w:basedOn w:val="BodyTextIndentChar"/>
    <w:link w:val="BodyTextFirstIndent2"/>
    <w:uiPriority w:val="99"/>
    <w:rsid w:val="0071207D"/>
    <w:rPr>
      <w:rFonts w:ascii="Arial" w:hAnsi="Arial"/>
    </w:rPr>
  </w:style>
  <w:style w:type="character" w:styleId="Hyperlink">
    <w:name w:val="Hyperlink"/>
    <w:basedOn w:val="DefaultParagraphFont"/>
    <w:uiPriority w:val="99"/>
    <w:unhideWhenUsed/>
    <w:rsid w:val="0071207D"/>
    <w:rPr>
      <w:color w:val="00649C" w:themeColor="accent1"/>
      <w:u w:val="single"/>
    </w:rPr>
  </w:style>
  <w:style w:type="character" w:styleId="UnresolvedMention">
    <w:name w:val="Unresolved Mention"/>
    <w:basedOn w:val="DefaultParagraphFont"/>
    <w:uiPriority w:val="99"/>
    <w:semiHidden/>
    <w:unhideWhenUsed/>
    <w:rsid w:val="0071207D"/>
    <w:rPr>
      <w:color w:val="605E5C"/>
      <w:shd w:val="clear" w:color="auto" w:fill="E1DFDD"/>
    </w:rPr>
  </w:style>
  <w:style w:type="table" w:styleId="TableGrid">
    <w:name w:val="Table Grid"/>
    <w:basedOn w:val="TableNormal"/>
    <w:uiPriority w:val="39"/>
    <w:rsid w:val="0071207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207D"/>
    <w:pPr>
      <w:ind w:left="720"/>
      <w:contextualSpacing/>
    </w:pPr>
    <w:rPr>
      <w:lang w:val="en-US"/>
    </w:rPr>
  </w:style>
  <w:style w:type="paragraph" w:styleId="Caption">
    <w:name w:val="caption"/>
    <w:basedOn w:val="Normal"/>
    <w:next w:val="Normal"/>
    <w:uiPriority w:val="35"/>
    <w:unhideWhenUsed/>
    <w:qFormat/>
    <w:rsid w:val="0071207D"/>
    <w:pPr>
      <w:spacing w:before="142" w:after="200" w:line="240" w:lineRule="auto"/>
    </w:pPr>
    <w:rPr>
      <w:i/>
      <w:iCs/>
      <w:color w:val="000000" w:themeColor="text1"/>
      <w:sz w:val="20"/>
      <w:szCs w:val="18"/>
      <w:lang w:val="en-US"/>
    </w:rPr>
  </w:style>
  <w:style w:type="paragraph" w:styleId="TOCHeading">
    <w:name w:val="TOC Heading"/>
    <w:basedOn w:val="Heading1"/>
    <w:next w:val="Normal"/>
    <w:uiPriority w:val="39"/>
    <w:unhideWhenUsed/>
    <w:qFormat/>
    <w:rsid w:val="0071207D"/>
    <w:pPr>
      <w:spacing w:after="120"/>
    </w:pPr>
    <w:rPr>
      <w:rFonts w:eastAsiaTheme="minorHAnsi"/>
      <w:lang w:val="de-DE"/>
    </w:rPr>
  </w:style>
  <w:style w:type="paragraph" w:styleId="TOC1">
    <w:name w:val="toc 1"/>
    <w:basedOn w:val="Normal"/>
    <w:next w:val="Normal"/>
    <w:autoRedefine/>
    <w:uiPriority w:val="39"/>
    <w:unhideWhenUsed/>
    <w:rsid w:val="0071207D"/>
    <w:pPr>
      <w:tabs>
        <w:tab w:val="right" w:pos="10063"/>
      </w:tabs>
      <w:spacing w:after="100"/>
    </w:pPr>
    <w:rPr>
      <w:lang w:val="en-US"/>
    </w:rPr>
  </w:style>
  <w:style w:type="paragraph" w:styleId="TOC2">
    <w:name w:val="toc 2"/>
    <w:basedOn w:val="Normal"/>
    <w:next w:val="Normal"/>
    <w:autoRedefine/>
    <w:uiPriority w:val="39"/>
    <w:unhideWhenUsed/>
    <w:rsid w:val="0071207D"/>
    <w:pPr>
      <w:tabs>
        <w:tab w:val="right" w:pos="10063"/>
      </w:tabs>
      <w:spacing w:after="100"/>
      <w:ind w:left="220"/>
    </w:pPr>
    <w:rPr>
      <w:lang w:val="en-US"/>
    </w:rPr>
  </w:style>
  <w:style w:type="paragraph" w:styleId="TOC3">
    <w:name w:val="toc 3"/>
    <w:basedOn w:val="Normal"/>
    <w:next w:val="Normal"/>
    <w:autoRedefine/>
    <w:uiPriority w:val="39"/>
    <w:unhideWhenUsed/>
    <w:rsid w:val="0071207D"/>
    <w:pPr>
      <w:spacing w:after="100"/>
      <w:ind w:left="440"/>
    </w:pPr>
    <w:rPr>
      <w:lang w:val="en-US"/>
    </w:rPr>
  </w:style>
  <w:style w:type="paragraph" w:customStyle="1" w:styleId="THSpalte">
    <w:name w:val="TH Spalte"/>
    <w:basedOn w:val="Normal"/>
    <w:qFormat/>
    <w:rsid w:val="0071207D"/>
    <w:pPr>
      <w:spacing w:after="0" w:line="240" w:lineRule="auto"/>
    </w:pPr>
    <w:rPr>
      <w:lang w:val="de-DE"/>
    </w:rPr>
  </w:style>
  <w:style w:type="paragraph" w:customStyle="1" w:styleId="DeckblattStandard">
    <w:name w:val="Deckblatt Standard"/>
    <w:basedOn w:val="Normal"/>
    <w:qFormat/>
    <w:rsid w:val="0071207D"/>
    <w:pPr>
      <w:spacing w:before="1134"/>
      <w:ind w:left="567" w:right="567"/>
      <w:contextualSpacing/>
    </w:pPr>
    <w:rPr>
      <w:rFonts w:asciiTheme="minorHAnsi" w:hAnsiTheme="minorHAnsi"/>
      <w:b/>
      <w:bCs/>
      <w:color w:val="00649C" w:themeColor="accent1"/>
      <w:sz w:val="32"/>
      <w:szCs w:val="32"/>
      <w:lang w:val="de-DE"/>
    </w:rPr>
  </w:style>
  <w:style w:type="paragraph" w:styleId="Bibliography">
    <w:name w:val="Bibliography"/>
    <w:basedOn w:val="Normal"/>
    <w:next w:val="Normal"/>
    <w:autoRedefine/>
    <w:uiPriority w:val="37"/>
    <w:unhideWhenUsed/>
    <w:rsid w:val="0071207D"/>
  </w:style>
  <w:style w:type="paragraph" w:styleId="TableofFigures">
    <w:name w:val="table of figures"/>
    <w:basedOn w:val="Normal"/>
    <w:next w:val="Normal"/>
    <w:uiPriority w:val="99"/>
    <w:unhideWhenUsed/>
    <w:rsid w:val="0071207D"/>
    <w:pPr>
      <w:spacing w:after="0"/>
    </w:pPr>
  </w:style>
  <w:style w:type="character" w:styleId="IntenseEmphasis">
    <w:name w:val="Intense Emphasis"/>
    <w:basedOn w:val="DefaultParagraphFont"/>
    <w:uiPriority w:val="21"/>
    <w:qFormat/>
    <w:rsid w:val="0071207D"/>
    <w:rPr>
      <w:b/>
      <w:i/>
      <w:iCs/>
      <w:color w:val="00649C" w:themeColor="accent1"/>
    </w:rPr>
  </w:style>
  <w:style w:type="character" w:styleId="SubtleEmphasis">
    <w:name w:val="Subtle Emphasis"/>
    <w:basedOn w:val="DefaultParagraphFont"/>
    <w:uiPriority w:val="19"/>
    <w:qFormat/>
    <w:rsid w:val="0071207D"/>
    <w:rPr>
      <w:i/>
      <w:iCs/>
      <w:color w:val="404040" w:themeColor="text1" w:themeTint="BF"/>
    </w:rPr>
  </w:style>
  <w:style w:type="character" w:styleId="Emphasis">
    <w:name w:val="Emphasis"/>
    <w:basedOn w:val="DefaultParagraphFont"/>
    <w:uiPriority w:val="20"/>
    <w:qFormat/>
    <w:rsid w:val="0071207D"/>
    <w:rPr>
      <w:b/>
      <w:i w:val="0"/>
      <w:iCs/>
    </w:rPr>
  </w:style>
  <w:style w:type="paragraph" w:styleId="FootnoteText">
    <w:name w:val="footnote text"/>
    <w:basedOn w:val="Normal"/>
    <w:link w:val="FootnoteTextChar"/>
    <w:uiPriority w:val="99"/>
    <w:semiHidden/>
    <w:unhideWhenUsed/>
    <w:rsid w:val="007120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07D"/>
    <w:rPr>
      <w:rFonts w:ascii="Arial" w:hAnsi="Arial"/>
      <w:sz w:val="20"/>
      <w:szCs w:val="20"/>
    </w:rPr>
  </w:style>
  <w:style w:type="character" w:styleId="FootnoteReference">
    <w:name w:val="footnote reference"/>
    <w:basedOn w:val="DefaultParagraphFont"/>
    <w:uiPriority w:val="99"/>
    <w:semiHidden/>
    <w:unhideWhenUsed/>
    <w:rsid w:val="0071207D"/>
    <w:rPr>
      <w:vertAlign w:val="superscript"/>
    </w:rPr>
  </w:style>
  <w:style w:type="character" w:styleId="FollowedHyperlink">
    <w:name w:val="FollowedHyperlink"/>
    <w:basedOn w:val="DefaultParagraphFont"/>
    <w:uiPriority w:val="99"/>
    <w:semiHidden/>
    <w:unhideWhenUsed/>
    <w:rsid w:val="0071207D"/>
    <w:rPr>
      <w:color w:val="8BB31D" w:themeColor="followedHyperlink"/>
      <w:u w:val="single"/>
    </w:rPr>
  </w:style>
  <w:style w:type="paragraph" w:styleId="TOC4">
    <w:name w:val="toc 4"/>
    <w:basedOn w:val="Normal"/>
    <w:next w:val="Normal"/>
    <w:autoRedefine/>
    <w:uiPriority w:val="39"/>
    <w:unhideWhenUsed/>
    <w:rsid w:val="00370105"/>
    <w:pPr>
      <w:spacing w:after="100"/>
      <w:ind w:left="660"/>
    </w:pPr>
  </w:style>
  <w:style w:type="paragraph" w:styleId="TOC5">
    <w:name w:val="toc 5"/>
    <w:basedOn w:val="Normal"/>
    <w:next w:val="Normal"/>
    <w:autoRedefine/>
    <w:uiPriority w:val="39"/>
    <w:unhideWhenUsed/>
    <w:rsid w:val="00370105"/>
    <w:pPr>
      <w:spacing w:after="100"/>
      <w:ind w:left="880"/>
    </w:pPr>
  </w:style>
  <w:style w:type="paragraph" w:styleId="TOC6">
    <w:name w:val="toc 6"/>
    <w:basedOn w:val="Normal"/>
    <w:next w:val="Normal"/>
    <w:autoRedefine/>
    <w:uiPriority w:val="39"/>
    <w:unhideWhenUsed/>
    <w:rsid w:val="00370105"/>
    <w:pPr>
      <w:spacing w:after="100"/>
      <w:ind w:left="1100"/>
    </w:pPr>
  </w:style>
  <w:style w:type="character" w:customStyle="1" w:styleId="Heading8Char">
    <w:name w:val="Heading 8 Char"/>
    <w:basedOn w:val="DefaultParagraphFont"/>
    <w:link w:val="Heading8"/>
    <w:uiPriority w:val="9"/>
    <w:semiHidden/>
    <w:rsid w:val="0037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010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8458">
      <w:bodyDiv w:val="1"/>
      <w:marLeft w:val="0"/>
      <w:marRight w:val="0"/>
      <w:marTop w:val="0"/>
      <w:marBottom w:val="0"/>
      <w:divBdr>
        <w:top w:val="none" w:sz="0" w:space="0" w:color="auto"/>
        <w:left w:val="none" w:sz="0" w:space="0" w:color="auto"/>
        <w:bottom w:val="none" w:sz="0" w:space="0" w:color="auto"/>
        <w:right w:val="none" w:sz="0" w:space="0" w:color="auto"/>
      </w:divBdr>
    </w:div>
    <w:div w:id="498038761">
      <w:bodyDiv w:val="1"/>
      <w:marLeft w:val="0"/>
      <w:marRight w:val="0"/>
      <w:marTop w:val="0"/>
      <w:marBottom w:val="0"/>
      <w:divBdr>
        <w:top w:val="none" w:sz="0" w:space="0" w:color="auto"/>
        <w:left w:val="none" w:sz="0" w:space="0" w:color="auto"/>
        <w:bottom w:val="none" w:sz="0" w:space="0" w:color="auto"/>
        <w:right w:val="none" w:sz="0" w:space="0" w:color="auto"/>
      </w:divBdr>
    </w:div>
    <w:div w:id="662706862">
      <w:bodyDiv w:val="1"/>
      <w:marLeft w:val="0"/>
      <w:marRight w:val="0"/>
      <w:marTop w:val="0"/>
      <w:marBottom w:val="0"/>
      <w:divBdr>
        <w:top w:val="none" w:sz="0" w:space="0" w:color="auto"/>
        <w:left w:val="none" w:sz="0" w:space="0" w:color="auto"/>
        <w:bottom w:val="none" w:sz="0" w:space="0" w:color="auto"/>
        <w:right w:val="none" w:sz="0" w:space="0" w:color="auto"/>
      </w:divBdr>
    </w:div>
    <w:div w:id="876501928">
      <w:bodyDiv w:val="1"/>
      <w:marLeft w:val="0"/>
      <w:marRight w:val="0"/>
      <w:marTop w:val="0"/>
      <w:marBottom w:val="0"/>
      <w:divBdr>
        <w:top w:val="none" w:sz="0" w:space="0" w:color="auto"/>
        <w:left w:val="none" w:sz="0" w:space="0" w:color="auto"/>
        <w:bottom w:val="none" w:sz="0" w:space="0" w:color="auto"/>
        <w:right w:val="none" w:sz="0" w:space="0" w:color="auto"/>
      </w:divBdr>
    </w:div>
    <w:div w:id="974021536">
      <w:bodyDiv w:val="1"/>
      <w:marLeft w:val="0"/>
      <w:marRight w:val="0"/>
      <w:marTop w:val="0"/>
      <w:marBottom w:val="0"/>
      <w:divBdr>
        <w:top w:val="none" w:sz="0" w:space="0" w:color="auto"/>
        <w:left w:val="none" w:sz="0" w:space="0" w:color="auto"/>
        <w:bottom w:val="none" w:sz="0" w:space="0" w:color="auto"/>
        <w:right w:val="none" w:sz="0" w:space="0" w:color="auto"/>
      </w:divBdr>
    </w:div>
    <w:div w:id="1501458094">
      <w:bodyDiv w:val="1"/>
      <w:marLeft w:val="0"/>
      <w:marRight w:val="0"/>
      <w:marTop w:val="0"/>
      <w:marBottom w:val="0"/>
      <w:divBdr>
        <w:top w:val="none" w:sz="0" w:space="0" w:color="auto"/>
        <w:left w:val="none" w:sz="0" w:space="0" w:color="auto"/>
        <w:bottom w:val="none" w:sz="0" w:space="0" w:color="auto"/>
        <w:right w:val="none" w:sz="0" w:space="0" w:color="auto"/>
      </w:divBdr>
    </w:div>
    <w:div w:id="1610434543">
      <w:bodyDiv w:val="1"/>
      <w:marLeft w:val="0"/>
      <w:marRight w:val="0"/>
      <w:marTop w:val="0"/>
      <w:marBottom w:val="0"/>
      <w:divBdr>
        <w:top w:val="none" w:sz="0" w:space="0" w:color="auto"/>
        <w:left w:val="none" w:sz="0" w:space="0" w:color="auto"/>
        <w:bottom w:val="none" w:sz="0" w:space="0" w:color="auto"/>
        <w:right w:val="none" w:sz="0" w:space="0" w:color="auto"/>
      </w:divBdr>
    </w:div>
    <w:div w:id="20857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amisauchda/TechnikumITT_DHT_MQTT"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u\Downloads\FHTW%20Dokument%20mit%20Deckblatt%20%20A4%20-accessible-2023-03-14-UNIVERSAL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3759521E2574025B63A09928D8D3BA8"/>
        <w:category>
          <w:name w:val="General"/>
          <w:gallery w:val="placeholder"/>
        </w:category>
        <w:types>
          <w:type w:val="bbPlcHdr"/>
        </w:types>
        <w:behaviors>
          <w:behavior w:val="content"/>
        </w:behaviors>
        <w:guid w:val="{683F2C67-12D9-4205-8B63-2E0F1B4BBD93}"/>
      </w:docPartPr>
      <w:docPartBody>
        <w:p w:rsidR="0050196F" w:rsidRDefault="00000000">
          <w:pPr>
            <w:pStyle w:val="93759521E2574025B63A09928D8D3BA8"/>
          </w:pPr>
          <w:r>
            <w:rPr>
              <w:rStyle w:val="PlaceholderText"/>
              <w:color w:val="auto"/>
            </w:rPr>
            <w:t>Bitte ausfüllen.</w:t>
          </w:r>
        </w:p>
      </w:docPartBody>
    </w:docPart>
    <w:docPart>
      <w:docPartPr>
        <w:name w:val="7EF48F18B74743AC865D8AE66EFA66D5"/>
        <w:category>
          <w:name w:val="General"/>
          <w:gallery w:val="placeholder"/>
        </w:category>
        <w:types>
          <w:type w:val="bbPlcHdr"/>
        </w:types>
        <w:behaviors>
          <w:behavior w:val="content"/>
        </w:behaviors>
        <w:guid w:val="{BB97836C-E51D-46B9-85FD-27710164769E}"/>
      </w:docPartPr>
      <w:docPartBody>
        <w:p w:rsidR="0050196F" w:rsidRDefault="00000000">
          <w:pPr>
            <w:pStyle w:val="7EF48F18B74743AC865D8AE66EFA66D5"/>
          </w:pPr>
          <w:r>
            <w:rPr>
              <w:rStyle w:val="PlaceholderText"/>
              <w:color w:val="auto"/>
            </w:rPr>
            <w:t>Bitte ausfüllen.</w:t>
          </w:r>
        </w:p>
      </w:docPartBody>
    </w:docPart>
    <w:docPart>
      <w:docPartPr>
        <w:name w:val="91E4EE6CF72444D9905913DC2344BFF5"/>
        <w:category>
          <w:name w:val="General"/>
          <w:gallery w:val="placeholder"/>
        </w:category>
        <w:types>
          <w:type w:val="bbPlcHdr"/>
        </w:types>
        <w:behaviors>
          <w:behavior w:val="content"/>
        </w:behaviors>
        <w:guid w:val="{06B971F0-7B7E-486D-9F19-407470BF7A0D}"/>
      </w:docPartPr>
      <w:docPartBody>
        <w:p w:rsidR="0050196F" w:rsidRDefault="00000000">
          <w:pPr>
            <w:pStyle w:val="91E4EE6CF72444D9905913DC2344BFF5"/>
          </w:pPr>
          <w:r>
            <w:rPr>
              <w:rStyle w:val="PlaceholderText"/>
              <w:color w:val="auto"/>
            </w:rPr>
            <w:t>Bitte ausfüllen.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5F"/>
    <w:rsid w:val="003825B7"/>
    <w:rsid w:val="00390A4A"/>
    <w:rsid w:val="0050196F"/>
    <w:rsid w:val="0093085F"/>
    <w:rsid w:val="00D8268C"/>
    <w:rsid w:val="00F65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759521E2574025B63A09928D8D3BA8">
    <w:name w:val="93759521E2574025B63A09928D8D3BA8"/>
  </w:style>
  <w:style w:type="paragraph" w:customStyle="1" w:styleId="7EF48F18B74743AC865D8AE66EFA66D5">
    <w:name w:val="7EF48F18B74743AC865D8AE66EFA66D5"/>
  </w:style>
  <w:style w:type="paragraph" w:customStyle="1" w:styleId="91E4EE6CF72444D9905913DC2344BFF5">
    <w:name w:val="91E4EE6CF72444D9905913DC2344BF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FHTW2021">
      <a:dk1>
        <a:sysClr val="windowText" lastClr="000000"/>
      </a:dk1>
      <a:lt1>
        <a:sysClr val="window" lastClr="FFFFFF"/>
      </a:lt1>
      <a:dk2>
        <a:srgbClr val="72777A"/>
      </a:dk2>
      <a:lt2>
        <a:srgbClr val="E7E6E6"/>
      </a:lt2>
      <a:accent1>
        <a:srgbClr val="00649C"/>
      </a:accent1>
      <a:accent2>
        <a:srgbClr val="8BB31D"/>
      </a:accent2>
      <a:accent3>
        <a:srgbClr val="72777A"/>
      </a:accent3>
      <a:accent4>
        <a:srgbClr val="00649C"/>
      </a:accent4>
      <a:accent5>
        <a:srgbClr val="8BB31D"/>
      </a:accent5>
      <a:accent6>
        <a:srgbClr val="72777A"/>
      </a:accent6>
      <a:hlink>
        <a:srgbClr val="00649C"/>
      </a:hlink>
      <a:folHlink>
        <a:srgbClr val="8BB31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b:Source>
    <b:Tag>Zit22</b:Tag>
    <b:SourceType>ElectronicSource</b:SourceType>
    <b:Guid>{CEC9E97B-4CB2-451F-9F04-2BFF530640A8}</b:Guid>
    <b:Title>Zitronenfisch</b:Title>
    <b:Year>2022</b:Year>
    <b:City>Meer</b:City>
    <b:Author>
      <b:Author>
        <b:NameList>
          <b:Person>
            <b:Last>Zitronenfischzeichner</b:Last>
          </b:Person>
        </b:NameList>
      </b:Author>
    </b:Author>
    <b:Month>10</b:Month>
    <b:Day>22</b:Day>
    <b:RefOrder>1</b:RefOrder>
  </b:Source>
  <b:Source>
    <b:Tag>Eur21</b:Tag>
    <b:SourceType>DocumentFromInternetSite</b:SourceType>
    <b:Guid>{31FF5D6C-9A3E-4793-BFA1-4F1194DDF998}</b:Guid>
    <b:Author>
      <b:Author>
        <b:Corporate>European Court of Human Rights, Council of Europe</b:Corporate>
      </b:Author>
    </b:Author>
    <b:Title>Die Europäische Menschenrechtskonvention (Fassung Protokoll 11, 14)</b:Title>
    <b:YearAccessed>2021</b:YearAccessed>
    <b:MonthAccessed>03</b:MonthAccessed>
    <b:DayAccessed>04</b:DayAccessed>
    <b:URL>https://www.echr.coe.int/Documents/Convention_DEU.pdf</b:URL>
    <b:RefOrder>2</b:RefOrder>
  </b:Source>
</b:Sources>
</file>

<file path=customXml/itemProps1.xml><?xml version="1.0" encoding="utf-8"?>
<ds:datastoreItem xmlns:ds="http://schemas.openxmlformats.org/officeDocument/2006/customXml" ds:itemID="{A2071FAF-8228-4A81-8C02-DF3837FABB5E}">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82881D81-B07A-40A3-826B-39C868CF3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FHTW Dokument mit Deckblatt  A4 -accessible-2023-03-14-UNIVERSALVORLAGE.dotx</Template>
  <TotalTime>0</TotalTime>
  <Pages>12</Pages>
  <Words>953</Words>
  <Characters>5436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FHTW-Vorlage</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MQTT</dc:title>
  <dc:subject>ITT</dc:subject>
  <dc:creator>Sam Auffenberg - io24m501</dc:creator>
  <cp:keywords/>
  <dc:description/>
  <cp:lastModifiedBy>Sam A</cp:lastModifiedBy>
  <cp:revision>83</cp:revision>
  <cp:lastPrinted>2022-01-28T20:29:00Z</cp:lastPrinted>
  <dcterms:created xsi:type="dcterms:W3CDTF">2025-04-17T17:57:00Z</dcterms:created>
  <dcterms:modified xsi:type="dcterms:W3CDTF">2025-04-22T12:47:00Z</dcterms:modified>
</cp:coreProperties>
</file>