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analysed both uploaded docs. They agree on the same core direction: </w:t>
      </w:r>
      <w:r w:rsidDel="00000000" w:rsidR="00000000" w:rsidRPr="00000000">
        <w:rPr>
          <w:b w:val="1"/>
          <w:bCs w:val="1"/>
          <w:rtl w:val="0"/>
        </w:rPr>
        <w:t xml:space="preserve">Mizan should not become another broker-sync tracker. It should become a closed-source, local-first private wealth OS with document-backed accounting, universal assets, tax packs, private investments, optional Islamic finance, and a much simpler boomer-friendly UI.</w:t>
      </w:r>
      <w:r w:rsidDel="00000000" w:rsidR="00000000" w:rsidRPr="00000000">
        <w:rPr>
          <w:rtl w:val="0"/>
        </w:rPr>
        <w:t xml:space="preserve"> The first doc frames the moat as </w:t>
      </w:r>
      <w:r w:rsidDel="00000000" w:rsidR="00000000" w:rsidRPr="00000000">
        <w:rPr>
          <w:b w:val="1"/>
          <w:bCs w:val="1"/>
          <w:rtl w:val="0"/>
        </w:rPr>
        <w:t xml:space="preserve">local document intelligence + deterministic financial math + CPA/private wealth workflows</w:t>
      </w:r>
      <w:r w:rsidDel="00000000" w:rsidR="00000000" w:rsidRPr="00000000">
        <w:rPr>
          <w:rtl w:val="0"/>
        </w:rPr>
        <w:t xml:space="preserve">  . The second doc sharpens it into </w:t>
      </w:r>
      <w:r w:rsidDel="00000000" w:rsidR="00000000" w:rsidRPr="00000000">
        <w:rPr>
          <w:b w:val="1"/>
          <w:bCs w:val="1"/>
          <w:rtl w:val="0"/>
        </w:rPr>
        <w:t xml:space="preserve">citation-backed ledger, Explain This Number, Wealth Inbox, universal asset model, and premium desktop licensing</w:t>
      </w:r>
      <w:r w:rsidDel="00000000" w:rsidR="00000000" w:rsidRPr="00000000">
        <w:rPr>
          <w:rtl w:val="0"/>
        </w:rPr>
        <w:t xml:space="preserve">  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build order I would use. It is deliberately sequential. Each prompt layers on top of the previous one and avoids breaking Mizan.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wg55f5kbht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Mizan Build Sequence for Claude Code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gvd4915md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instruction to paste at the top of every Claude Code session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is the Mizan production repo. Preserve all existing functionality. Do not remove working routes, database fields, services, tests, or UI flows unless explicitly instructed.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Hard rules: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No fake rows.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No placeholder code.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No invented data.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No paid API dependency.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No weakening validation.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No direct AI mutation of financial truth.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Human review is required before extracted document facts enter the ledger.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Use rust_decimal or the existing Decimal strategy for money.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Do not introduce f32/f64 into financial calculations.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Keep TypeScript strict.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 `any`.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Add migrations for schema changes.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Add Rust and frontend tests for every feature.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Keep existing tests passing.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Run validation before committing.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Commit only after green validation.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Validation commands: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pnpm typecheck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pnpm lint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pnpm test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pnpm build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cargo fmt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cargo clippy -- -D warnings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cargo test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If a command name differs in this repo, inspect package.json/Cargo workspace and use the correct existing command.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rkjxk6c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 — Stabilize current app before major expansion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Goal: create a stable baseline before large product expansion.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 Inspect current Git status and identify uncommitted changes.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Run the full validation suite: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- pnpm typecheck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pnpm lint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pnpm test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pnpm build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cargo fmt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- cargo clippy -- -D warnings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cargo test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 Fix only real validation failures. Do not refactor unrelated code.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4. Add or update a short internal note documenting current validation commands if missing.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5. Commit the stable baseline with a clear message.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 not add new features in this prompt.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Do not weaken tests.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 not skip failing checks.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2w4vm39c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 — Product cleanup and boomer-friendly navigation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Goal: simplify Mizan’s UI without removing functionality.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Implement a progressive-disclosure navigation structure for older/HNW users.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Required top-level navigation: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Portfolio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Reports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Settings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Move existing advanced pages under appropriate sections instead of deleting them: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Goals under Reports or Settings, depending on current structure.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Health/Data Quality under Home or Settings.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Taxonomies under Settings.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AI/Assistant, Addons, Connect, and other advanced screens should remain accessible but not visually dominate the primary navigation.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UI rules: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1. Increase default app readability. Base UI text should be at least 16px where practical.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 Replace icon-only primary actions with icon + plain-English label.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3. Remove purely decorative gradients/motion where they increase visual noise.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 Use calm premium styling, high contrast, and clear hierarchy.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5. Keep all old routes working through redirects or hidden advanced links.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6. Do not remove backend commands or existing pages.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Add tests: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route rendering still works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main nav renders exactly the simplified top-level sections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hidden advanced pages remain accessible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7mpikgil62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 — Home dashboard rebuild: useful command center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Goal: rebuild the dashboard into a useful Home command center.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these dashboard modules using real existing data only: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1. Net Worth Summary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- total net worth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- change since last available period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- currency-aware formatting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- loading and empty states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2. Wealth Inbox Preview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- active alerts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- pending document reviews once available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stale manual valuations once available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upcoming events once available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- for now, use existing health checks/alerts if available and show empty state if not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3. Income This Month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- dividends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- interest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- coupons if already represented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use activities/ledger data only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4. Portfolio Attention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- missing FX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- stale quote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unclassified assets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unavailable data warnings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5. Quick Actions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- Add Asset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Update Values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Upload Document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Generate Report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- Review Issues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Do not invent data.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Do not show fake metrics.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If data is missing, show a useful empty state.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 TanStack Query hooks where the app already uses them.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Add frontend tests for loading, empty, and populated states.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v8y64dihp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 — Universal asset model foundation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Goal: prepare Mizan to track serious multi-asset wealth.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Implement a clean universal asset model using base asset + typed extension tables. Avoid a messy generic EAV design.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Add/extend support for these asset classes: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public_equity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etf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mutual_fund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fixed_income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sukuk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fixed_deposit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cash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real_estate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private_equity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private_credit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crypto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commodity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insurance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ulip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pension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business_ownership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collectible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liability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custom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Schema approach: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1. Keep existing assets table and preserve compatibility.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2. Add typed extension tables only where needed: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asset_public_equity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- asset_fixed_income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- asset_real_estate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- asset_private_investment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asset_insurance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asset_commodity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asset_collectible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asset_liability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3. Add a valuations table if one does not already exist: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- 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- asset_id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- valuation_date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- value_native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currency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- source_type: manual/document/import/market/calculated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source_id nullable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- notes nullable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created_at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- updated_at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Preserve existing portfolio calculations.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New asset types may start as manually valued until deeper engines are added.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No fake pricing.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No paid APIs.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Use Decimal for all monetary fields.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Add FK constraints and indexes.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Add Rust tests: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create each asset subtype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invalid subtype data is rejected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valuations are append-only or update according to current app convention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existing public equity assets still work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684a6593n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5 — Universal Add Asset redesign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Goal: replace complex asset creation with a simple universal Add Asset flow.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Build a one-page or short wizard Add Asset flow: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Step 1: “What are you adding?”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Asset picker: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Stock / ETF / Fund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Bond / Sukuk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Fixed Deposit / Cash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Property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Private Investment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Gold / Commodity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Crypto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Insurance / ULIP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Business / Other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Liability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Step 2: simple required fields only.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Step 3: optional advanced fields.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Step 4: save.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Use React Hook Form and Zod.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No `any`.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Dynamic form based on asset type.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Keep existing Add Asset route working.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Redirect or replace old wizard with this simpler version.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Do not remove existing API commands unless they are fully replaced.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Do not add fake lookup results.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If lookup fails, allow manual entry.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Add tests: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each asset type renders correct fields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validation blocks invalid data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save calls existing/new backend command correctly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success redirects to Portfolio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9otzg4wh3y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6 — Manual valuation and bulk update grid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Goal: make it easy for Feroz/older users to update all assets.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Build a Bulk Update Values screen.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1. Show all manually valued assets.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2. Editable columns: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current value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- valuation date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notes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3. One-click “mark unchanged” for assets where value is still current.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4. Batch save in one transaction.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5. Stale-data indicator: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- warning if manual valuation older than 45 days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- critical if older than 90 days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6. Link to Upload Document if the user has a valuation statement.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Add or reuse valuation table/service.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Implement Tauri command `bulk_update_valuations`.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Use one SQLite transaction.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Use Decimal.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Validate all rows before writing.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If any row fails, return structured error and do not partially write unless repo convention supports row-level partials.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TanStack Table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large readable cells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plain-English labels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save summary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valid batch writes all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invalid batch rolls back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stale indicator works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Decimal parsing is strict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gm5p6fxbd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7 — Data Quality Score foundation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Goal: add a professional data health score that supports the trust moat.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Implement `calculate_data_quality`.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Score components: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manual valuation freshness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stale market quotes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missing FX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unclassified assets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pending health issues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missing source documents once document vault exists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pending extracted facts once document vault exists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score out of 100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breakdown of deductions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severity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click target for each issue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plain-English explanation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Do not gamify.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Use calm professional wording.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No fake score if data unavailable.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Missing modules should contribute neutral/empty states until implemented.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Add UI: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dashboard Data Quality card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click-through to issue list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perfect data = high score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stale manual assets reduce score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missing FX reduces score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empty portfolio has neutral onboarding state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howsd3j35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8 — Smart alert engine foundation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Goal: implement deterministic smart alerts.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Add alerts table: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rule_name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fingerprint unique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severity: info/warning/critical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status: active/snoozed/dismissed/resolved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related_entity_type nullable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related_entity_id nullable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action_route nullable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snoozed_until nullable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dismissed_at nullable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Implement rules: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1. StaleManualValuationRule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2. StaleMarketQuoteRule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3. MissingFXRule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4. UnclassifiedAssetRule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5. HighConcentrationRule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6. PendingDocumentReviewRule placeholder only if table exists; otherwise inactive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deterministic Rust rules module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Tauri command to run rules manually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Tauri command to list/update alert status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 ON CONFLICT fingerprint to avoid spam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alert list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snooze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dismiss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fix action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each rule triggers correctly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duplicate alerts are not created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snooze/dismiss works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dismissed alerts do not reappear unless fingerprint changes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pcjumfn8m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9 — Wealth Inbox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Goal: create the central Wealth Inbox.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Wealth Inbox should consolidate: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active alerts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stale valuation tasks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missing FX tasks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unclassified asset tasks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upcoming fixed income cashflows once implemented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upcoming capital calls once implemented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pending document reviews once implemented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tax pack missing items once implemented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1. `/inbox` or equivalent route.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Inbox item model or view-model layer.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3. Sorting: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- critical first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- due soon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- newest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4. Filters: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- Documents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- Valuations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- Tax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- Income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- Private Investments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- Security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5. Each item must have: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- title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- plain-English description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- severity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- action route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- source object if available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- status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Do not create fake inbox rows.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Use real alerts and available app data.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inbox aggregates alerts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sorting works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clicking routes correctly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empty state is useful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m86355qbs6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10 — Document Vault foundation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Goal: create secure local Document Vault storage.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documents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- file_hash unique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- original_name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- mime_type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- file_size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- encrypted_storage_path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- status: ingested/processing/processed/reviewed/error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- source_type nullable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- updated_at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- error_message nullable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document_pages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- document_id FK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- page_number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- width nullable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- height nullable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- text_status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document_links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- document_id FK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- linked_entity_type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- linked_entity_id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1. `upload_document` Tauri command.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2. SHA-256 duplicate detection.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3. Encrypt file at rest using existing crypto patterns if available, otherwise implement ChaCha20Poly1305 with key stored/derived safely through existing secret store.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4. Store encrypted file in app data dir.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5. List documents command.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6. Delete document command should remove file and DB row safely, respecting FK constraints.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No cloud upload.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No fake documents.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No unencrypted storage unless explicitly impossible; if impossible, fail loudly and document why in code comments.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- Do not block UI thread.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duplicate rejected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encrypted file exists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decrypt round trip works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metadata stored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delete cleans up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k0lxeazdk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11 — Document parsing job system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Goal: create a local document processing job system before adding heavy OCR/VLM.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Add tables: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document_processing_jobs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- document_id FK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- job_type: parse_text/extract_tables/ocr/vlm_extract/embed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- status: queued/running/succeeded/failed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- attempts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- error_message nullable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- started_at nullable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- completed_at nullable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1. enqueue job after upload.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2. background worker that safely picks queued jobs.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3. job timeout handling.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4. retry limit.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5. status updates.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6. UI status display on Documents screen.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For now implement a simple text extraction stub only if a real parser already exists. Do not create fake extracted facts. If parser not available, job should fail with clear unsupported error, not pretend success.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upload enqueues job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worker updates status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failure stores error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retry limit works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krfa3ogsr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12 — PDF layout/text extraction sidecar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Goal: integrate real local PDF text/layout extraction.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Use the best practical local option available in this repo/environment: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- prefer a Rust/local sidecar parser if available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 if using an external binary such as MinerU/Ferrules/Marker, wrap it as a configurable sidecar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 no cloud API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1. Sidecar config and invocation.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2. Input: encrypted document decrypted into a secure temp file.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3. Output: structured JSON: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- pages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- text blocks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- tables if available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- bounding boxes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- confidence if available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4. Store results in: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- document_text_blocks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- document_tables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- document_pages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5. Clean temp files after processing.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6. Never block main Tauri thread.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document_text_blocks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document_tables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document_table_cells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fixture PDF parses into page/text rows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bad PDF fails cleanly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temp files are removed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- parser timeout handled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jpck3ev8p6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13 — Extracted facts and citation schema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Goal: create citation-backed extracted facts.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extracted_facts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- document_id FK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- page_number nullable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 fact_type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- raw_value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- normalized_value nullable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- currency nullable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- confidence_score nullable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- bounding_box_json nullable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 extraction_method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- extraction_version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- status: pending/approved/rejected/superseded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- reviewed_at nullable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- review_notes nullable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source_citations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 source_type: document/manual/import/calculated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- source_id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- document_id nullable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- extracted_fact_id nullable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- page_number nullable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- bounding_box_json nullable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Add nullable citation links where appropriate: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activities/transactions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valuations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tax pack lines later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private investment cashflows later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extracted facts never write to ledger automatically.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only approved facts can become citations for ledger writes.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rejected facts remain auditable.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no fake facts.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FK constraints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approved/rejected lifecycle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cannot approve missing document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citation join works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8dooalge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14 — Document review queue UI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Goal: build human-in-the-loop document review.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Create Documents &gt; Review Queue.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left side: document/page viewer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right side: pending extracted facts/proposed rows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show: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- fact type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- raw value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- normalized value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- confidence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- page number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- source highlight if bounding box exists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actions: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- approve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- edit and approve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- reject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- link to asset/account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- defer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commands: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- list_pending_extracted_facts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- approve_extracted_fact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- reject_extracted_fact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- update_extracted_fact_before_approval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approvals must occur in transaction.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approval may create a valuation/activity only when the user explicitly confirms target mapping.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no silent ledger writes.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no auto-approval.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no fake PDF canvas data.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- pending fact renders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approve changes status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reject changes status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edit requires valid normalized value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ledger write only happens on approve flow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rvp6mvrjy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15 — Explain This Number foundation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Goal: add lineage for major financial numbers.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Implement backend service: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`get_data_lineage(entity_type, entity_id, metric_type)`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Support first: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net worth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asset valuation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income this month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data quality score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alert explanation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Lineage response: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displayed value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formula name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formula description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input rows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source citations if available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FX rates used if applicable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- valuation dates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 warnings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- confidence/data freshness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last updated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`&lt;ExplainableNumber /&gt;`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opens modal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shows formula, inputs, citations, warnings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plain English summary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never invent lineage.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if citation missing, say “No source document linked yet.”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do not use AI here.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net worth lineage includes assets/valuations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missing citations shown honestly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stale valuation warning appears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tjyq5c7yu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16 — Reconciliation Center foundation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Goal: prove Mizan numbers against imported/document statement totals.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Add reconciliation tables: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reconciliation_runs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reconciliation_items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reconciliation_matches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Implement deterministic reconcile engine: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account_id or asset_id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- imported/document rows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existing ledger rows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Classify: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matched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possible_match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missing_in_mizan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missing_in_statement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duplicate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mismatch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Matching rules: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exact amount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same currency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date exact or +/- configurable tolerance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description similarity only as secondary helper, not truth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Decimal comparisons only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Reconciliation Center screen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side-by-side rows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approve missing row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ignore with reason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mark matched manually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no auto-write.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user approval required.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- all accepted adjustments get audit/citation where available.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exact match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- date tolerance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- duplicate detection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mismatch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approve adjustment writes one row only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q923eeg7u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17 — Private investments foundation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Goal: add first-class private investment tracking.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private_investments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- manager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- strategy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- vintage_year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- commitment_amount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- commitment_currency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- inception_date nullable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- notes nullable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private_investment_valuations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- valuation_date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- nav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- currency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capital_calls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- notice_date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- due_date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- amount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- currency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- status: expected/due/paid/cancelled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private_distributions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- distribution_date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- amount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- currency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- recallable boolean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Implement CRUD commands.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Implement metrics: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paid-in capital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unfunded commitment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total distributions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current NAV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- DPI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- RVPI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- TVPI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MOIC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Use Decimal.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No f64.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commitment math invariant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- paid-in + unfunded = commitment, adjusted for recallable rules if implemented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 DPI/RVPI/TVPI known examples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invalid distributions flagged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7czg8ntwi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18 — Private investment UI and J-curve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Goal: make private investments usable and impressive.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1. Private Investment detail page.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2. Show: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- commitment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- paid-in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- unfunded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- NAV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- distributions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- DPI/RVPI/TVPI/MOIC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- upcoming capital calls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- linked documents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3. Add capital call form.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4. Add distribution form.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5. Add NAV update form.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6. Add J-curve chart using Recharts.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no fake chart data.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- empty states must guide user.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- all numbers use backend metrics or deterministic frontend formatting only.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- citations shown if present.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renders empty private fund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renders populated metrics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adding capital call updates UI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chart handles no data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yuojfmd6n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19 — Fixed income, sukuk, and fixed deposit engine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Goal: add serious fixed-income support.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asset_fixed_income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- instrument_type: bond/sukuk/t_bill/fixed_deposit/cd/other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- issuer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- isin nullable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- face_value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- currency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- purchase_date nullable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- maturity_date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- coupon_or_profit_rate nullable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- payment_frequency nullable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- day_count_convention: ACT_360/ACT_365/ACT_ACT/THIRTY_360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- is_sukuk boolean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fixed_income_cashflows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- expected_date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- cashflow_type: coupon/profit/principal/maturity/interest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- expected_amount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- actual_amount nullable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- currency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- status: expected/received/missed/cancelled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day count functions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accrued income calculation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projected cashflow schedule generation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maturity alert integration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use Decimal.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- no paid price feed.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- if insufficient terms, show incomplete setup.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- Sukuk terminology should show “profit” instead of “interest” when is_sukuk true.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ACT/360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ACT/365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- 30/360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ACT/ACT if practical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coupon schedule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maturity principal cashflow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x4r8v787g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20 — Liquidity Ladder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Goal: give older investors clear near-term cash visibility.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Build Liquidity Ladder using real data: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- cash balances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- fixed income cashflows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sukuk profit payments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fixed deposit maturities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dividends/interest if scheduled or historical estimate exists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capital calls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private distributions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known tax/report obligations once available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Views: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next 30 days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next 90 days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 next 12 months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- grouped by currency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- separate expected from confirmed.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never invent future dividends unless existing expected_cashflows exist.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show missing data clearly.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dashboard card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detail page/table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simple timeline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fixed income cashflows appear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capital calls appear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empty state works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currency grouping works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v9tamqg0f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21 — Smart alerts expansion for private/fixed-income workflows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Goal: expand alerts after private investments and fixed income exist.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Add rules: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- CapitalCallDueRule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- CapitalCallOverdueRule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- FixedIncomeCouponDueRule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- FixedIncomeMaturityDueRule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FixedDepositMaturityDueRule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ManualNavStaleRule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MissingFixedIncomeTermsRule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MissingPrivateFundNavRule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Integrate with Wealth Inbox.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deterministic only.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 no duplicated alerts.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- user can snooze/dismiss.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- each alert has direct action route.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 each rule with fixture data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- snoozed alert hidden until snooze date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- due date severity escalates correctly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dx76opn73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22 — Optional Islamic mode foundation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Goal: add Islamic/Shariah capability as an optional overlay.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Add setting: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- shariah_mode_enabled default false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- shariah_screening_profiles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- name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- debt_threshold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- liquid_assets_threshold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- impure_income_threshold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- is_default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- asset_shariah_screening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- profile_id FK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- status: compliant/non_compliant/questionable/unknown/needs_review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- debt_ratio nullable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- liquid_assets_ratio nullable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- impure_income_ratio nullable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- source_citation_id nullable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- manual_override_reason nullable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- reviewed_at nullable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Default profile: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- debt &lt; 30%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- liquid assets &lt; 30%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- impure income &lt; 5%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- Islamic mode toggle in Settings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- when disabled, no halal/zakat/purification UI appears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- when enabled, asset views show status badges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- no forced Islamic identity.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 no paid compliance API.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ratios can be manual/imported/document-backed.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status unknown if insufficient data.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- disabled mode hides UI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 enabled mode shows UI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- threshold evaluation works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missing ratios =&gt; unknown/needs_review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9eihzgok1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23 — Shariah screening profiles and review workflow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Goal: make Shariah screening usable and auditable.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1. Settings screen for screening profile thresholds.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2. Asset-level Shariah review form: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- debt ratio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- liquid assets ratio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- impure income ratio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- source citation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- notes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3. Backend function `evaluate_shariah_compliance`.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4. Manual override with required reason.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5. Audit trail for changes.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- do not fetch paid screening data.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 do not claim official certification.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- label outputs as screening support, not a fatwa.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- if data is user-provided, show that clearly.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- pass case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- fail debt case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- fail liquid assets case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fail impure income case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manual override requires reason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bvuyxkq9qo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24 — Zakat calculator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Goal: implement optional Zakat calculation when Islamic mode is enabled.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- zakat_snapshots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- snapshot_date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- base_currency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- total_zakatable_assets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- deductible_liabilities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- net_zakatable_wealth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- nisab_value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- zakat_due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- notes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 zakat_lines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- snapshot_id FK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- asset_id nullable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- category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- amount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- included boolean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- explanation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calculate zakat snapshot from selected assets/categories.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- use Decimal.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- support manual nisab input first.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optional future gold price source can be added later but not required.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show calculation lineage.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guided wizard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- asset inclusion review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- final report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- export basic CSV/PDF if report infrastructure exists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- Islamic mode only.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- no tax/religious advice language.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 user can edit/inclusion decisions.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- no fake nisab value.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- short-term asset included at market value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- liability deduction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- manual nisab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- disabled mode blocks access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0u8xpwxr6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25 — Dividend purification calculator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Goal: implement optional purification tracking.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- purification_entries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- period_start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- period_end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- total_impure_income nullable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- outstanding_shares nullable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- user_shares nullable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- dividend_received nullable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- purification_amount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- status: calculated/paid/waived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- notes nullable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- support formula: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- if impure income per share data exists: (total_impure_income / outstanding_shares) * user_shares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- if impure income ratio exists: dividend_received * impure_income_ratio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- show which method was used.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- use Decimal.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purification table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mark as paid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export summary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 Islamic mode only.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- no fake ratios.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- if insufficient data, show needs review.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both calculation methods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missing data path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mark paid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report total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y5odfi7it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26 — Tax pack foundation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Goal: create CPA-ready data preparation foundation.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- tax_packs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- tax_year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- jurisdiction: US/UK/Singapore/GCC/General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- base_currency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- status: draft/finalized/exported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- finalized_at nullable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- tax_pack_lines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- tax_pack_id FK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- category: realized_gain/dividend/interest/coupon/fx/private_distribution/other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- asset_id nullable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- activity_id nullable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- amount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- currency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- taxable_date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- source_citation_id nullable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- notes nullable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`generate_tax_pack(tax_year, jurisdiction)`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include realized gains from existing FIFO logic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include dividends/interest/coupons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include private distributions if available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- include FX conversion notes where existing FX data supports it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- produce missing-data checklist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- this is a data preparation pack, not tax advice.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- every line must trace to ledger/citation/manual source if available.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- no fake tax categories.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no jurisdiction-specific filing claims beyond structured summaries.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tax year filtering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realized gain line creation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- dividend line creation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- missing citation warning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- no data creates empty draft with checklist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tnbs3rbdzs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27 — CPA-ready export bundle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Goal: export tax packs for accountants.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Implement export: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 ZIP bundle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 summary PDF or HTML/PDF if existing export infrastructure supports it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- CSV/XLSX ledger summary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- source document manifest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- source documents folder for linked document citations where available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- disclaimers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- decrypted source documents must not leak to temp disk after export.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- if source document unavailable, manifest flags missing.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 do not provide tax advice.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preserve Decimal precision.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export is deterministic.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ZIP contains expected files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- CSV values exact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- missing source document flagged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- disclaimer present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- no temp file leak if testable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v1efalvn9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28 — Report Builder foundation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Goal: create reusable report infrastructure.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Support first reports: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Net Worth Report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- Portfolio Summary Report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- Income Report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- Data Quality Report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 Tax Pack Report if implemented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Report architecture: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- report_runs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- report_sections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- report_lines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source citations on report lines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generated_at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base_currency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- disclaimer text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- Reports page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 choose report type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- preview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- deterministic report generation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- no AI commentary yet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- no fake lines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- report run created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- lines cite sources when available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- export generates bytes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- empty state works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f9vqt9sa0k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29 — Monthly Wealth Letter deterministic version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Goal: create a premium monthly summary without LLM dependency.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Generate deterministic monthly wealth letter: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- opening summary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- net worth change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- income received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- largest contributors if available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- fees if available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stale data warnings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pending document reviews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upcoming capital calls/coupons/maturities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tax/zakat readiness if enabled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data quality score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Use templates, not AI.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Every number comes from deterministic data.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- Reports &gt; Monthly Wealth Letter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preview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export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- template contains exact source values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no unsupported section appears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empty month handles gracefully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uresptne9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30 — Corporate actions engine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Goal: harden public market accounting.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corporate_actions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- asset_id FK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- action_type: split/reverse_split/merger/spinoff/symbol_change/return_of_capital/stock_dividend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- effective_date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- ratio_numerator nullable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- ratio_denominator nullable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- metadata_json nullable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- citation_id nullable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Implement first: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- split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- reverse split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- symbol change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- actions applied in a SQLite transaction.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- tax lots adjusted deterministically.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- cost basis total preserved for splits.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- immutable audit event written.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- no automatic corporate action from web.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- user enters/reviews.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- 2:1 split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- reverse split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- cost basis preservation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- symbol change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- invalid ratio rejected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lu34baounf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31 — Accuracy invariant hardening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Goal: make Mizan’s financial core trustworthy.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Audit financial calculations: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no f32/f64 in money paths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use Decimal/rust_decimal consistently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strict rounding at display/export boundary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full precision internally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Add invariant tests: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1. Sum of open lots equals holding quantity.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2. Sum of lot cost basis equals holding cost basis.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3. Cash ledger equals cash balance.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4. Realized gains equal proceeds minus cost basis minus fees.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5. Split preserves total cost basis.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6. FX conversion fails explicitly when rate missing.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7. Report totals equal line sums.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Use proptest where practical.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Use golden-file tests for known scenarios.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Do not rewrite large architecture unnecessarily.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Prioritize invariants around existing engine.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1uj3djbxsp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32 — Golden import templates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Goal: make imports deterministic and reliable.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Create deterministic import templates for: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 Yahoo Finance holdings CSV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- Yahoo Finance transaction CSV if applicable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IBKR activity CSV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Fidelity CSV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- Schwab CSV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- generic bank CSV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fixed deposit CSV template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private investment capital call CSV template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 strict header matching.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- no AI mapping for golden templates.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- clear error for unknown columns.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- dry-run preview required.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- no fake valid rows.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- duplicate detection preserved.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- append/update behavior must match existing import rules.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- fixture for each template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- bad header rejected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- duplicate row detected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- missing required field rejected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- no partial invalid import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obb0skuzw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33 — Web Evidence Engine foundation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Goal: add safe public evidence support without paid APIs.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This is not live market data. This is evidence collection for manually valued assets.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- web_search_jobs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- web_search_queries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- web_search_results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 web_fetched_pages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- web_extracted_facts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- web_evidence_packs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- web_evidence_reviews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- asset_web_watchlists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- source_allowlist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- source_blocklist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- web_rate_limits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- web evidence never directly updates asset values.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- user approval required.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- no paid API dependency.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- no paywall/login bypass.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- obey rate limits.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- store source URL, fetched_at, content hash.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- show source class and confidence.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- support user-pasted URL first.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SearXNG/configurable search provider can come later.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Implement first: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user pastes URL for an asset.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Mizan fetches static page using reqwest.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- extracts title/text/metadata.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- stores evidence candidate.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 user can approve as valuation evidence or reject.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 approved evidence can create a valuation with source citation.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- fetch allowed URL mocked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- blocked domain rejected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- evidence cannot auto-update valuation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 approval writes valuation and provenance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1352gfpft3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34 — Web price evidence for property/car/watch/gold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Goal: add asset-specific web evidence workflows.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- property comparable evidence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- car comparable evidence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- watch/collectible comparable evidence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- gold/silver reference evidence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- property/car/watch output must be a range, not exact truth.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- asking price is not sale price; show warning.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gold/silver must show unit/purity/date/source.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no paid APIs.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no auto-update.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user approves final value.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deterministic parser/normalizer for price, currency, date, title, source URL.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outlier detection where multiple sources exist.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source confidence scoring.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UI evidence review cards.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currency parsing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unit parsing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outlier removal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- approval flow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 rejected evidence retained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u9pdqs5zqg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35 — Local AI model registry only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Goal: prepare for local AI without using cloud AI or mutating financial truth.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Add local model registry: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local_ai_models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local_ai_model_files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local_ai_model_capabilities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local_ai_settings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local_ai_inference_runs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register model manifest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verify checksum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enable/disable model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list installed models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- remove model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- settings UI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 no model bundled unless already present.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- no paid API.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no inference yet unless repo already supports local runtime.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no AI output can update ledger.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- model files must be checksum verified.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- valid manifest accepted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- invalid checksum rejected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 enable/disable works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- remove works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wewl6ql2p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36 — Semantic search with SQLite FTS and vector-ready abstraction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Goal: create semantic/exact search infrastructure.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semantic_index_items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semantic_links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FTS5 exact search for: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- documents text blocks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- assets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- activities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- reports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- alerts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vector-ready abstraction for sqlite-vec if extension is available.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app must work even if vector extension is unavailable.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exact search works first.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vector search can be gated behind capability detection.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- no cloud embeddings.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- no fake embeddings.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- Ask/Search Mizan privately search shell.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- Results must cite source objects.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- index asset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- index document text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- search exact text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- delete removes index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- permission/entity filter respected if entity model exists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464gka61mq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37 — Local memory layer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Goal: add safe local personalization memory.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ai_memory_items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- ai_memory_candidates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 ai_memory_feedback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- ai_behavior_events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- ai_user_preferences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- Memory Center UI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 view memories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- approve candidate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- reject candidate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- delete memory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- export memory JSON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disable memory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“why remembered?” field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local only.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- no sensitive memory without explicit approval.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memory cannot create financial facts.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memory cannot update ledger.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- memory only affects UI preferences, alert preferences, report preferences, dashboard ordering, and similar product behavior.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- create candidate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- approve memory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- reject memory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- delete memory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- disabled memory prevents candidate creation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y9ucg5hng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38 — Daily Wealth Briefing deterministic + optional AI wording hook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Goal: create daily briefing from deterministic data.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Briefing sections: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- greeting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- what changed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- needs attention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- income received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- upcoming events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- document reviews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- stale valuations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- tax readiness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- zakat readiness if enabled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- one next best action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- briefing_service builds structured deterministic facts.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- Store briefings and sections if useful.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- No LLM required.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- Optional AI wording hook can be added but must not change numbers.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- dashboard briefing card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- refresh briefing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- click sources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- every number has source.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- if data missing, say missing.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- no investment advice.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- briefing with empty portfolio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- briefing with stale valuation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- briefing with capital call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- Islamic mode off/on behavior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eyc6i6o1pl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39 — Next Best Action engine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Goal: tell users the one thing to do next.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- next_best_actions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- id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- action_type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- title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- explanation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- priority_score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- source_entity_type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- source_entity_id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- status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- action_route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- created_at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- updated_at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Ranking inputs: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- alert severity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- due dates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- stale valuation age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- pending document reviews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- tax pack missing data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- asset importance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- private capital calls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- user memory preferences if implemented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- deterministic ranking.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- AI may only rewrite explanation later.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- action must route to real screen.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- no fake action.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- critical due action ranks first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- stale valuation lower than capital call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- dismissed action removed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- action route exists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ch9uloyo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40 — Senior Mode explanation simplifier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Goal: make Mizan easier for older users.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Add setting: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- explanation_style: simple/standard/professional/accountant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Implement copy variations for: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- dashboard warnings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- Explain This Number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 alerts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- data quality deductions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- tax pack disclaimers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- document review labels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- do not change calculations.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 do not hide warnings.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- simple mode uses plain English.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- accountant mode shows more technical detail.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- setting persists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- simple copy renders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- professional copy renders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- numbers/citations unchanged across modes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q9a5iwaf5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41 — Report source citations everywhere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Goal: make reports traceable.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For every report line where possible, attach: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- ledger source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- valuation source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- document citation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- manual entry source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- calculation formula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Add missing citation wiring to: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- Net Worth Report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- Tax Pack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- Monthly Wealth Letter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- Private Investment Report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- Zakat Report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- Data Quality Report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- if no citation exists, show “Manual/no source document linked.”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- do not fabricate citations.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- exports must include citation manifest.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- report line with document citation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- report line with manual source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export manifest includes references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missing citation warning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1ywqb3mo4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42 — Entity and household model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Goal: support family-office style ownership.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- households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- household_entities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- type: individual/joint/trust/company/foundation/other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entity_ownership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- entity_members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Add entity_id to assets if not already done.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all portfolio/net worth queries can optionally filter by entity.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default view remains household/consolidated.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- existing assets without entity get assigned to default personal entity through migration.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- Settings &gt; Household &amp; Entities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- entity filter on Portfolio/Home/Reports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- do not break existing single-user flow.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- default setup should be invisible/simple.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- no complicated RBAC yet.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- migration assigns default entity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- entity-scoped net worth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- consolidated net worth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- asset entity reassignment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fy1lbnl6w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43 — RBAC and accountant/advisor export permissions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Goal: add permissioned export foundation without overbuilding cloud auth.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Add schema: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- role_assignments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- permission_grants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- audit_events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- principal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- spouse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- advisor_readonly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- accountant_export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- trustee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- viewer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Implement first: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 local role metadata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- export scoping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- UI permission labels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- audit events for exports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- export_entity_data(entity_id, role_scope)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- ensure only scoped entity data exported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- masked/private fields excluded where configured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 no cloud account registration.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- no Stripe.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- no sync sharing unless existing sync architecture supports it.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- security tests required.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- accountant export contains only selected entity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- personal assets excluded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- audit event written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- read-only role cannot mutate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yu7o2ycclc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44 — Estate / Legacy Binder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Goal: create premium older-user value without legal advice.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Build Estate/Legacy Binder report/export.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- accounts list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- assets list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- liabilities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- property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- insurance/ULIP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- pensions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- private investments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- key contacts notes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- document manifest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- entity ownership summary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- optional zakat/waqf/charity notes if Islamic mode enabled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- explicitly not legal advice.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 no will/trust generation.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- export encrypted archive if existing encryption export exists.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- user chooses included sections.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- source citations where available.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- report generation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- encrypted archive round trip if supported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excluded sections omitted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disclaimer present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w4fr4w7jei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45 — Fee Intelligence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Goal: help users understand fees.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Add fee categorization: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- broker fees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platform fees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- advisory fees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- fund fees/manual expense ratio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 insurance/ULIP charges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FX fees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private fund fees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 classify existing activities where fee fields exist.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- allow manual fee entries.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- aggregate fees by period, account, asset, category.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- Reports &gt; Fee Report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- dashboard warning if fees spike unusually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- Explain This Number support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- no advice.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- no hidden fee claims without source.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- extracted fees require citation/review if from docs.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- fee aggregation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- period filtering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- fee spike alert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- report export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o9qnk35eel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46 — Concentration and fragility radar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Goal: show risk concentration plainly.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Compute concentrations: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- asset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- account/custodian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- currency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- sector/taxonomy if available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- country/taxonomy if available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- asset class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- income source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- manual/stale valuation exposure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- private/illiquid exposure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- Shariah unknown exposure if enabled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- dashboard card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- report section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- plain-English messages: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- “42% of income comes from two assets.”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- “28% of wealth is valued manually and older than 90 days.”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- no investment advice.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- no buy/sell suggestions.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- deterministic thresholds configurable.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- single asset concentration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- currency concentration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- stale valuation exposure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- empty taxonomy behavior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tfdzstjn2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47 — Paid entitlement abstraction only, no billing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Goal: prepare closed-source paid app gating without implementing Stripe, registration, checkout, or server billing.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Do not add: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- Stripe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- checkout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- registration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- subscription backend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- cloud account management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Implement only local abstraction: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- FeatureEntitlement enum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- EntitlementProvider trait/service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- LocalEntitlementSnapshot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- EntitlementGate component/hook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- feature usage limits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Default behavior: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- development build can enable all features via config.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- production/free mode gates premium features gracefully.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- gated screens show upgrade placeholder copy, but no payment flow.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Premium feature gates: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 Document Vault advanced extraction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- Tax Packs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- Private Investments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- Fixed Income/Sukuk advanced engine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- Shariah/Zakat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- Report Builder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- Estate Binder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- Web Evidence background checks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- Semantic Search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- Memory/AI features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- free user blocked from premium command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- dev override works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- gated UI renders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- existing free functionality still works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3x1nul4he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48 — Offline signed license validation later-ready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Goal: implement local license verification without billing.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- license_entitlements table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- license verification module using ed25519-dalek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- hardcoded public key placeholder must be a real generated test/dev public key with clear config separation, not empty placeholder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- import license string command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verify signature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 cache entitlement snapshot locally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expiry handling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invalid license handling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no Stripe.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- no registration.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 no online activation.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- no hostile DRM.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- app data must remain accessible even if license expires; only premium actions are gated.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- tests must use generated test keys.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Tests: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- valid signed license accepted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- invalid signature rejected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- expired license rejected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- free tier remains usable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Run validation and commit only when green.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w0p370yolb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Prompt 49 — Final end-to-end validation and polish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Read AGENTS.md and the full codebase first.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Goal: harden everything added so far.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Perform a full audit: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1. Run cargo fmt.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2. Run cargo clippy -- -D warnings.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3. Run cargo test.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4. Run pnpm typecheck.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5. Run pnpm lint.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6. Run pnpm test.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7. Run pnpm build.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8. Fix all failures properly.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9. Remove dead code.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10. Remove unused dependencies.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11. Confirm no `any` was introduced.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12. Confirm no fake data or placeholder rows.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13. Confirm no paid API dependency.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14. Confirm no AI path directly mutates financial truth.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15. Confirm document-extracted facts require review.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16. Confirm all new tables are covered by backup/export/encryption behavior where applicable.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17. Confirm app still launches.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18. Commit final stable milestone.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Do not add new features in this prompt.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Only harden and stabilize.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ep62mmumsk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Correct Build Order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this order exactly:</w:t>
      </w:r>
    </w:p>
    <w:p w:rsidR="00000000" w:rsidDel="00000000" w:rsidP="00000000" w:rsidRDefault="00000000" w:rsidRPr="00000000" w14:paraId="000008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Stabilize current app</w:t>
      </w:r>
    </w:p>
    <w:p w:rsidR="00000000" w:rsidDel="00000000" w:rsidP="00000000" w:rsidRDefault="00000000" w:rsidRPr="00000000" w14:paraId="000008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Boomer navigation cleanup</w:t>
      </w:r>
    </w:p>
    <w:p w:rsidR="00000000" w:rsidDel="00000000" w:rsidP="00000000" w:rsidRDefault="00000000" w:rsidRPr="00000000" w14:paraId="000008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dashboard rebuild</w:t>
      </w:r>
    </w:p>
    <w:p w:rsidR="00000000" w:rsidDel="00000000" w:rsidP="00000000" w:rsidRDefault="00000000" w:rsidRPr="00000000" w14:paraId="000008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asset model</w:t>
      </w:r>
    </w:p>
    <w:p w:rsidR="00000000" w:rsidDel="00000000" w:rsidP="00000000" w:rsidRDefault="00000000" w:rsidRPr="00000000" w14:paraId="000008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Universal Add Asset</w:t>
      </w:r>
    </w:p>
    <w:p w:rsidR="00000000" w:rsidDel="00000000" w:rsidP="00000000" w:rsidRDefault="00000000" w:rsidRPr="00000000" w14:paraId="000008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manual valuation update</w:t>
      </w:r>
    </w:p>
    <w:p w:rsidR="00000000" w:rsidDel="00000000" w:rsidP="00000000" w:rsidRDefault="00000000" w:rsidRPr="00000000" w14:paraId="000008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Quality Score</w:t>
      </w:r>
    </w:p>
    <w:p w:rsidR="00000000" w:rsidDel="00000000" w:rsidP="00000000" w:rsidRDefault="00000000" w:rsidRPr="00000000" w14:paraId="000008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alerts</w:t>
      </w:r>
    </w:p>
    <w:p w:rsidR="00000000" w:rsidDel="00000000" w:rsidP="00000000" w:rsidRDefault="00000000" w:rsidRPr="00000000" w14:paraId="000008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Wealth Inbox</w:t>
      </w:r>
    </w:p>
    <w:p w:rsidR="00000000" w:rsidDel="00000000" w:rsidP="00000000" w:rsidRDefault="00000000" w:rsidRPr="00000000" w14:paraId="000008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Vault storage</w:t>
      </w:r>
    </w:p>
    <w:p w:rsidR="00000000" w:rsidDel="00000000" w:rsidP="00000000" w:rsidRDefault="00000000" w:rsidRPr="00000000" w14:paraId="000008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job system</w:t>
      </w:r>
    </w:p>
    <w:p w:rsidR="00000000" w:rsidDel="00000000" w:rsidP="00000000" w:rsidRDefault="00000000" w:rsidRPr="00000000" w14:paraId="000008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extraction sidecar</w:t>
      </w:r>
    </w:p>
    <w:p w:rsidR="00000000" w:rsidDel="00000000" w:rsidP="00000000" w:rsidRDefault="00000000" w:rsidRPr="00000000" w14:paraId="000008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facts/citations</w:t>
      </w:r>
    </w:p>
    <w:p w:rsidR="00000000" w:rsidDel="00000000" w:rsidP="00000000" w:rsidRDefault="00000000" w:rsidRPr="00000000" w14:paraId="000008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Queue</w:t>
      </w:r>
    </w:p>
    <w:p w:rsidR="00000000" w:rsidDel="00000000" w:rsidP="00000000" w:rsidRDefault="00000000" w:rsidRPr="00000000" w14:paraId="000008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This Number</w:t>
      </w:r>
    </w:p>
    <w:p w:rsidR="00000000" w:rsidDel="00000000" w:rsidP="00000000" w:rsidRDefault="00000000" w:rsidRPr="00000000" w14:paraId="000008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Center</w:t>
      </w:r>
    </w:p>
    <w:p w:rsidR="00000000" w:rsidDel="00000000" w:rsidP="00000000" w:rsidRDefault="00000000" w:rsidRPr="00000000" w14:paraId="000008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investments schema</w:t>
      </w:r>
    </w:p>
    <w:p w:rsidR="00000000" w:rsidDel="00000000" w:rsidP="00000000" w:rsidRDefault="00000000" w:rsidRPr="00000000" w14:paraId="000008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investments UI/J-curve</w:t>
      </w:r>
    </w:p>
    <w:p w:rsidR="00000000" w:rsidDel="00000000" w:rsidP="00000000" w:rsidRDefault="00000000" w:rsidRPr="00000000" w14:paraId="000008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income/Sukuk/FD engine</w:t>
      </w:r>
    </w:p>
    <w:p w:rsidR="00000000" w:rsidDel="00000000" w:rsidP="00000000" w:rsidRDefault="00000000" w:rsidRPr="00000000" w14:paraId="000008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Liquidity Ladder</w:t>
      </w:r>
    </w:p>
    <w:p w:rsidR="00000000" w:rsidDel="00000000" w:rsidP="00000000" w:rsidRDefault="00000000" w:rsidRPr="00000000" w14:paraId="000008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income/private alerts</w:t>
      </w:r>
    </w:p>
    <w:p w:rsidR="00000000" w:rsidDel="00000000" w:rsidP="00000000" w:rsidRDefault="00000000" w:rsidRPr="00000000" w14:paraId="000008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Islamic mode foundation</w:t>
      </w:r>
    </w:p>
    <w:p w:rsidR="00000000" w:rsidDel="00000000" w:rsidP="00000000" w:rsidRDefault="00000000" w:rsidRPr="00000000" w14:paraId="000008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Shariah screening</w:t>
      </w:r>
    </w:p>
    <w:p w:rsidR="00000000" w:rsidDel="00000000" w:rsidP="00000000" w:rsidRDefault="00000000" w:rsidRPr="00000000" w14:paraId="000008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Zakat</w:t>
      </w:r>
    </w:p>
    <w:p w:rsidR="00000000" w:rsidDel="00000000" w:rsidP="00000000" w:rsidRDefault="00000000" w:rsidRPr="00000000" w14:paraId="000008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Purification</w:t>
      </w:r>
    </w:p>
    <w:p w:rsidR="00000000" w:rsidDel="00000000" w:rsidP="00000000" w:rsidRDefault="00000000" w:rsidRPr="00000000" w14:paraId="000008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pack foundation</w:t>
      </w:r>
    </w:p>
    <w:p w:rsidR="00000000" w:rsidDel="00000000" w:rsidP="00000000" w:rsidRDefault="00000000" w:rsidRPr="00000000" w14:paraId="000008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CPA export bundle</w:t>
      </w:r>
    </w:p>
    <w:p w:rsidR="00000000" w:rsidDel="00000000" w:rsidP="00000000" w:rsidRDefault="00000000" w:rsidRPr="00000000" w14:paraId="000008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Builder</w:t>
      </w:r>
    </w:p>
    <w:p w:rsidR="00000000" w:rsidDel="00000000" w:rsidP="00000000" w:rsidRDefault="00000000" w:rsidRPr="00000000" w14:paraId="000008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Wealth Letter</w:t>
      </w:r>
    </w:p>
    <w:p w:rsidR="00000000" w:rsidDel="00000000" w:rsidP="00000000" w:rsidRDefault="00000000" w:rsidRPr="00000000" w14:paraId="000008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actions</w:t>
      </w:r>
    </w:p>
    <w:p w:rsidR="00000000" w:rsidDel="00000000" w:rsidP="00000000" w:rsidRDefault="00000000" w:rsidRPr="00000000" w14:paraId="000008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Accuracy invariants</w:t>
      </w:r>
    </w:p>
    <w:p w:rsidR="00000000" w:rsidDel="00000000" w:rsidP="00000000" w:rsidRDefault="00000000" w:rsidRPr="00000000" w14:paraId="000008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import templates</w:t>
      </w:r>
    </w:p>
    <w:p w:rsidR="00000000" w:rsidDel="00000000" w:rsidP="00000000" w:rsidRDefault="00000000" w:rsidRPr="00000000" w14:paraId="000008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Evidence foundation</w:t>
      </w:r>
    </w:p>
    <w:p w:rsidR="00000000" w:rsidDel="00000000" w:rsidP="00000000" w:rsidRDefault="00000000" w:rsidRPr="00000000" w14:paraId="000008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price evidence</w:t>
      </w:r>
    </w:p>
    <w:p w:rsidR="00000000" w:rsidDel="00000000" w:rsidP="00000000" w:rsidRDefault="00000000" w:rsidRPr="00000000" w14:paraId="000008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AI model registry</w:t>
      </w:r>
    </w:p>
    <w:p w:rsidR="00000000" w:rsidDel="00000000" w:rsidP="00000000" w:rsidRDefault="00000000" w:rsidRPr="00000000" w14:paraId="000008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8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memory</w:t>
      </w:r>
    </w:p>
    <w:p w:rsidR="00000000" w:rsidDel="00000000" w:rsidP="00000000" w:rsidRDefault="00000000" w:rsidRPr="00000000" w14:paraId="000008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briefing</w:t>
      </w:r>
    </w:p>
    <w:p w:rsidR="00000000" w:rsidDel="00000000" w:rsidP="00000000" w:rsidRDefault="00000000" w:rsidRPr="00000000" w14:paraId="000008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 Best Action</w:t>
      </w:r>
    </w:p>
    <w:p w:rsidR="00000000" w:rsidDel="00000000" w:rsidP="00000000" w:rsidRDefault="00000000" w:rsidRPr="00000000" w14:paraId="000008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Mode explanations</w:t>
      </w:r>
    </w:p>
    <w:p w:rsidR="00000000" w:rsidDel="00000000" w:rsidP="00000000" w:rsidRDefault="00000000" w:rsidRPr="00000000" w14:paraId="000008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 citations</w:t>
      </w:r>
    </w:p>
    <w:p w:rsidR="00000000" w:rsidDel="00000000" w:rsidP="00000000" w:rsidRDefault="00000000" w:rsidRPr="00000000" w14:paraId="000008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Household/entity model</w:t>
      </w:r>
    </w:p>
    <w:p w:rsidR="00000000" w:rsidDel="00000000" w:rsidP="00000000" w:rsidRDefault="00000000" w:rsidRPr="00000000" w14:paraId="000008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RBAC/export permissions</w:t>
      </w:r>
    </w:p>
    <w:p w:rsidR="00000000" w:rsidDel="00000000" w:rsidP="00000000" w:rsidRDefault="00000000" w:rsidRPr="00000000" w14:paraId="000008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 Binder</w:t>
      </w:r>
    </w:p>
    <w:p w:rsidR="00000000" w:rsidDel="00000000" w:rsidP="00000000" w:rsidRDefault="00000000" w:rsidRPr="00000000" w14:paraId="000008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 Intelligence</w:t>
      </w:r>
    </w:p>
    <w:p w:rsidR="00000000" w:rsidDel="00000000" w:rsidP="00000000" w:rsidRDefault="00000000" w:rsidRPr="00000000" w14:paraId="000008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Concentration Radar</w:t>
      </w:r>
    </w:p>
    <w:p w:rsidR="00000000" w:rsidDel="00000000" w:rsidP="00000000" w:rsidRDefault="00000000" w:rsidRPr="00000000" w14:paraId="000008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Entitlement abstraction</w:t>
      </w:r>
    </w:p>
    <w:p w:rsidR="00000000" w:rsidDel="00000000" w:rsidP="00000000" w:rsidRDefault="00000000" w:rsidRPr="00000000" w14:paraId="000008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license validation</w:t>
      </w:r>
    </w:p>
    <w:p w:rsidR="00000000" w:rsidDel="00000000" w:rsidP="00000000" w:rsidRDefault="00000000" w:rsidRPr="00000000" w14:paraId="000008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polish</w:t>
      </w:r>
    </w:p>
    <w:p w:rsidR="00000000" w:rsidDel="00000000" w:rsidP="00000000" w:rsidRDefault="00000000" w:rsidRPr="00000000" w14:paraId="000008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zk3av70j5n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I would cut or delay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build these early: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- Full Stripe/payment integration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- Registration/login rebuild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- Cloud AI chat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- Aggressive broker sync expansion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- Mobile polish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- Addon marketplace expansion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- Complex decentralized RBAC crypto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- Full Keyhive-style permissions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- Autonomous AI ledger updates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- Any paid API dependency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working wealth OS first</w:t>
      </w:r>
      <w:r w:rsidDel="00000000" w:rsidR="00000000" w:rsidRPr="00000000">
        <w:rPr>
          <w:rtl w:val="0"/>
        </w:rPr>
        <w:t xml:space="preserve">. Billing and registration can come once the product is genuinely worth paying for.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