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CCAJJ (Commission on Culture, Arts, and Joy Justice)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Co-Chair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- Make a copy!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the Commission on Culture, Arts, and Joy Justice?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3.If someone you worked with in the past was asked to describe your leadership style what would they say about it?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if you have a conflict with your partner or with committee members, how would you resolve the issue?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previous experiences have you had that qualify you for this position as Co-Chair?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 your mind what is the primary role of the Commission on Culture, Arts, and Joy Justice?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would you keep team members accountable?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projects or goals do you envision for the Commission on Culture, Arts, and Joy Justice going forward?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resources or services do you feel can be most beneficial for BIPOC (Black, Indigineous, and People of Color) students?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Is there anything else you would like to mention about yourself that you did not get to say during the interview?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your other commitments for the next year? (units, extracurricular activities, jobs, etc.)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