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STT465ProblemSet#2</w:t>
      </w:r>
    </w:p>
    <w:p>
      <w:pPr>
        <w:pStyle w:val="Author"/>
      </w:pPr>
      <w:r>
        <w:t xml:space="preserve">Sam</w:t>
      </w:r>
      <w:r>
        <w:t xml:space="preserve"> </w:t>
      </w:r>
      <w:r>
        <w:t xml:space="preserve">Isken</w:t>
      </w:r>
    </w:p>
    <w:p>
      <w:pPr>
        <w:pStyle w:val="Date"/>
      </w:pPr>
      <w:r>
        <w:t xml:space="preserve">September</w:t>
      </w:r>
      <w:r>
        <w:t xml:space="preserve"> </w:t>
      </w:r>
      <w:r>
        <w:t xml:space="preserve">25,</w:t>
      </w:r>
      <w:r>
        <w:t xml:space="preserve"> </w:t>
      </w:r>
      <w:r>
        <w:t xml:space="preserve">2019</w:t>
      </w:r>
    </w:p>
    <w:p>
      <w:pPr>
        <w:pStyle w:val="FirstParagraph"/>
      </w:pPr>
      <w:r>
        <w:t xml:space="preserve">STT 465 - Fall 2019</w:t>
      </w:r>
    </w:p>
    <w:p>
      <w:pPr>
        <w:pStyle w:val="BodyText"/>
      </w:pPr>
      <w:r>
        <w:t xml:space="preserve">Homework 2 - Due 10/02/2019 (In Class)</w:t>
      </w:r>
    </w:p>
    <w:p>
      <w:pPr>
        <w:pStyle w:val="BodyText"/>
      </w:pPr>
      <w:r>
        <w:t xml:space="preserve">Instruction:</w:t>
      </w:r>
      <w:r>
        <w:t xml:space="preserve"> </w:t>
      </w:r>
      <w:r>
        <w:t xml:space="preserve">-When using R in any problem, copy the code and results onto your word document under that question number and add any required comments. You will lose points if I do not</w:t>
      </w:r>
      <w:r>
        <w:t xml:space="preserve"> </w:t>
      </w:r>
      <w:r>
        <w:t xml:space="preserve">see your codes.</w:t>
      </w:r>
    </w:p>
    <w:p>
      <w:pPr>
        <w:pStyle w:val="BodyText"/>
      </w:pPr>
      <w:r>
        <w:t xml:space="preserve">You should present a stapled document when multiple pages are used. The grader will not be held responsible for any loss of pages.</w:t>
      </w:r>
    </w:p>
    <w:p>
      <w:pPr>
        <w:pStyle w:val="Compact"/>
        <w:numPr>
          <w:numId w:val="1001"/>
          <w:ilvl w:val="0"/>
        </w:numPr>
      </w:pPr>
      <w:r>
        <w:t xml:space="preserve">Exercise 3.1 on Page 227 (Textbook)</w:t>
      </w:r>
    </w:p>
    <w:p>
      <w:pPr>
        <w:pStyle w:val="FirstParagraph"/>
      </w:pPr>
      <w:r>
        <w:t xml:space="preserve">3.1</w:t>
      </w:r>
    </w:p>
    <w:p>
      <w:pPr>
        <w:pStyle w:val="BodyText"/>
      </w:pPr>
      <w:r>
        <w:t xml:space="preserve">Sample Survey: Suppose we are going to sample 100 individuals from a county (of size much larger than 100) and ask each sampled person whether they support policy or not.</w:t>
      </w:r>
    </w:p>
    <w:p>
      <w:pPr>
        <w:pStyle w:val="BodyText"/>
      </w:pPr>
      <w:r>
        <w:t xml:space="preserve">Let</w:t>
      </w:r>
      <w:r>
        <w:t xml:space="preserve"> </w:t>
      </w:r>
      <m:oMath>
        <m:sSub>
          <m:e>
            <m:r>
              <m:t>Y</m:t>
            </m:r>
          </m:e>
          <m:sub>
            <m:r>
              <m:t>i</m:t>
            </m:r>
          </m:sub>
        </m:sSub>
        <m:r>
          <m:t>=</m:t>
        </m:r>
        <m:r>
          <m:t>1</m:t>
        </m:r>
      </m:oMath>
      <w:r>
        <w:t xml:space="preserve"> </w:t>
      </w:r>
      <w:r>
        <w:t xml:space="preserve">if person i in the sample supports the policy, and</w:t>
      </w:r>
      <w:r>
        <w:t xml:space="preserve"> </w:t>
      </w:r>
      <m:oMath>
        <m:sSub>
          <m:e>
            <m:r>
              <m:t>Y</m:t>
            </m:r>
          </m:e>
          <m:sub>
            <m:r>
              <m:t>i</m:t>
            </m:r>
          </m:sub>
        </m:sSub>
        <m:r>
          <m:t>=</m:t>
        </m:r>
        <m:r>
          <m:t>0</m:t>
        </m:r>
      </m:oMath>
      <w:r>
        <w:t xml:space="preserve"> </w:t>
      </w:r>
      <w:r>
        <w:t xml:space="preserve">otherwise.</w:t>
      </w:r>
    </w:p>
    <w:p>
      <w:pPr>
        <w:pStyle w:val="Compact"/>
        <w:numPr>
          <w:numId w:val="1002"/>
          <w:ilvl w:val="0"/>
        </w:numPr>
      </w:pPr>
      <w:r>
        <w:t xml:space="preserve">Assume</w:t>
      </w:r>
      <w:r>
        <w:t xml:space="preserve"> </w:t>
      </w:r>
      <m:oMath>
        <m:sSub>
          <m:e>
            <m:r>
              <m:t>Y</m:t>
            </m:r>
          </m:e>
          <m:sub>
            <m:r>
              <m:t>1</m:t>
            </m:r>
          </m:sub>
        </m:sSub>
        <m:r>
          <m:t>,</m:t>
        </m:r>
        <m:r>
          <m:t>.</m:t>
        </m:r>
        <m:r>
          <m:t>.</m:t>
        </m:r>
        <m:r>
          <m:t>.</m:t>
        </m:r>
        <m:sSub>
          <m:e>
            <m:r>
              <m:t>Y</m:t>
            </m:r>
          </m:e>
          <m:sub>
            <m:r>
              <m:t>n</m:t>
            </m:r>
          </m:sub>
        </m:sSub>
      </m:oMath>
      <w:r>
        <w:t xml:space="preserve"> </w:t>
      </w:r>
      <w:r>
        <w:t xml:space="preserve">are, conditional on</w:t>
      </w:r>
      <w:r>
        <w:t xml:space="preserve"> </w:t>
      </w:r>
      <m:oMath>
        <m:r>
          <m:t>θ</m:t>
        </m:r>
      </m:oMath>
      <w:r>
        <w:t xml:space="preserve">, i.i.d binary random variable with expectation</w:t>
      </w:r>
      <w:r>
        <w:t xml:space="preserve"> </w:t>
      </w:r>
      <m:oMath>
        <m:r>
          <m:t>θ</m:t>
        </m:r>
      </m:oMath>
      <w:r>
        <w:t xml:space="preserve">.</w:t>
      </w:r>
    </w:p>
    <w:p>
      <w:pPr>
        <w:pStyle w:val="FirstParagraph"/>
      </w:pPr>
      <w:r>
        <w:t xml:space="preserve">Write down the joint distribution of $ Pr(Y_1 = Y_1,…Y_100=y_{100}|</w:t>
      </w:r>
      <w:r>
        <w:t xml:space="preserve"> </w:t>
      </w:r>
      <w:r>
        <w:t xml:space="preserve">) $</w:t>
      </w:r>
    </w:p>
    <w:p>
      <w:pPr>
        <w:pStyle w:val="BodyText"/>
      </w:pPr>
      <w:r>
        <w:t xml:space="preserve">in a compact form.</w:t>
      </w:r>
    </w:p>
    <w:p>
      <w:pPr>
        <w:pStyle w:val="BodyText"/>
      </w:pPr>
      <w:r>
        <w:t xml:space="preserve">Also write down the form of</w:t>
      </w:r>
    </w:p>
    <w:p>
      <w:pPr>
        <w:pStyle w:val="BodyText"/>
      </w:pPr>
      <w:r>
        <w:t xml:space="preserve">$Pr(</w:t>
      </w:r>
      <w:r>
        <w:t xml:space="preserve">_{i=1}^{100}Y_i = y |</w:t>
      </w:r>
      <w:r>
        <w:t xml:space="preserve"> </w:t>
      </w:r>
      <w:r>
        <w:t xml:space="preserve">) $</w:t>
      </w:r>
    </w:p>
    <w:p>
      <w:pPr>
        <w:pStyle w:val="BodyText"/>
      </w:pPr>
      <w:r>
        <w:t xml:space="preserve">The Joint Distribution of $ Pr(Y_1 = Y_1,…Y_100=y_{100}|</w:t>
      </w:r>
      <w:r>
        <w:t xml:space="preserve"> </w:t>
      </w:r>
      <w:r>
        <w:t xml:space="preserve">) $ is given by:</w:t>
      </w:r>
    </w:p>
    <w:p>
      <w:pPr>
        <w:pStyle w:val="BodyText"/>
      </w:pPr>
      <m:oMathPara>
        <m:oMathParaPr>
          <m:jc m:val="center"/>
        </m:oMathParaPr>
        <m:oMath>
          <m:r>
            <m:rPr>
              <m:sty m:val="p"/>
            </m:rPr>
            <m:t>Pr</m:t>
          </m:r>
          <m:r>
            <m:t>(</m:t>
          </m:r>
          <m:sSub>
            <m:e>
              <m:r>
                <m:t>Y</m:t>
              </m:r>
            </m:e>
            <m:sub>
              <m:r>
                <m:t>i</m:t>
              </m:r>
            </m:sub>
          </m:sSub>
          <m:r>
            <m:t>=</m:t>
          </m:r>
          <m:r>
            <m:t>y</m:t>
          </m:r>
          <m:r>
            <m:t>|</m:t>
          </m:r>
          <m:r>
            <m:t>θ</m:t>
          </m:r>
          <m:r>
            <m:t>)</m:t>
          </m:r>
          <m:r>
            <m:t>=</m:t>
          </m:r>
          <m:d>
            <m:dPr>
              <m:begChr m:val="("/>
              <m:endChr m:val=")"/>
              <m:grow/>
            </m:dPr>
            <m:e>
              <m:f>
                <m:fPr>
                  <m:type m:val="noBar"/>
                </m:fPr>
                <m:num>
                  <m:r>
                    <m:t>100</m:t>
                  </m:r>
                </m:num>
                <m:den>
                  <m:r>
                    <m:t>y</m:t>
                  </m:r>
                </m:den>
              </m:f>
            </m:e>
          </m:d>
          <m:sSup>
            <m:e>
              <m:r>
                <m:t>θ</m:t>
              </m:r>
            </m:e>
            <m:sup>
              <m:r>
                <m:t>y</m:t>
              </m:r>
            </m:sup>
          </m:sSup>
          <m:r>
            <m:t>(</m:t>
          </m:r>
          <m:r>
            <m:t>1</m:t>
          </m:r>
          <m:r>
            <m:t>−</m:t>
          </m:r>
          <m:r>
            <m:t>θ</m:t>
          </m:r>
          <m:sSup>
            <m:e>
              <m:r>
                <m:t>)</m:t>
              </m:r>
            </m:e>
            <m:sup>
              <m:r>
                <m:t>100</m:t>
              </m:r>
              <m:r>
                <m:t>−</m:t>
              </m:r>
              <m:r>
                <m:t>y</m:t>
              </m:r>
            </m:sup>
          </m:sSup>
        </m:oMath>
      </m:oMathPara>
    </w:p>
    <w:p>
      <w:pPr>
        <w:pStyle w:val="FirstParagraph"/>
      </w:pPr>
      <w:r>
        <w:t xml:space="preserve">This is because we assume $ Y_1 , … Y_n $ are, conditional on $</w:t>
      </w:r>
      <w:r>
        <w:t xml:space="preserve"> </w:t>
      </w:r>
      <w:r>
        <w:t xml:space="preserve">$, i.i.d binary random variable with expectation $</w:t>
      </w:r>
      <w:r>
        <w:t xml:space="preserve"> </w:t>
      </w:r>
      <w:r>
        <w:t xml:space="preserve">$.</w:t>
      </w:r>
    </w:p>
    <w:p>
      <w:pPr>
        <w:pStyle w:val="BodyText"/>
      </w:pPr>
      <w:r>
        <w:t xml:space="preserve">For the second part of the question let us examine $ Pr(</w:t>
      </w:r>
      <w:r>
        <w:t xml:space="preserve">_{i=1}^{100}Y_i = y |</w:t>
      </w:r>
      <w:r>
        <w:t xml:space="preserve"> </w:t>
      </w:r>
      <w:r>
        <w:t xml:space="preserve">) $</w:t>
      </w:r>
    </w:p>
    <w:p>
      <w:pPr>
        <w:pStyle w:val="BodyText"/>
      </w:pPr>
      <m:oMathPara>
        <m:oMathParaPr>
          <m:jc m:val="center"/>
        </m:oMathParaPr>
        <m:oMath>
          <m:r>
            <m:t>P</m:t>
          </m:r>
          <m:r>
            <m:t>r</m:t>
          </m:r>
          <m:r>
            <m:t>(</m:t>
          </m:r>
          <m:sSubSup>
            <m:e>
              <m:r>
                <m:t>Σ</m:t>
              </m:r>
            </m:e>
            <m:sub>
              <m:r>
                <m:t>i</m:t>
              </m:r>
              <m:r>
                <m:t>=</m:t>
              </m:r>
              <m:r>
                <m:t>1</m:t>
              </m:r>
            </m:sub>
            <m:sup>
              <m:r>
                <m:t>100</m:t>
              </m:r>
            </m:sup>
          </m:sSubSup>
          <m:sSub>
            <m:e>
              <m:r>
                <m:t>Y</m:t>
              </m:r>
            </m:e>
            <m:sub>
              <m:r>
                <m:t>i</m:t>
              </m:r>
            </m:sub>
          </m:sSub>
          <m:r>
            <m:t>=</m:t>
          </m:r>
          <m:r>
            <m:t>y</m:t>
          </m:r>
          <m:r>
            <m:t>|</m:t>
          </m:r>
          <m:r>
            <m:t>θ</m:t>
          </m:r>
          <m:r>
            <m:t>)</m:t>
          </m:r>
          <m:r>
            <m:t>=</m:t>
          </m:r>
          <m:r>
            <m:t>θ</m:t>
          </m:r>
          <m:r>
            <m:t>=</m:t>
          </m:r>
          <m:r>
            <m:t>θ</m:t>
          </m:r>
          <m:sSubSup>
            <m:e>
              <m:r>
                <m:t>Σ</m:t>
              </m:r>
            </m:e>
            <m:sub>
              <m:r>
                <m:t>i</m:t>
              </m:r>
              <m:r>
                <m:t>=</m:t>
              </m:r>
              <m:r>
                <m:t>1</m:t>
              </m:r>
            </m:sub>
            <m:sup>
              <m:r>
                <m:t>100</m:t>
              </m:r>
            </m:sup>
          </m:sSubSup>
          <m:r>
            <m:t>y</m:t>
          </m:r>
          <m:r>
            <m:t>i</m:t>
          </m:r>
          <m:r>
            <m:t>*</m:t>
          </m:r>
          <m:r>
            <m:t>(</m:t>
          </m:r>
          <m:r>
            <m:t>1</m:t>
          </m:r>
          <m:r>
            <m:t>−</m:t>
          </m:r>
          <m:r>
            <m:t>θ</m:t>
          </m:r>
          <m:sSup>
            <m:e>
              <m:r>
                <m:t>)</m:t>
              </m:r>
            </m:e>
            <m:sup>
              <m:r>
                <m:t>100</m:t>
              </m:r>
            </m:sup>
          </m:sSup>
          <m:r>
            <m:t>*</m:t>
          </m:r>
          <m:sSubSup>
            <m:e>
              <m:r>
                <m:t>Σ</m:t>
              </m:r>
            </m:e>
            <m:sub>
              <m:r>
                <m:t>i</m:t>
              </m:r>
              <m:r>
                <m:t>=</m:t>
              </m:r>
              <m:r>
                <m:t>1</m:t>
              </m:r>
            </m:sub>
            <m:sup>
              <m:r>
                <m:t>100</m:t>
              </m:r>
            </m:sup>
          </m:sSubSup>
          <m:r>
            <m:t>y</m:t>
          </m:r>
          <m:r>
            <m:t>i</m:t>
          </m:r>
        </m:oMath>
      </m:oMathPara>
    </w:p>
    <w:p>
      <w:pPr>
        <w:pStyle w:val="Compact"/>
        <w:numPr>
          <w:numId w:val="1003"/>
          <w:ilvl w:val="0"/>
        </w:numPr>
      </w:pPr>
      <w:r>
        <w:t xml:space="preserve">For the moment, suppose you believed that $</w:t>
      </w:r>
      <w:r>
        <w:t xml:space="preserve">{0.0, 0.1, . ,0.9, 1.0} $. Given that the result of the survey were</w:t>
      </w:r>
      <w:r>
        <w:t xml:space="preserve"> </w:t>
      </w:r>
      <m:oMath>
        <m:sSubSup>
          <m:e>
            <m:r>
              <m:t>Σ</m:t>
            </m:r>
          </m:e>
          <m:sub>
            <m:r>
              <m:t>i</m:t>
            </m:r>
            <m:r>
              <m:t>=</m:t>
            </m:r>
            <m:r>
              <m:t>1</m:t>
            </m:r>
          </m:sub>
          <m:sup>
            <m:r>
              <m:t>100</m:t>
            </m:r>
          </m:sup>
        </m:sSubSup>
        <m:sSub>
          <m:e>
            <m:r>
              <m:t>Y</m:t>
            </m:r>
          </m:e>
          <m:sub>
            <m:r>
              <m:t>i</m:t>
            </m:r>
          </m:sub>
        </m:sSub>
        <m:r>
          <m:t>=</m:t>
        </m:r>
        <m:r>
          <m:t>57</m:t>
        </m:r>
      </m:oMath>
      <w:r>
        <w:t xml:space="preserve">, compute $</w:t>
      </w:r>
      <w:r>
        <w:t xml:space="preserve">_{i=1}^{100} Y_i = 57 |</w:t>
      </w:r>
      <w:r>
        <w:t xml:space="preserve"> </w:t>
      </w:r>
      <w:r>
        <w:t xml:space="preserve">) $ for each of these 11 values of</w:t>
      </w:r>
      <w:r>
        <w:t xml:space="preserve"> </w:t>
      </w:r>
      <m:oMath>
        <m:r>
          <m:t>θ</m:t>
        </m:r>
      </m:oMath>
      <w:r>
        <w:t xml:space="preserve"> </w:t>
      </w:r>
      <w:r>
        <w:t xml:space="preserve">and plot these probabilities as a function of</w:t>
      </w:r>
      <w:r>
        <w:t xml:space="preserve"> </w:t>
      </w:r>
      <m:oMath>
        <m:r>
          <m:t>θ</m:t>
        </m:r>
      </m:oMath>
      <w:r>
        <w:t xml:space="preserve">.</w:t>
      </w:r>
    </w:p>
    <w:p>
      <w:pPr>
        <w:pStyle w:val="FirstParagraph"/>
      </w:pPr>
      <w:r>
        <w:t xml:space="preserve">We first examine the Joint Distribution:</w:t>
      </w:r>
    </w:p>
    <w:p>
      <w:pPr>
        <w:pStyle w:val="BodyText"/>
      </w:pPr>
      <m:oMathPara>
        <m:oMathParaPr>
          <m:jc m:val="center"/>
        </m:oMathParaPr>
        <m:oMath>
          <m:r>
            <m:rPr>
              <m:sty m:val="p"/>
            </m:rPr>
            <m:t>Pr</m:t>
          </m:r>
          <m:r>
            <m:t>(</m:t>
          </m:r>
          <m:sSub>
            <m:e>
              <m:r>
                <m:t>Y</m:t>
              </m:r>
            </m:e>
            <m:sub>
              <m:r>
                <m:t>i</m:t>
              </m:r>
            </m:sub>
          </m:sSub>
          <m:r>
            <m:t>=</m:t>
          </m:r>
          <m:r>
            <m:t>y</m:t>
          </m:r>
          <m:r>
            <m:t>|</m:t>
          </m:r>
          <m:r>
            <m:t>θ</m:t>
          </m:r>
          <m:r>
            <m:t>)</m:t>
          </m:r>
          <m:r>
            <m:t>=</m:t>
          </m:r>
          <m:d>
            <m:dPr>
              <m:begChr m:val="("/>
              <m:endChr m:val=")"/>
              <m:grow/>
            </m:dPr>
            <m:e>
              <m:f>
                <m:fPr>
                  <m:type m:val="noBar"/>
                </m:fPr>
                <m:num>
                  <m:r>
                    <m:t>100</m:t>
                  </m:r>
                </m:num>
                <m:den>
                  <m:r>
                    <m:t>y</m:t>
                  </m:r>
                </m:den>
              </m:f>
            </m:e>
          </m:d>
          <m:sSup>
            <m:e>
              <m:r>
                <m:t>θ</m:t>
              </m:r>
            </m:e>
            <m:sup>
              <m:r>
                <m:t>y</m:t>
              </m:r>
            </m:sup>
          </m:sSup>
          <m:r>
            <m:t>(</m:t>
          </m:r>
          <m:r>
            <m:t>1</m:t>
          </m:r>
          <m:r>
            <m:t>−</m:t>
          </m:r>
          <m:r>
            <m:t>θ</m:t>
          </m:r>
          <m:sSup>
            <m:e>
              <m:r>
                <m:t>)</m:t>
              </m:r>
            </m:e>
            <m:sup>
              <m:r>
                <m:t>100</m:t>
              </m:r>
              <m:r>
                <m:t>−</m:t>
              </m:r>
              <m:r>
                <m:t>y</m:t>
              </m:r>
            </m:sup>
          </m:sSup>
        </m:oMath>
      </m:oMathPara>
    </w:p>
    <w:p>
      <w:pPr>
        <w:pStyle w:val="FirstParagraph"/>
      </w:pPr>
      <w:r>
        <w:t xml:space="preserve">For this problem we start back at our joint distribution. We then will assume (given the context of the problem) that</w:t>
      </w:r>
    </w:p>
    <w:p>
      <w:pPr>
        <w:pStyle w:val="BodyText"/>
      </w:pPr>
      <m:oMathPara>
        <m:oMathParaPr>
          <m:jc m:val="center"/>
        </m:oMathParaPr>
        <m:oMath>
          <m:r>
            <m:rPr>
              <m:sty m:val="p"/>
            </m:rPr>
            <m:t>Pr(</m:t>
          </m:r>
          <m:sSubSup>
            <m:e>
              <m:r>
                <m:t>Σ</m:t>
              </m:r>
            </m:e>
            <m:sub>
              <m:r>
                <m:t>i</m:t>
              </m:r>
              <m:r>
                <m:t>=</m:t>
              </m:r>
              <m:r>
                <m:t>1</m:t>
              </m:r>
            </m:sub>
            <m:sup>
              <m:r>
                <m:t>100</m:t>
              </m:r>
            </m:sup>
          </m:sSubSup>
          <m:sSub>
            <m:e>
              <m:r>
                <m:t>Y</m:t>
              </m:r>
            </m:e>
            <m:sub>
              <m:r>
                <m:t>i</m:t>
              </m:r>
            </m:sub>
          </m:sSub>
          <m:r>
            <m:t>=</m:t>
          </m:r>
          <m:r>
            <m:t>57</m:t>
          </m:r>
          <m:r>
            <m:t>|</m:t>
          </m:r>
          <m:r>
            <m:t>θ</m:t>
          </m:r>
          <m:r>
            <m:t>)</m:t>
          </m:r>
        </m:oMath>
      </m:oMathPara>
    </w:p>
    <w:p>
      <w:pPr>
        <w:pStyle w:val="FirstParagraph"/>
      </w:pPr>
      <w:r>
        <w:t xml:space="preserve">for a set of</w:t>
      </w:r>
      <w:r>
        <w:t xml:space="preserve"> </w:t>
      </w:r>
      <m:oMath>
        <m:r>
          <m:t>θ</m:t>
        </m:r>
      </m:oMath>
      <w:r>
        <w:t xml:space="preserve">’s :</w:t>
      </w:r>
    </w:p>
    <w:p>
      <w:pPr>
        <w:pStyle w:val="BodyText"/>
      </w:pPr>
      <m:oMathPara>
        <m:oMathParaPr>
          <m:jc m:val="center"/>
        </m:oMathParaPr>
        <m:oMath>
          <m:r>
            <m:t>θ</m:t>
          </m:r>
          <m:r>
            <m:t>∈</m:t>
          </m:r>
          <m:r>
            <m:t>{</m:t>
          </m:r>
          <m:r>
            <m:t>0.0</m:t>
          </m:r>
          <m:r>
            <m:t>,</m:t>
          </m:r>
          <m:r>
            <m:t>0.1</m:t>
          </m:r>
          <m:r>
            <m:t>,</m:t>
          </m:r>
          <m:r>
            <m:t>.</m:t>
          </m:r>
          <m:r>
            <m:t>,</m:t>
          </m:r>
          <m:r>
            <m:t>0.9</m:t>
          </m:r>
          <m:r>
            <m:t>,</m:t>
          </m:r>
          <m:r>
            <m:t>1.0</m:t>
          </m:r>
          <m:r>
            <m:t>}</m:t>
          </m:r>
        </m:oMath>
      </m:oMathPara>
    </w:p>
    <w:p>
      <w:pPr>
        <w:pStyle w:val="FirstParagraph"/>
      </w:pPr>
      <w:r>
        <w:t xml:space="preserve">Thus:</w:t>
      </w:r>
    </w:p>
    <w:p>
      <w:pPr>
        <w:pStyle w:val="BodyText"/>
      </w:pPr>
      <m:oMathPara>
        <m:oMathParaPr>
          <m:jc m:val="center"/>
        </m:oMathParaPr>
        <m:oMath>
          <m:r>
            <m:rPr>
              <m:sty m:val="p"/>
            </m:rPr>
            <m:t>Pr</m:t>
          </m:r>
          <m:r>
            <m:t>(</m:t>
          </m:r>
          <m:sSub>
            <m:e>
              <m:r>
                <m:t>Y</m:t>
              </m:r>
            </m:e>
            <m:sub>
              <m:r>
                <m:t>i</m:t>
              </m:r>
            </m:sub>
          </m:sSub>
          <m:r>
            <m:t>=</m:t>
          </m:r>
          <m:r>
            <m:t>57</m:t>
          </m:r>
          <m:r>
            <m:t>|</m:t>
          </m:r>
          <m:r>
            <m:t>θ</m:t>
          </m:r>
          <m:r>
            <m:t>)</m:t>
          </m:r>
          <m:r>
            <m:t>=</m:t>
          </m:r>
          <m:d>
            <m:dPr>
              <m:begChr m:val="("/>
              <m:endChr m:val=")"/>
              <m:grow/>
            </m:dPr>
            <m:e>
              <m:f>
                <m:fPr>
                  <m:type m:val="noBar"/>
                </m:fPr>
                <m:num>
                  <m:r>
                    <m:t>100</m:t>
                  </m:r>
                </m:num>
                <m:den>
                  <m:r>
                    <m:t>57</m:t>
                  </m:r>
                </m:den>
              </m:f>
            </m:e>
          </m:d>
          <m:sSup>
            <m:e>
              <m:r>
                <m:t>θ</m:t>
              </m:r>
            </m:e>
            <m:sup>
              <m:r>
                <m:t>57</m:t>
              </m:r>
            </m:sup>
          </m:sSup>
          <m:r>
            <m:t>(</m:t>
          </m:r>
          <m:r>
            <m:t>1</m:t>
          </m:r>
          <m:r>
            <m:t>−</m:t>
          </m:r>
          <m:r>
            <m:t>θ</m:t>
          </m:r>
          <m:sSup>
            <m:e>
              <m:r>
                <m:t>)</m:t>
              </m:r>
            </m:e>
            <m:sup>
              <m:r>
                <m:t>100</m:t>
              </m:r>
              <m:r>
                <m:t>−</m:t>
              </m:r>
              <m:r>
                <m:t>57</m:t>
              </m:r>
              <m:r>
                <m:t>=</m:t>
              </m:r>
              <m:r>
                <m:t>43</m:t>
              </m:r>
            </m:sup>
          </m:sSup>
        </m:oMath>
      </m:oMathPara>
    </w:p>
    <w:p>
      <w:pPr>
        <w:pStyle w:val="FirstParagraph"/>
      </w:pPr>
      <w:r>
        <w:t xml:space="preserve">Let us now implement this in R:</w:t>
      </w:r>
    </w:p>
    <w:p>
      <w:pPr>
        <w:pStyle w:val="SourceCode"/>
      </w:pPr>
      <w:r>
        <w:rPr>
          <w:rStyle w:val="CommentTok"/>
        </w:rPr>
        <w:t xml:space="preserve">#Create set of thetas</w:t>
      </w:r>
      <w:r>
        <w:br w:type="textWrapping"/>
      </w:r>
      <w:r>
        <w:rPr>
          <w:rStyle w:val="NormalTok"/>
        </w:rPr>
        <w:t xml:space="preserve">theta_set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br w:type="textWrapping"/>
      </w:r>
      <w:r>
        <w:rPr>
          <w:rStyle w:val="CommentTok"/>
        </w:rPr>
        <w:t xml:space="preserve">#Function to get values of joint pmf given set of thetas</w:t>
      </w:r>
      <w:r>
        <w:br w:type="textWrapping"/>
      </w:r>
      <w:r>
        <w:rPr>
          <w:rStyle w:val="NormalTok"/>
        </w:rPr>
        <w:t xml:space="preserve">joint_pmf &lt;-</w:t>
      </w:r>
      <w:r>
        <w:rPr>
          <w:rStyle w:val="StringTok"/>
        </w:rPr>
        <w:t xml:space="preserve"> </w:t>
      </w:r>
      <w:r>
        <w:rPr>
          <w:rStyle w:val="ControlFlowTok"/>
        </w:rPr>
        <w:t xml:space="preserve">function</w:t>
      </w:r>
      <w:r>
        <w:rPr>
          <w:rStyle w:val="NormalTok"/>
        </w:rPr>
        <w:t xml:space="preserve">(set_of_theta){</w:t>
      </w:r>
      <w:r>
        <w:br w:type="textWrapping"/>
      </w:r>
      <w:r>
        <w:rPr>
          <w:rStyle w:val="NormalTok"/>
        </w:rPr>
        <w:t xml:space="preserve">  </w:t>
      </w:r>
      <w:r>
        <w:rPr>
          <w:rStyle w:val="ControlFlowTok"/>
        </w:rPr>
        <w:t xml:space="preserve">for</w:t>
      </w:r>
      <w:r>
        <w:rPr>
          <w:rStyle w:val="NormalTok"/>
        </w:rPr>
        <w:t xml:space="preserve"> (variable </w:t>
      </w:r>
      <w:r>
        <w:rPr>
          <w:rStyle w:val="ControlFlowTok"/>
        </w:rPr>
        <w:t xml:space="preserve">in</w:t>
      </w:r>
      <w:r>
        <w:rPr>
          <w:rStyle w:val="NormalTok"/>
        </w:rPr>
        <w:t xml:space="preserve"> set_of_theta) {</w:t>
      </w:r>
      <w:r>
        <w:br w:type="textWrapping"/>
      </w:r>
      <w:r>
        <w:rPr>
          <w:rStyle w:val="NormalTok"/>
        </w:rPr>
        <w:t xml:space="preserve">    theta &lt;-</w:t>
      </w:r>
      <w:r>
        <w:rPr>
          <w:rStyle w:val="StringTok"/>
        </w:rPr>
        <w:t xml:space="preserve"> </w:t>
      </w:r>
      <w:r>
        <w:rPr>
          <w:rStyle w:val="NormalTok"/>
        </w:rPr>
        <w:t xml:space="preserve">variable</w:t>
      </w:r>
      <w:r>
        <w:br w:type="textWrapping"/>
      </w:r>
      <w:r>
        <w:rPr>
          <w:rStyle w:val="NormalTok"/>
        </w:rPr>
        <w:t xml:space="preserve">    result &lt;-</w:t>
      </w:r>
      <w:r>
        <w:rPr>
          <w:rStyle w:val="StringTok"/>
        </w:rPr>
        <w:t xml:space="preserve"> </w:t>
      </w:r>
      <w:r>
        <w:rPr>
          <w:rStyle w:val="NormalTok"/>
        </w:rPr>
        <w:t xml:space="preserve">(</w:t>
      </w:r>
      <w:r>
        <w:rPr>
          <w:rStyle w:val="KeywordTok"/>
        </w:rPr>
        <w:t xml:space="preserve">choose</w:t>
      </w:r>
      <w:r>
        <w:rPr>
          <w:rStyle w:val="NormalTok"/>
        </w:rPr>
        <w:t xml:space="preserve">(</w:t>
      </w:r>
      <w:r>
        <w:rPr>
          <w:rStyle w:val="DecValTok"/>
        </w:rPr>
        <w:t xml:space="preserve">100</w:t>
      </w:r>
      <w:r>
        <w:rPr>
          <w:rStyle w:val="NormalTok"/>
        </w:rPr>
        <w:t xml:space="preserve">,</w:t>
      </w:r>
      <w:r>
        <w:rPr>
          <w:rStyle w:val="DecValTok"/>
        </w:rPr>
        <w:t xml:space="preserve">57</w:t>
      </w:r>
      <w:r>
        <w:rPr>
          <w:rStyle w:val="NormalTok"/>
        </w:rPr>
        <w:t xml:space="preserve">)) </w:t>
      </w:r>
      <w:r>
        <w:rPr>
          <w:rStyle w:val="OperatorTok"/>
        </w:rPr>
        <w:t xml:space="preserve">*</w:t>
      </w:r>
      <w:r>
        <w:rPr>
          <w:rStyle w:val="StringTok"/>
        </w:rPr>
        <w:t xml:space="preserve"> </w:t>
      </w:r>
      <w:r>
        <w:rPr>
          <w:rStyle w:val="NormalTok"/>
        </w:rPr>
        <w:t xml:space="preserve">(theta</w:t>
      </w:r>
      <w:r>
        <w:rPr>
          <w:rStyle w:val="OperatorTok"/>
        </w:rPr>
        <w:t xml:space="preserve">^</w:t>
      </w:r>
      <w:r>
        <w:rPr>
          <w:rStyle w:val="NormalTok"/>
        </w:rPr>
        <w:t xml:space="preserve">(</w:t>
      </w:r>
      <w:r>
        <w:rPr>
          <w:rStyle w:val="DecValTok"/>
        </w:rPr>
        <w:t xml:space="preserve">57</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theta)</w:t>
      </w:r>
      <w:r>
        <w:rPr>
          <w:rStyle w:val="OperatorTok"/>
        </w:rPr>
        <w:t xml:space="preserve">^</w:t>
      </w:r>
      <w:r>
        <w:rPr>
          <w:rStyle w:val="NormalTok"/>
        </w:rPr>
        <w:t xml:space="preserve">(</w:t>
      </w:r>
      <w:r>
        <w:rPr>
          <w:rStyle w:val="DecValTok"/>
        </w:rPr>
        <w:t xml:space="preserve">43</w:t>
      </w:r>
      <w:r>
        <w:rPr>
          <w:rStyle w:val="NormalTok"/>
        </w:rPr>
        <w:t xml:space="preserve">)</w:t>
      </w:r>
      <w:r>
        <w:br w:type="textWrapping"/>
      </w:r>
      <w:r>
        <w:rPr>
          <w:rStyle w:val="NormalTok"/>
        </w:rPr>
        <w:t xml:space="preserve">    </w:t>
      </w:r>
      <w:r>
        <w:rPr>
          <w:rStyle w:val="KeywordTok"/>
        </w:rPr>
        <w:t xml:space="preserve">print</w:t>
      </w:r>
      <w:r>
        <w:rPr>
          <w:rStyle w:val="NormalTok"/>
        </w:rPr>
        <w:t xml:space="preserve">(result)</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joint_pmf</w:t>
      </w:r>
      <w:r>
        <w:rPr>
          <w:rStyle w:val="NormalTok"/>
        </w:rPr>
        <w:t xml:space="preserve">(theta_set)</w:t>
      </w:r>
    </w:p>
    <w:p>
      <w:pPr>
        <w:pStyle w:val="SourceCode"/>
      </w:pPr>
      <w:r>
        <w:rPr>
          <w:rStyle w:val="VerbatimChar"/>
        </w:rPr>
        <w:t xml:space="preserve">## [1] 0</w:t>
      </w:r>
      <w:r>
        <w:br w:type="textWrapping"/>
      </w:r>
      <w:r>
        <w:rPr>
          <w:rStyle w:val="VerbatimChar"/>
        </w:rPr>
        <w:t xml:space="preserve">## [1] 4.107157e-31</w:t>
      </w:r>
      <w:r>
        <w:br w:type="textWrapping"/>
      </w:r>
      <w:r>
        <w:rPr>
          <w:rStyle w:val="VerbatimChar"/>
        </w:rPr>
        <w:t xml:space="preserve">## [1] 3.738459e-16</w:t>
      </w:r>
      <w:r>
        <w:br w:type="textWrapping"/>
      </w:r>
      <w:r>
        <w:rPr>
          <w:rStyle w:val="VerbatimChar"/>
        </w:rPr>
        <w:t xml:space="preserve">## [1] 1.306895e-08</w:t>
      </w:r>
      <w:r>
        <w:br w:type="textWrapping"/>
      </w:r>
      <w:r>
        <w:rPr>
          <w:rStyle w:val="VerbatimChar"/>
        </w:rPr>
        <w:t xml:space="preserve">## [1] 0.0002285792</w:t>
      </w:r>
      <w:r>
        <w:br w:type="textWrapping"/>
      </w:r>
      <w:r>
        <w:rPr>
          <w:rStyle w:val="VerbatimChar"/>
        </w:rPr>
        <w:t xml:space="preserve">## [1] 0.03006864</w:t>
      </w:r>
      <w:r>
        <w:br w:type="textWrapping"/>
      </w:r>
      <w:r>
        <w:rPr>
          <w:rStyle w:val="VerbatimChar"/>
        </w:rPr>
        <w:t xml:space="preserve">## [1] 0.06672895</w:t>
      </w:r>
      <w:r>
        <w:br w:type="textWrapping"/>
      </w:r>
      <w:r>
        <w:rPr>
          <w:rStyle w:val="VerbatimChar"/>
        </w:rPr>
        <w:t xml:space="preserve">## [1] 0.001853172</w:t>
      </w:r>
      <w:r>
        <w:br w:type="textWrapping"/>
      </w:r>
      <w:r>
        <w:rPr>
          <w:rStyle w:val="VerbatimChar"/>
        </w:rPr>
        <w:t xml:space="preserve">## [1] 1.003535e-07</w:t>
      </w:r>
      <w:r>
        <w:br w:type="textWrapping"/>
      </w:r>
      <w:r>
        <w:rPr>
          <w:rStyle w:val="VerbatimChar"/>
        </w:rPr>
        <w:t xml:space="preserve">## [1] 9.395858e-18</w:t>
      </w:r>
      <w:r>
        <w:br w:type="textWrapping"/>
      </w:r>
      <w:r>
        <w:rPr>
          <w:rStyle w:val="VerbatimChar"/>
        </w:rPr>
        <w:t xml:space="preserve">## [1] 0</w:t>
      </w:r>
    </w:p>
    <w:p>
      <w:pPr>
        <w:pStyle w:val="SourceCode"/>
      </w:pPr>
      <w:r>
        <w:rPr>
          <w:rStyle w:val="CommentTok"/>
        </w:rPr>
        <w:t xml:space="preserve">#List of values outputted from functino</w:t>
      </w:r>
      <w:r>
        <w:br w:type="textWrapping"/>
      </w:r>
      <w:r>
        <w:rPr>
          <w:rStyle w:val="NormalTok"/>
        </w:rPr>
        <w:t xml:space="preserve">fin_list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4.107157e-31</w:t>
      </w:r>
      <w:r>
        <w:rPr>
          <w:rStyle w:val="NormalTok"/>
        </w:rPr>
        <w:t xml:space="preserve">,</w:t>
      </w:r>
      <w:r>
        <w:rPr>
          <w:rStyle w:val="FloatTok"/>
        </w:rPr>
        <w:t xml:space="preserve">3.738459e-16</w:t>
      </w:r>
      <w:r>
        <w:rPr>
          <w:rStyle w:val="NormalTok"/>
        </w:rPr>
        <w:t xml:space="preserve">,</w:t>
      </w:r>
      <w:r>
        <w:rPr>
          <w:rStyle w:val="FloatTok"/>
        </w:rPr>
        <w:t xml:space="preserve">1.306895e-08</w:t>
      </w:r>
      <w:r>
        <w:rPr>
          <w:rStyle w:val="NormalTok"/>
        </w:rPr>
        <w:t xml:space="preserve">,</w:t>
      </w:r>
      <w:r>
        <w:rPr>
          <w:rStyle w:val="FloatTok"/>
        </w:rPr>
        <w:t xml:space="preserve">0.0002285792</w:t>
      </w:r>
      <w:r>
        <w:rPr>
          <w:rStyle w:val="NormalTok"/>
        </w:rPr>
        <w:t xml:space="preserve">,</w:t>
      </w:r>
      <w:r>
        <w:br w:type="textWrapping"/>
      </w:r>
      <w:r>
        <w:rPr>
          <w:rStyle w:val="NormalTok"/>
        </w:rPr>
        <w:t xml:space="preserve">              </w:t>
      </w:r>
      <w:r>
        <w:rPr>
          <w:rStyle w:val="FloatTok"/>
        </w:rPr>
        <w:t xml:space="preserve">0.03006864</w:t>
      </w:r>
      <w:r>
        <w:rPr>
          <w:rStyle w:val="NormalTok"/>
        </w:rPr>
        <w:t xml:space="preserve">,</w:t>
      </w:r>
      <w:r>
        <w:rPr>
          <w:rStyle w:val="FloatTok"/>
        </w:rPr>
        <w:t xml:space="preserve">0.06672895</w:t>
      </w:r>
      <w:r>
        <w:rPr>
          <w:rStyle w:val="NormalTok"/>
        </w:rPr>
        <w:t xml:space="preserve">,</w:t>
      </w:r>
      <w:r>
        <w:rPr>
          <w:rStyle w:val="FloatTok"/>
        </w:rPr>
        <w:t xml:space="preserve">0.001853172</w:t>
      </w:r>
      <w:r>
        <w:rPr>
          <w:rStyle w:val="NormalTok"/>
        </w:rPr>
        <w:t xml:space="preserve">,</w:t>
      </w:r>
      <w:r>
        <w:rPr>
          <w:rStyle w:val="FloatTok"/>
        </w:rPr>
        <w:t xml:space="preserve">1.003535e-07</w:t>
      </w:r>
      <w:r>
        <w:rPr>
          <w:rStyle w:val="NormalTok"/>
        </w:rPr>
        <w:t xml:space="preserve">,</w:t>
      </w:r>
      <w:r>
        <w:rPr>
          <w:rStyle w:val="FloatTok"/>
        </w:rPr>
        <w:t xml:space="preserve">9.395858e-18</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#plot of posterior distribution</w:t>
      </w:r>
      <w:r>
        <w:br w:type="textWrapping"/>
      </w:r>
      <w:r>
        <w:rPr>
          <w:rStyle w:val="NormalTok"/>
        </w:rPr>
        <w:t xml:space="preserve">posterior_dist_plot &lt;-</w:t>
      </w:r>
      <w:r>
        <w:rPr>
          <w:rStyle w:val="StringTok"/>
        </w:rPr>
        <w:t xml:space="preserve"> </w:t>
      </w:r>
      <w:r>
        <w:rPr>
          <w:rStyle w:val="KeywordTok"/>
        </w:rPr>
        <w:t xml:space="preserve">barplot</w:t>
      </w:r>
      <w:r>
        <w:rPr>
          <w:rStyle w:val="NormalTok"/>
        </w:rPr>
        <w:t xml:space="preserve">(fin_list)</w:t>
      </w:r>
    </w:p>
    <w:p>
      <w:pPr>
        <w:pStyle w:val="FirstParagraph"/>
      </w:pPr>
      <w:r>
        <w:drawing>
          <wp:inline>
            <wp:extent cx="4620126" cy="3696101"/>
            <wp:effectExtent b="0" l="0" r="0" t="0"/>
            <wp:docPr descr="" title="" id="1" name="Picture"/>
            <a:graphic>
              <a:graphicData uri="http://schemas.openxmlformats.org/drawingml/2006/picture">
                <pic:pic>
                  <pic:nvPicPr>
                    <pic:cNvPr descr="STT465ProblemSet_2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Now suppose you originally has no prior information to believe one of these</w:t>
      </w:r>
      <w:r>
        <w:t xml:space="preserve"> </w:t>
      </w:r>
      <m:oMath>
        <m:r>
          <m:t>θ</m:t>
        </m:r>
      </m:oMath>
      <w:r>
        <w:t xml:space="preserve"> </w:t>
      </w:r>
      <w:r>
        <w:t xml:space="preserve">values</w:t>
      </w:r>
      <w:r>
        <w:t xml:space="preserve"> </w:t>
      </w:r>
      <w:r>
        <w:t xml:space="preserve">over another, and so Pr(</w:t>
      </w:r>
      <m:oMath>
        <m:r>
          <m:t>θ</m:t>
        </m:r>
      </m:oMath>
      <w:r>
        <w:t xml:space="preserve"> </w:t>
      </w:r>
      <w:r>
        <w:t xml:space="preserve">= 0.0) = Pr(</w:t>
      </w:r>
      <m:oMath>
        <m:r>
          <m:t>θ</m:t>
        </m:r>
      </m:oMath>
      <w:r>
        <w:t xml:space="preserve"> </w:t>
      </w:r>
      <w:r>
        <w:t xml:space="preserve">= 0.1) = … = Pr(</w:t>
      </w:r>
      <m:oMath>
        <m:r>
          <m:t>θ</m:t>
        </m:r>
      </m:oMath>
      <w:r>
        <w:t xml:space="preserve"> </w:t>
      </w:r>
      <w:r>
        <w:t xml:space="preserve">= 0.9) = Pr(</w:t>
      </w:r>
      <m:oMath>
        <m:r>
          <m:t>θ</m:t>
        </m:r>
      </m:oMath>
      <w:r>
        <w:t xml:space="preserve"> </w:t>
      </w:r>
      <w:r>
        <w:t xml:space="preserve">= 1.0). Use Bayes’ rule to compute Pr(</w:t>
      </w:r>
      <m:oMath>
        <m:r>
          <m:t>θ</m:t>
        </m:r>
        <m:r>
          <m:t>|</m:t>
        </m:r>
        <m:sSubSup>
          <m:e>
            <m:r>
              <m:t>Σ</m:t>
            </m:r>
          </m:e>
          <m:sub>
            <m:r>
              <m:t>i</m:t>
            </m:r>
            <m:r>
              <m:t>=</m:t>
            </m:r>
            <m:r>
              <m:t>1</m:t>
            </m:r>
          </m:sub>
          <m:sup>
            <m:r>
              <m:t>100</m:t>
            </m:r>
          </m:sup>
        </m:sSubSup>
        <m:sSub>
          <m:e>
            <m:r>
              <m:t>Y</m:t>
            </m:r>
          </m:e>
          <m:sub>
            <m:r>
              <m:t>i</m:t>
            </m:r>
          </m:sub>
        </m:sSub>
        <m:r>
          <m:t>=</m:t>
        </m:r>
        <m:r>
          <m:t>57</m:t>
        </m:r>
      </m:oMath>
      <w:r>
        <w:t xml:space="preserve">)</w:t>
      </w:r>
      <w:r>
        <w:t xml:space="preserve"> </w:t>
      </w:r>
      <w:r>
        <w:t xml:space="preserve">for each</w:t>
      </w:r>
      <w:r>
        <w:t xml:space="preserve"> </w:t>
      </w:r>
      <m:oMath>
        <m:r>
          <m:t>θ</m:t>
        </m:r>
      </m:oMath>
      <w:r>
        <w:t xml:space="preserve"> </w:t>
      </w:r>
      <w:r>
        <w:t xml:space="preserve">value. Make a plot of this posterior distribution as</w:t>
      </w:r>
      <w:r>
        <w:t xml:space="preserve"> </w:t>
      </w:r>
      <w:r>
        <w:t xml:space="preserve">a function of</w:t>
      </w:r>
      <w:r>
        <w:t xml:space="preserve"> </w:t>
      </w:r>
      <m:oMath>
        <m:r>
          <m:t>θ</m:t>
        </m:r>
      </m:oMath>
      <w:r>
        <w:t xml:space="preserve">.</w:t>
      </w:r>
    </w:p>
    <w:p>
      <w:pPr>
        <w:pStyle w:val="FirstParagraph"/>
      </w:pPr>
      <w:r>
        <w:t xml:space="preserve">The plot below shows our posterior distribition.</w:t>
      </w:r>
    </w:p>
    <w:p>
      <w:pPr>
        <w:pStyle w:val="SourceCode"/>
      </w:pPr>
      <w:r>
        <w:rPr>
          <w:rStyle w:val="NormalTok"/>
        </w:rPr>
        <w:t xml:space="preserve">posterior_dist_plot &lt;-</w:t>
      </w:r>
      <w:r>
        <w:rPr>
          <w:rStyle w:val="StringTok"/>
        </w:rPr>
        <w:t xml:space="preserve"> </w:t>
      </w:r>
      <w:r>
        <w:rPr>
          <w:rStyle w:val="KeywordTok"/>
        </w:rPr>
        <w:t xml:space="preserve">barplot</w:t>
      </w:r>
      <w:r>
        <w:rPr>
          <w:rStyle w:val="NormalTok"/>
        </w:rPr>
        <w:t xml:space="preserve">(fin_list)</w:t>
      </w:r>
    </w:p>
    <w:p>
      <w:pPr>
        <w:pStyle w:val="FirstParagraph"/>
      </w:pPr>
      <w:r>
        <w:drawing>
          <wp:inline>
            <wp:extent cx="4620126" cy="3696101"/>
            <wp:effectExtent b="0" l="0" r="0" t="0"/>
            <wp:docPr descr="" title="" id="1" name="Picture"/>
            <a:graphic>
              <a:graphicData uri="http://schemas.openxmlformats.org/drawingml/2006/picture">
                <pic:pic>
                  <pic:nvPicPr>
                    <pic:cNvPr descr="STT465ProblemSet_2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 us use Bayes’ rule to compute Pr(</w:t>
      </w:r>
      <m:oMath>
        <m:r>
          <m:t>θ</m:t>
        </m:r>
        <m:r>
          <m:t>|</m:t>
        </m:r>
        <m:sSubSup>
          <m:e>
            <m:r>
              <m:t>Σ</m:t>
            </m:r>
          </m:e>
          <m:sub>
            <m:r>
              <m:t>i</m:t>
            </m:r>
            <m:r>
              <m:t>=</m:t>
            </m:r>
            <m:r>
              <m:t>1</m:t>
            </m:r>
          </m:sub>
          <m:sup>
            <m:r>
              <m:t>100</m:t>
            </m:r>
          </m:sup>
        </m:sSubSup>
        <m:sSub>
          <m:e>
            <m:r>
              <m:t>Y</m:t>
            </m:r>
          </m:e>
          <m:sub>
            <m:r>
              <m:t>i</m:t>
            </m:r>
          </m:sub>
        </m:sSub>
        <m:r>
          <m:t>=</m:t>
        </m:r>
        <m:r>
          <m:t>57</m:t>
        </m:r>
      </m:oMath>
      <w:r>
        <w:t xml:space="preserve">) for each</w:t>
      </w:r>
      <w:r>
        <w:t xml:space="preserve"> </w:t>
      </w:r>
      <m:oMath>
        <m:r>
          <m:t>θ</m:t>
        </m:r>
      </m:oMath>
      <w:r>
        <w:t xml:space="preserve"> </w:t>
      </w:r>
      <w:r>
        <w:t xml:space="preserve">value.</w:t>
      </w:r>
    </w:p>
    <w:p>
      <w:pPr>
        <w:pStyle w:val="BodyText"/>
      </w:pPr>
      <w:r>
        <w:t xml:space="preserve">Since:</w:t>
      </w:r>
    </w:p>
    <w:p>
      <w:pPr>
        <w:pStyle w:val="SourceCode"/>
      </w:pPr>
      <w:r>
        <w:rPr>
          <w:rStyle w:val="KeywordTok"/>
        </w:rPr>
        <w:t xml:space="preserve">print</w:t>
      </w:r>
      <w:r>
        <w:rPr>
          <w:rStyle w:val="NormalTok"/>
        </w:rPr>
        <w:t xml:space="preserve">(</w:t>
      </w:r>
      <w:r>
        <w:rPr>
          <w:rStyle w:val="KeywordTok"/>
        </w:rPr>
        <w:t xml:space="preserve">length</w:t>
      </w:r>
      <w:r>
        <w:rPr>
          <w:rStyle w:val="NormalTok"/>
        </w:rPr>
        <w:t xml:space="preserve">(theta_set))</w:t>
      </w:r>
    </w:p>
    <w:p>
      <w:pPr>
        <w:pStyle w:val="SourceCode"/>
      </w:pPr>
      <w:r>
        <w:rPr>
          <w:rStyle w:val="VerbatimChar"/>
        </w:rPr>
        <w:t xml:space="preserve">## [1] 11</w:t>
      </w:r>
    </w:p>
    <w:p>
      <w:pPr>
        <w:pStyle w:val="FirstParagraph"/>
      </w:pPr>
      <w:r>
        <w:t xml:space="preserve">We assume</w:t>
      </w:r>
    </w:p>
    <w:p>
      <w:pPr>
        <w:pStyle w:val="BodyText"/>
      </w:pPr>
      <m:oMathPara>
        <m:oMathParaPr>
          <m:jc m:val="center"/>
        </m:oMathParaPr>
        <m:oMath>
          <m:r>
            <m:rPr>
              <m:sty m:val="p"/>
            </m:rPr>
            <m:t>Pr</m:t>
          </m:r>
          <m:r>
            <m:t>(</m:t>
          </m:r>
          <m:r>
            <m:t>θ</m:t>
          </m:r>
          <m:r>
            <m:t>)</m:t>
          </m:r>
          <m:r>
            <m:t>=</m:t>
          </m:r>
          <m:r>
            <m:t>1</m:t>
          </m:r>
          <m:r>
            <m:t>/</m:t>
          </m:r>
          <m:r>
            <m:t>11</m:t>
          </m:r>
          <m:r>
            <m:t>,</m:t>
          </m:r>
          <m:r>
            <m:t>|</m:t>
          </m:r>
          <m:r>
            <m:t>θ</m:t>
          </m:r>
          <m:r>
            <m:t>∼</m:t>
          </m:r>
          <m:r>
            <m:rPr>
              <m:sty m:val="p"/>
            </m:rPr>
            <m:t/>
          </m:r>
          <m:r>
            <m:t>i</m:t>
          </m:r>
          <m:r>
            <m:t>i</m:t>
          </m:r>
          <m:r>
            <m:t>d</m:t>
          </m:r>
        </m:oMath>
      </m:oMathPara>
    </w:p>
    <w:p>
      <w:pPr>
        <w:pStyle w:val="FirstParagraph"/>
      </w:pPr>
      <w:r>
        <w:t xml:space="preserve">And we know:</w:t>
      </w:r>
    </w:p>
    <w:p>
      <w:pPr>
        <w:pStyle w:val="BodyText"/>
      </w:pPr>
      <w:r>
        <w:t xml:space="preserve">Posterior Distribution = Prior Distribution * Likelihood Function</w:t>
      </w:r>
    </w:p>
    <w:p>
      <w:pPr>
        <w:pStyle w:val="BodyText"/>
      </w:pPr>
      <w:r>
        <w:t xml:space="preserve">Thus:</w:t>
      </w:r>
    </w:p>
    <w:p>
      <w:pPr>
        <w:pStyle w:val="BodyText"/>
      </w:pPr>
      <w:r>
        <w:t xml:space="preserve">$$ \text{Pr}(\theta|y) = \text(Posterior Distribution) = \frac{{100 \choose 57}\theta^{57} (1-\theta)^{43} (1/11)} {p(y)}$$</w:t>
      </w:r>
    </w:p>
    <w:p>
      <w:pPr>
        <w:pStyle w:val="FirstParagraph"/>
      </w:pPr>
      <w:r>
        <w:t xml:space="preserve">This is the desired answer, the posterior distribution.</w:t>
      </w:r>
    </w:p>
    <w:p>
      <w:pPr>
        <w:pStyle w:val="Compact"/>
        <w:numPr>
          <w:numId w:val="1005"/>
          <w:ilvl w:val="0"/>
        </w:numPr>
      </w:pPr>
      <w:r>
        <w:t xml:space="preserve">Now suppose you allow</w:t>
      </w:r>
      <w:r>
        <w:t xml:space="preserve"> </w:t>
      </w:r>
      <m:oMath>
        <m:r>
          <m:t>θ</m:t>
        </m:r>
      </m:oMath>
      <w:r>
        <w:t xml:space="preserve"> </w:t>
      </w:r>
      <w:r>
        <w:t xml:space="preserve">to be any value in the interval [0,1]. Using the uniform prior density for</w:t>
      </w:r>
      <w:r>
        <w:t xml:space="preserve"> </w:t>
      </w:r>
      <m:oMath>
        <m:r>
          <m:t>θ</m:t>
        </m:r>
      </m:oMath>
      <w:r>
        <w:t xml:space="preserve">, so that p(</w:t>
      </w:r>
      <m:oMath>
        <m:r>
          <m:t>θ</m:t>
        </m:r>
      </m:oMath>
      <w:r>
        <w:t xml:space="preserve">) = 1, plot the posterior density</w:t>
      </w:r>
    </w:p>
    <w:p>
      <w:pPr>
        <w:pStyle w:val="FirstParagraph"/>
      </w:pPr>
      <w:r>
        <w:t xml:space="preserve">p(</w:t>
      </w:r>
      <m:oMath>
        <m:r>
          <m:t>θ</m:t>
        </m:r>
      </m:oMath>
      <w:r>
        <w:t xml:space="preserve">) × Pr(</w:t>
      </w:r>
      <m:oMath>
        <m:sSubSup>
          <m:e>
            <m:r>
              <m:t>Σ</m:t>
            </m:r>
          </m:e>
          <m:sub>
            <m:r>
              <m:t>i</m:t>
            </m:r>
            <m:r>
              <m:t>=</m:t>
            </m:r>
            <m:r>
              <m:t>1</m:t>
            </m:r>
          </m:sub>
          <m:sup>
            <m:r>
              <m:t>100</m:t>
            </m:r>
          </m:sup>
        </m:sSubSup>
        <m:sSub>
          <m:e>
            <m:r>
              <m:t>Y</m:t>
            </m:r>
          </m:e>
          <m:sub>
            <m:r>
              <m:t>i</m:t>
            </m:r>
          </m:sub>
        </m:sSub>
        <m:r>
          <m:t>=</m:t>
        </m:r>
        <m:r>
          <m:t>57</m:t>
        </m:r>
        <m:r>
          <m:t>|</m:t>
        </m:r>
        <m:r>
          <m:t>θ</m:t>
        </m:r>
      </m:oMath>
      <w:r>
        <w:t xml:space="preserve">)</w:t>
      </w:r>
    </w:p>
    <w:p>
      <w:pPr>
        <w:pStyle w:val="BodyText"/>
      </w:pPr>
      <w:r>
        <w:t xml:space="preserve">as a function of</w:t>
      </w:r>
      <w:r>
        <w:t xml:space="preserve"> </w:t>
      </w:r>
      <m:oMath>
        <m:r>
          <m:t>θ</m:t>
        </m:r>
      </m:oMath>
      <w:r>
        <w:t xml:space="preserve">.</w:t>
      </w:r>
    </w:p>
    <w:p>
      <w:pPr>
        <w:pStyle w:val="SourceCode"/>
      </w:pPr>
      <w:r>
        <w:rPr>
          <w:rStyle w:val="CommentTok"/>
        </w:rPr>
        <w:t xml:space="preserve">#Set theta to be the range [0,1]</w:t>
      </w:r>
      <w:r>
        <w:br w:type="textWrapping"/>
      </w:r>
      <w:r>
        <w:rPr>
          <w:rStyle w:val="NormalTok"/>
        </w:rPr>
        <w:t xml:space="preserve">theta_range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500</w:t>
      </w:r>
      <w:r>
        <w:rPr>
          <w:rStyle w:val="NormalTok"/>
        </w:rPr>
        <w:t xml:space="preserve">)</w:t>
      </w:r>
      <w:r>
        <w:br w:type="textWrapping"/>
      </w:r>
      <w:r>
        <w:rPr>
          <w:rStyle w:val="CommentTok"/>
        </w:rPr>
        <w:t xml:space="preserve">#Set theta probability</w:t>
      </w:r>
      <w:r>
        <w:br w:type="textWrapping"/>
      </w:r>
      <w:r>
        <w:rPr>
          <w:rStyle w:val="NormalTok"/>
        </w:rPr>
        <w:t xml:space="preserve">prob_theta =</w:t>
      </w:r>
      <w:r>
        <w:rPr>
          <w:rStyle w:val="StringTok"/>
        </w:rPr>
        <w:t xml:space="preserve"> </w:t>
      </w:r>
      <w:r>
        <w:rPr>
          <w:rStyle w:val="DecValTok"/>
        </w:rPr>
        <w:t xml:space="preserve">1</w:t>
      </w:r>
      <w:r>
        <w:rPr>
          <w:rStyle w:val="NormalTok"/>
        </w:rPr>
        <w:t xml:space="preserve"> </w:t>
      </w:r>
      <w:r>
        <w:br w:type="textWrapping"/>
      </w:r>
      <w:r>
        <w:rPr>
          <w:rStyle w:val="NormalTok"/>
        </w:rPr>
        <w:t xml:space="preserve">posterior_dist_func &lt;-</w:t>
      </w:r>
      <w:r>
        <w:rPr>
          <w:rStyle w:val="StringTok"/>
        </w:rPr>
        <w:t xml:space="preserve"> </w:t>
      </w:r>
      <w:r>
        <w:rPr>
          <w:rStyle w:val="NormalTok"/>
        </w:rPr>
        <w:t xml:space="preserve">(</w:t>
      </w:r>
      <w:r>
        <w:rPr>
          <w:rStyle w:val="KeywordTok"/>
        </w:rPr>
        <w:t xml:space="preserve">choose</w:t>
      </w:r>
      <w:r>
        <w:rPr>
          <w:rStyle w:val="NormalTok"/>
        </w:rPr>
        <w:t xml:space="preserve">(</w:t>
      </w:r>
      <w:r>
        <w:rPr>
          <w:rStyle w:val="DecValTok"/>
        </w:rPr>
        <w:t xml:space="preserve">100</w:t>
      </w:r>
      <w:r>
        <w:rPr>
          <w:rStyle w:val="NormalTok"/>
        </w:rPr>
        <w:t xml:space="preserve">,</w:t>
      </w:r>
      <w:r>
        <w:rPr>
          <w:rStyle w:val="DecValTok"/>
        </w:rPr>
        <w:t xml:space="preserve">57</w:t>
      </w:r>
      <w:r>
        <w:rPr>
          <w:rStyle w:val="NormalTok"/>
        </w:rPr>
        <w:t xml:space="preserve">))</w:t>
      </w:r>
      <w:r>
        <w:rPr>
          <w:rStyle w:val="OperatorTok"/>
        </w:rPr>
        <w:t xml:space="preserve">*</w:t>
      </w:r>
      <w:r>
        <w:rPr>
          <w:rStyle w:val="NormalTok"/>
        </w:rPr>
        <w:t xml:space="preserve">(theta_range</w:t>
      </w:r>
      <w:r>
        <w:rPr>
          <w:rStyle w:val="OperatorTok"/>
        </w:rPr>
        <w:t xml:space="preserve">^</w:t>
      </w:r>
      <w:r>
        <w:rPr>
          <w:rStyle w:val="DecValTok"/>
        </w:rPr>
        <w:t xml:space="preserve">57</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theta_range)</w:t>
      </w:r>
      <w:r>
        <w:rPr>
          <w:rStyle w:val="OperatorTok"/>
        </w:rPr>
        <w:t xml:space="preserve">^</w:t>
      </w:r>
      <w:r>
        <w:rPr>
          <w:rStyle w:val="DecValTok"/>
        </w:rPr>
        <w:t xml:space="preserve">43</w:t>
      </w:r>
      <w:r>
        <w:br w:type="textWrapping"/>
      </w:r>
      <w:r>
        <w:rPr>
          <w:rStyle w:val="CommentTok"/>
        </w:rPr>
        <w:t xml:space="preserve">#Plot tjos posteriord distribution</w:t>
      </w:r>
      <w:r>
        <w:br w:type="textWrapping"/>
      </w:r>
      <w:r>
        <w:rPr>
          <w:rStyle w:val="KeywordTok"/>
        </w:rPr>
        <w:t xml:space="preserve">plot</w:t>
      </w:r>
      <w:r>
        <w:rPr>
          <w:rStyle w:val="NormalTok"/>
        </w:rPr>
        <w:t xml:space="preserve">(theta_range,posterior_dist_func)</w:t>
      </w:r>
    </w:p>
    <w:p>
      <w:pPr>
        <w:pStyle w:val="FirstParagraph"/>
      </w:pPr>
      <w:r>
        <w:drawing>
          <wp:inline>
            <wp:extent cx="4620126" cy="3696101"/>
            <wp:effectExtent b="0" l="0" r="0" t="0"/>
            <wp:docPr descr="" title="" id="1" name="Picture"/>
            <a:graphic>
              <a:graphicData uri="http://schemas.openxmlformats.org/drawingml/2006/picture">
                <pic:pic>
                  <pic:nvPicPr>
                    <pic:cNvPr descr="STT465ProblemSet_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As discussed in this chapter, the posterior distribution of</w:t>
      </w:r>
      <w:r>
        <w:t xml:space="preserve"> </w:t>
      </w:r>
      <m:oMath>
        <m:r>
          <m:t>θ</m:t>
        </m:r>
      </m:oMath>
      <w:r>
        <w:t xml:space="preserve"> </w:t>
      </w:r>
      <w:r>
        <w:t xml:space="preserve">is:</w:t>
      </w:r>
      <w:r>
        <w:t xml:space="preserve"> </w:t>
      </w:r>
      <w:r>
        <w:t xml:space="preserve">beta(1 + 57, 1 + 100 - 57).</w:t>
      </w:r>
    </w:p>
    <w:p>
      <w:pPr>
        <w:pStyle w:val="FirstParagraph"/>
      </w:pPr>
      <w:r>
        <w:t xml:space="preserve">Plot the posterior density as a function of</w:t>
      </w:r>
      <w:r>
        <w:t xml:space="preserve"> </w:t>
      </w:r>
      <m:oMath>
        <m:r>
          <m:t>θ</m:t>
        </m:r>
      </m:oMath>
      <w:r>
        <w:t xml:space="preserve">. Discuss the relationships among all of the plots you have made for this exercise.</w:t>
      </w:r>
    </w:p>
    <w:p>
      <w:pPr>
        <w:pStyle w:val="SourceCode"/>
      </w:pPr>
      <w:r>
        <w:rPr>
          <w:rStyle w:val="NormalTok"/>
        </w:rPr>
        <w:t xml:space="preserve">posterior_dist_theta &lt;-</w:t>
      </w:r>
      <w:r>
        <w:rPr>
          <w:rStyle w:val="StringTok"/>
        </w:rPr>
        <w:t xml:space="preserve"> </w:t>
      </w:r>
      <w:r>
        <w:rPr>
          <w:rStyle w:val="KeywordTok"/>
        </w:rPr>
        <w:t xml:space="preserve">dbeta</w:t>
      </w:r>
      <w:r>
        <w:rPr>
          <w:rStyle w:val="NormalTok"/>
        </w:rPr>
        <w:t xml:space="preserve">(theta_range,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57</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57</w:t>
      </w:r>
      <w:r>
        <w:rPr>
          <w:rStyle w:val="NormalTok"/>
        </w:rPr>
        <w:t xml:space="preserve">)</w:t>
      </w:r>
      <w:r>
        <w:br w:type="textWrapping"/>
      </w:r>
      <w:r>
        <w:rPr>
          <w:rStyle w:val="KeywordTok"/>
        </w:rPr>
        <w:t xml:space="preserve">plot</w:t>
      </w:r>
      <w:r>
        <w:rPr>
          <w:rStyle w:val="NormalTok"/>
        </w:rPr>
        <w:t xml:space="preserve">(theta_range,posterior_dist_theta)</w:t>
      </w:r>
    </w:p>
    <w:p>
      <w:pPr>
        <w:pStyle w:val="FirstParagraph"/>
      </w:pPr>
      <w:r>
        <w:drawing>
          <wp:inline>
            <wp:extent cx="4620126" cy="3696101"/>
            <wp:effectExtent b="0" l="0" r="0" t="0"/>
            <wp:docPr descr="" title="" id="1" name="Picture"/>
            <a:graphic>
              <a:graphicData uri="http://schemas.openxmlformats.org/drawingml/2006/picture">
                <pic:pic>
                  <pic:nvPicPr>
                    <pic:cNvPr descr="STT465ProblemSet_2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all of these graphs are equivalent. The posterior distribution of p(</w:t>
      </w:r>
      <m:oMath>
        <m:r>
          <m:t>θ</m:t>
        </m:r>
      </m:oMath>
      <w:r>
        <w:t xml:space="preserve">) × Pr(</w:t>
      </w:r>
      <m:oMath>
        <m:sSubSup>
          <m:e>
            <m:r>
              <m:t>Σ</m:t>
            </m:r>
          </m:e>
          <m:sub>
            <m:r>
              <m:t>i</m:t>
            </m:r>
            <m:r>
              <m:t>=</m:t>
            </m:r>
            <m:r>
              <m:t>1</m:t>
            </m:r>
          </m:sub>
          <m:sup>
            <m:r>
              <m:t>100</m:t>
            </m:r>
          </m:sup>
        </m:sSubSup>
        <m:sSub>
          <m:e>
            <m:r>
              <m:t>Y</m:t>
            </m:r>
          </m:e>
          <m:sub>
            <m:r>
              <m:t>i</m:t>
            </m:r>
          </m:sub>
        </m:sSub>
        <m:r>
          <m:t>=</m:t>
        </m:r>
        <m:r>
          <m:t>57</m:t>
        </m:r>
        <m:r>
          <m:t>|</m:t>
        </m:r>
        <m:r>
          <m:t>θ</m:t>
        </m:r>
      </m:oMath>
      <w:r>
        <w:t xml:space="preserve">) when plotted is shown to be the same as</w:t>
      </w:r>
      <w:r>
        <w:t xml:space="preserve"> </w:t>
      </w:r>
      <m:oMath>
        <m:r>
          <m:t>θ</m:t>
        </m:r>
      </m:oMath>
      <w:r>
        <w:t xml:space="preserve">~beta(1 + 57, 1 + 100 - 57). This makes sense as we disscussed the flexibility of the Beta distribution and its similiarity in posteriors to other distributions.</w:t>
      </w:r>
    </w:p>
    <w:p>
      <w:pPr>
        <w:pStyle w:val="Compact"/>
        <w:numPr>
          <w:numId w:val="1007"/>
          <w:ilvl w:val="0"/>
        </w:numPr>
      </w:pPr>
      <w:r>
        <w:t xml:space="preserve">The</w:t>
      </w:r>
      <w:r>
        <w:t xml:space="preserve"> </w:t>
      </w:r>
      <w:r>
        <w:t xml:space="preserve">“</w:t>
      </w:r>
      <w:r>
        <w:t xml:space="preserve">fish</w:t>
      </w:r>
      <w:r>
        <w:t xml:space="preserve">”</w:t>
      </w:r>
      <w:r>
        <w:t xml:space="preserve"> </w:t>
      </w:r>
      <w:r>
        <w:t xml:space="preserve">data set in homework 2 folder on D2L contains data on the # of fish caught by</w:t>
      </w:r>
      <w:r>
        <w:t xml:space="preserve"> </w:t>
      </w:r>
      <w:r>
        <w:t xml:space="preserve">campers in a park.</w:t>
      </w:r>
    </w:p>
    <w:p>
      <w:pPr>
        <w:pStyle w:val="SourceCode"/>
      </w:pPr>
      <w:r>
        <w:rPr>
          <w:rStyle w:val="CommentTok"/>
        </w:rPr>
        <w:t xml:space="preserve">#Use read csv function in order read in "fish.csv" data set </w:t>
      </w:r>
      <w:r>
        <w:br w:type="textWrapping"/>
      </w:r>
      <w:r>
        <w:rPr>
          <w:rStyle w:val="NormalTok"/>
        </w:rPr>
        <w:t xml:space="preserve">fish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"fish.csv"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fish</w:t>
      </w:r>
    </w:p>
    <w:p>
      <w:pPr>
        <w:pStyle w:val="SourceCode"/>
      </w:pPr>
      <w:r>
        <w:rPr>
          <w:rStyle w:val="VerbatimChar"/>
        </w:rPr>
        <w:t xml:space="preserve">##     nofish livebait camper persons child           xb           zg count</w:t>
      </w:r>
      <w:r>
        <w:br w:type="textWrapping"/>
      </w:r>
      <w:r>
        <w:rPr>
          <w:rStyle w:val="VerbatimChar"/>
        </w:rPr>
        <w:t xml:space="preserve">## 1        1        0      0       1     0 -0.896314561  3.050404787     0</w:t>
      </w:r>
      <w:r>
        <w:br w:type="textWrapping"/>
      </w:r>
      <w:r>
        <w:rPr>
          <w:rStyle w:val="VerbatimChar"/>
        </w:rPr>
        <w:t xml:space="preserve">## 2        0        1      1       1     0 -0.558344960  1.746148944     0</w:t>
      </w:r>
      <w:r>
        <w:br w:type="textWrapping"/>
      </w:r>
      <w:r>
        <w:rPr>
          <w:rStyle w:val="VerbatimChar"/>
        </w:rPr>
        <w:t xml:space="preserve">## 3        0        1      0       1     0 -0.401731014  0.279938877     0</w:t>
      </w:r>
      <w:r>
        <w:br w:type="textWrapping"/>
      </w:r>
      <w:r>
        <w:rPr>
          <w:rStyle w:val="VerbatimChar"/>
        </w:rPr>
        <w:t xml:space="preserve">## 4        0        1      1       2     1 -0.956298113 -0.601525664     0</w:t>
      </w:r>
      <w:r>
        <w:br w:type="textWrapping"/>
      </w:r>
      <w:r>
        <w:rPr>
          <w:rStyle w:val="VerbatimChar"/>
        </w:rPr>
        <w:t xml:space="preserve">## 5        0        1      0       1     0  0.436890960  0.527709126     1</w:t>
      </w:r>
      <w:r>
        <w:br w:type="textWrapping"/>
      </w:r>
      <w:r>
        <w:rPr>
          <w:rStyle w:val="VerbatimChar"/>
        </w:rPr>
        <w:t xml:space="preserve">## 6        0        1      1       4     2  1.394485474 -0.707534790     0</w:t>
      </w:r>
      <w:r>
        <w:br w:type="textWrapping"/>
      </w:r>
      <w:r>
        <w:rPr>
          <w:rStyle w:val="VerbatimChar"/>
        </w:rPr>
        <w:t xml:space="preserve">## 7        0        1      0       3     1  0.184716746 -3.398022175     0</w:t>
      </w:r>
      <w:r>
        <w:br w:type="textWrapping"/>
      </w:r>
      <w:r>
        <w:rPr>
          <w:rStyle w:val="VerbatimChar"/>
        </w:rPr>
        <w:t xml:space="preserve">## 8        0        1      0       4     3  2.329106569 -5.450901508     0</w:t>
      </w:r>
      <w:r>
        <w:br w:type="textWrapping"/>
      </w:r>
      <w:r>
        <w:rPr>
          <w:rStyle w:val="VerbatimChar"/>
        </w:rPr>
        <w:t xml:space="preserve">## 9        1        0      1       3     2  0.188386485 -1.527417779     0</w:t>
      </w:r>
      <w:r>
        <w:br w:type="textWrapping"/>
      </w:r>
      <w:r>
        <w:rPr>
          <w:rStyle w:val="VerbatimChar"/>
        </w:rPr>
        <w:t xml:space="preserve">## 10       0        1      1       1     0  0.287689924  1.393890500     1</w:t>
      </w:r>
      <w:r>
        <w:br w:type="textWrapping"/>
      </w:r>
      <w:r>
        <w:rPr>
          <w:rStyle w:val="VerbatimChar"/>
        </w:rPr>
        <w:t xml:space="preserve">## 11       0        1      0       4     1  1.990952730 -1.933189988     0</w:t>
      </w:r>
      <w:r>
        <w:br w:type="textWrapping"/>
      </w:r>
      <w:r>
        <w:rPr>
          <w:rStyle w:val="VerbatimChar"/>
        </w:rPr>
        <w:t xml:space="preserve">## 12       0        1      1       3     2  1.317893147 -2.471574545     0</w:t>
      </w:r>
      <w:r>
        <w:br w:type="textWrapping"/>
      </w:r>
      <w:r>
        <w:rPr>
          <w:rStyle w:val="VerbatimChar"/>
        </w:rPr>
        <w:t xml:space="preserve">## 13       1        0      0       3     0  0.298041672  1.591265202     1</w:t>
      </w:r>
      <w:r>
        <w:br w:type="textWrapping"/>
      </w:r>
      <w:r>
        <w:rPr>
          <w:rStyle w:val="VerbatimChar"/>
        </w:rPr>
        <w:t xml:space="preserve">## 14       0        1      0       3     0  1.290873408  0.829534888     2</w:t>
      </w:r>
      <w:r>
        <w:br w:type="textWrapping"/>
      </w:r>
      <w:r>
        <w:rPr>
          <w:rStyle w:val="VerbatimChar"/>
        </w:rPr>
        <w:t xml:space="preserve">## 15       0        1      1       1     0 -0.060889840  2.820579290     0</w:t>
      </w:r>
      <w:r>
        <w:br w:type="textWrapping"/>
      </w:r>
      <w:r>
        <w:rPr>
          <w:rStyle w:val="VerbatimChar"/>
        </w:rPr>
        <w:t xml:space="preserve">## 16       1        1      1       1     0  0.370049208  2.158344984     1</w:t>
      </w:r>
      <w:r>
        <w:br w:type="textWrapping"/>
      </w:r>
      <w:r>
        <w:rPr>
          <w:rStyle w:val="VerbatimChar"/>
        </w:rPr>
        <w:t xml:space="preserve">## 17       0        1      0       4     1  1.979093432 -3.069952726     0</w:t>
      </w:r>
      <w:r>
        <w:br w:type="textWrapping"/>
      </w:r>
      <w:r>
        <w:rPr>
          <w:rStyle w:val="VerbatimChar"/>
        </w:rPr>
        <w:t xml:space="preserve">## 18       1        1      1       3     2  0.715337098 -1.952804923     0</w:t>
      </w:r>
      <w:r>
        <w:br w:type="textWrapping"/>
      </w:r>
      <w:r>
        <w:rPr>
          <w:rStyle w:val="VerbatimChar"/>
        </w:rPr>
        <w:t xml:space="preserve">## 19       0        1      1       2     1  1.516053081 -0.186567351     1</w:t>
      </w:r>
      <w:r>
        <w:br w:type="textWrapping"/>
      </w:r>
      <w:r>
        <w:rPr>
          <w:rStyle w:val="VerbatimChar"/>
        </w:rPr>
        <w:t xml:space="preserve">## 20       0        1      0       3     1 -0.034895968 -0.118922494     0</w:t>
      </w:r>
      <w:r>
        <w:br w:type="textWrapping"/>
      </w:r>
      <w:r>
        <w:rPr>
          <w:rStyle w:val="VerbatimChar"/>
        </w:rPr>
        <w:t xml:space="preserve">## 21       0        1      0       4     1  1.178230286  0.001856566     1</w:t>
      </w:r>
      <w:r>
        <w:br w:type="textWrapping"/>
      </w:r>
      <w:r>
        <w:rPr>
          <w:rStyle w:val="VerbatimChar"/>
        </w:rPr>
        <w:t xml:space="preserve">## 22       0        1      1       4     0  1.642111778  1.892821312     5</w:t>
      </w:r>
      <w:r>
        <w:br w:type="textWrapping"/>
      </w:r>
      <w:r>
        <w:rPr>
          <w:rStyle w:val="VerbatimChar"/>
        </w:rPr>
        <w:t xml:space="preserve">## 23       0        1      1       2     1  0.597727358 -0.294278145     0</w:t>
      </w:r>
      <w:r>
        <w:br w:type="textWrapping"/>
      </w:r>
      <w:r>
        <w:rPr>
          <w:rStyle w:val="VerbatimChar"/>
        </w:rPr>
        <w:t xml:space="preserve">## 24       0        1      1       2     0  1.139723063  1.931791067     3</w:t>
      </w:r>
      <w:r>
        <w:br w:type="textWrapping"/>
      </w:r>
      <w:r>
        <w:rPr>
          <w:rStyle w:val="VerbatimChar"/>
        </w:rPr>
        <w:t xml:space="preserve">## 25       0        1      1       3     0  3.500297546  1.451270819    30</w:t>
      </w:r>
      <w:r>
        <w:br w:type="textWrapping"/>
      </w:r>
      <w:r>
        <w:rPr>
          <w:rStyle w:val="VerbatimChar"/>
        </w:rPr>
        <w:t xml:space="preserve">## 26       0        1      1       2     0 -0.789978385  2.817448616     0</w:t>
      </w:r>
      <w:r>
        <w:br w:type="textWrapping"/>
      </w:r>
      <w:r>
        <w:rPr>
          <w:rStyle w:val="VerbatimChar"/>
        </w:rPr>
        <w:t xml:space="preserve">## 27       0        1      1       4     0  2.662356138  1.656562567    13</w:t>
      </w:r>
      <w:r>
        <w:br w:type="textWrapping"/>
      </w:r>
      <w:r>
        <w:rPr>
          <w:rStyle w:val="VerbatimChar"/>
        </w:rPr>
        <w:t xml:space="preserve">## 28       0        1      0       2     1  1.606172442 -1.064542532     0</w:t>
      </w:r>
      <w:r>
        <w:br w:type="textWrapping"/>
      </w:r>
      <w:r>
        <w:rPr>
          <w:rStyle w:val="VerbatimChar"/>
        </w:rPr>
        <w:t xml:space="preserve">## 29       0        1      0       1     0  0.018550180  0.080798268     0</w:t>
      </w:r>
      <w:r>
        <w:br w:type="textWrapping"/>
      </w:r>
      <w:r>
        <w:rPr>
          <w:rStyle w:val="VerbatimChar"/>
        </w:rPr>
        <w:t xml:space="preserve">## 30       0        1      0       4     3  3.034559011 -4.824044704     0</w:t>
      </w:r>
      <w:r>
        <w:br w:type="textWrapping"/>
      </w:r>
      <w:r>
        <w:rPr>
          <w:rStyle w:val="VerbatimChar"/>
        </w:rPr>
        <w:t xml:space="preserve">## 31       0        1      0       1     0  0.051000755  0.921823859     0</w:t>
      </w:r>
      <w:r>
        <w:br w:type="textWrapping"/>
      </w:r>
      <w:r>
        <w:rPr>
          <w:rStyle w:val="VerbatimChar"/>
        </w:rPr>
        <w:t xml:space="preserve">## 32       0        1      1       3     1  0.745258808 -0.663867116     0</w:t>
      </w:r>
      <w:r>
        <w:br w:type="textWrapping"/>
      </w:r>
      <w:r>
        <w:rPr>
          <w:rStyle w:val="VerbatimChar"/>
        </w:rPr>
        <w:t xml:space="preserve">## 33       0        1      1       4     0  2.453136683  3.508367777    11</w:t>
      </w:r>
      <w:r>
        <w:br w:type="textWrapping"/>
      </w:r>
      <w:r>
        <w:rPr>
          <w:rStyle w:val="VerbatimChar"/>
        </w:rPr>
        <w:t xml:space="preserve">## 34       0        1      1       4     1  2.352706671  0.176609725     5</w:t>
      </w:r>
      <w:r>
        <w:br w:type="textWrapping"/>
      </w:r>
      <w:r>
        <w:rPr>
          <w:rStyle w:val="VerbatimChar"/>
        </w:rPr>
        <w:t xml:space="preserve">## 35       0        1      1       1     0 -1.108257532  0.772088408     0</w:t>
      </w:r>
      <w:r>
        <w:br w:type="textWrapping"/>
      </w:r>
      <w:r>
        <w:rPr>
          <w:rStyle w:val="VerbatimChar"/>
        </w:rPr>
        <w:t xml:space="preserve">## 36       1        0      0       2     0  0.515419424  1.656657577     1</w:t>
      </w:r>
      <w:r>
        <w:br w:type="textWrapping"/>
      </w:r>
      <w:r>
        <w:rPr>
          <w:rStyle w:val="VerbatimChar"/>
        </w:rPr>
        <w:t xml:space="preserve">## 37       1        1      1       2     1  1.982768536 -0.642237127     1</w:t>
      </w:r>
      <w:r>
        <w:br w:type="textWrapping"/>
      </w:r>
      <w:r>
        <w:rPr>
          <w:rStyle w:val="VerbatimChar"/>
        </w:rPr>
        <w:t xml:space="preserve">## 38       1        1      1       4     1  2.066855907  1.244507432     7</w:t>
      </w:r>
      <w:r>
        <w:br w:type="textWrapping"/>
      </w:r>
      <w:r>
        <w:rPr>
          <w:rStyle w:val="VerbatimChar"/>
        </w:rPr>
        <w:t xml:space="preserve">## 39       1        1      1       3     1  0.095011771 -2.268660784     0</w:t>
      </w:r>
      <w:r>
        <w:br w:type="textWrapping"/>
      </w:r>
      <w:r>
        <w:rPr>
          <w:rStyle w:val="VerbatimChar"/>
        </w:rPr>
        <w:t xml:space="preserve">## 40       0        1      1       4     1  5.352674007 -1.472992539    14</w:t>
      </w:r>
      <w:r>
        <w:br w:type="textWrapping"/>
      </w:r>
      <w:r>
        <w:rPr>
          <w:rStyle w:val="VerbatimChar"/>
        </w:rPr>
        <w:t xml:space="preserve">## 41       0        1      1       1     0 -0.711813927  3.020478010     0</w:t>
      </w:r>
      <w:r>
        <w:br w:type="textWrapping"/>
      </w:r>
      <w:r>
        <w:rPr>
          <w:rStyle w:val="VerbatimChar"/>
        </w:rPr>
        <w:t xml:space="preserve">## 42       0        1      1       4     0  3.484046221  2.355652809    32</w:t>
      </w:r>
      <w:r>
        <w:br w:type="textWrapping"/>
      </w:r>
      <w:r>
        <w:rPr>
          <w:rStyle w:val="VerbatimChar"/>
        </w:rPr>
        <w:t xml:space="preserve">## 43       1        0      0       3     2  2.400906324 -3.086473703     0</w:t>
      </w:r>
      <w:r>
        <w:br w:type="textWrapping"/>
      </w:r>
      <w:r>
        <w:rPr>
          <w:rStyle w:val="VerbatimChar"/>
        </w:rPr>
        <w:t xml:space="preserve">## 44       1        0      1       4     0  0.376028478  2.676077843     1</w:t>
      </w:r>
      <w:r>
        <w:br w:type="textWrapping"/>
      </w:r>
      <w:r>
        <w:rPr>
          <w:rStyle w:val="VerbatimChar"/>
        </w:rPr>
        <w:t xml:space="preserve">## 45       1        1      0       4     2  1.085056424 -2.654790401     0</w:t>
      </w:r>
      <w:r>
        <w:br w:type="textWrapping"/>
      </w:r>
      <w:r>
        <w:rPr>
          <w:rStyle w:val="VerbatimChar"/>
        </w:rPr>
        <w:t xml:space="preserve">## 46       0        1      1       1     0 -1.067198753  2.133044958     0</w:t>
      </w:r>
      <w:r>
        <w:br w:type="textWrapping"/>
      </w:r>
      <w:r>
        <w:rPr>
          <w:rStyle w:val="VerbatimChar"/>
        </w:rPr>
        <w:t xml:space="preserve">## 47       0        1      1       2     1  0.322997063  0.303436488     0</w:t>
      </w:r>
      <w:r>
        <w:br w:type="textWrapping"/>
      </w:r>
      <w:r>
        <w:rPr>
          <w:rStyle w:val="VerbatimChar"/>
        </w:rPr>
        <w:t xml:space="preserve">## 48       0        1      0       1     0  0.501066327  1.553161621     1</w:t>
      </w:r>
      <w:r>
        <w:br w:type="textWrapping"/>
      </w:r>
      <w:r>
        <w:rPr>
          <w:rStyle w:val="VerbatimChar"/>
        </w:rPr>
        <w:t xml:space="preserve">## 49       0        1      1       2     1  2.011488438  0.627036452     5</w:t>
      </w:r>
      <w:r>
        <w:br w:type="textWrapping"/>
      </w:r>
      <w:r>
        <w:rPr>
          <w:rStyle w:val="VerbatimChar"/>
        </w:rPr>
        <w:t xml:space="preserve">## 50       0        1      0       2     1  0.957147360 -2.058174610     0</w:t>
      </w:r>
      <w:r>
        <w:br w:type="textWrapping"/>
      </w:r>
      <w:r>
        <w:rPr>
          <w:rStyle w:val="VerbatimChar"/>
        </w:rPr>
        <w:t xml:space="preserve">## 51       0        1      1       2     1  1.114434004  0.284732074     1</w:t>
      </w:r>
      <w:r>
        <w:br w:type="textWrapping"/>
      </w:r>
      <w:r>
        <w:rPr>
          <w:rStyle w:val="VerbatimChar"/>
        </w:rPr>
        <w:t xml:space="preserve">## 52       0        1      1       2     1 -0.673830032 -0.708101988     0</w:t>
      </w:r>
      <w:r>
        <w:br w:type="textWrapping"/>
      </w:r>
      <w:r>
        <w:rPr>
          <w:rStyle w:val="VerbatimChar"/>
        </w:rPr>
        <w:t xml:space="preserve">## 53       0        1      1       4     0  3.196705818  1.515483379    22</w:t>
      </w:r>
      <w:r>
        <w:br w:type="textWrapping"/>
      </w:r>
      <w:r>
        <w:rPr>
          <w:rStyle w:val="VerbatimChar"/>
        </w:rPr>
        <w:t xml:space="preserve">## 54       1        0      0       2     0 -0.386320800  2.079587936     0</w:t>
      </w:r>
      <w:r>
        <w:br w:type="textWrapping"/>
      </w:r>
      <w:r>
        <w:rPr>
          <w:rStyle w:val="VerbatimChar"/>
        </w:rPr>
        <w:t xml:space="preserve">## 55       0        1      1       3     0  2.718511581  2.629312992    15</w:t>
      </w:r>
      <w:r>
        <w:br w:type="textWrapping"/>
      </w:r>
      <w:r>
        <w:rPr>
          <w:rStyle w:val="VerbatimChar"/>
        </w:rPr>
        <w:t xml:space="preserve">## 56       1        0      1       1     0 -1.269290566  4.179599762     0</w:t>
      </w:r>
      <w:r>
        <w:br w:type="textWrapping"/>
      </w:r>
      <w:r>
        <w:rPr>
          <w:rStyle w:val="VerbatimChar"/>
        </w:rPr>
        <w:t xml:space="preserve">## 57       0        1      1       1     0 -1.087805986  2.122612953     0</w:t>
      </w:r>
      <w:r>
        <w:br w:type="textWrapping"/>
      </w:r>
      <w:r>
        <w:rPr>
          <w:rStyle w:val="VerbatimChar"/>
        </w:rPr>
        <w:t xml:space="preserve">## 58       0        1      1       1     0 -0.984578311  1.351520896     0</w:t>
      </w:r>
      <w:r>
        <w:br w:type="textWrapping"/>
      </w:r>
      <w:r>
        <w:rPr>
          <w:rStyle w:val="VerbatimChar"/>
        </w:rPr>
        <w:t xml:space="preserve">## 59       1        1      1       4     1  1.872467756  1.261176825     5</w:t>
      </w:r>
      <w:r>
        <w:br w:type="textWrapping"/>
      </w:r>
      <w:r>
        <w:rPr>
          <w:rStyle w:val="VerbatimChar"/>
        </w:rPr>
        <w:t xml:space="preserve">## 60       1        1      1       1     0  1.547955513  1.628988385     4</w:t>
      </w:r>
      <w:r>
        <w:br w:type="textWrapping"/>
      </w:r>
      <w:r>
        <w:rPr>
          <w:rStyle w:val="VerbatimChar"/>
        </w:rPr>
        <w:t xml:space="preserve">## 61       0        1      0       2     0  1.004094243  1.083624601     2</w:t>
      </w:r>
      <w:r>
        <w:br w:type="textWrapping"/>
      </w:r>
      <w:r>
        <w:rPr>
          <w:rStyle w:val="VerbatimChar"/>
        </w:rPr>
        <w:t xml:space="preserve">## 62       0        1      1       2     1 -0.165202618  2.095250368     0</w:t>
      </w:r>
      <w:r>
        <w:br w:type="textWrapping"/>
      </w:r>
      <w:r>
        <w:rPr>
          <w:rStyle w:val="VerbatimChar"/>
        </w:rPr>
        <w:t xml:space="preserve">## 63       0        1      0       2     1  1.471645236 -0.073470898     2</w:t>
      </w:r>
      <w:r>
        <w:br w:type="textWrapping"/>
      </w:r>
      <w:r>
        <w:rPr>
          <w:rStyle w:val="VerbatimChar"/>
        </w:rPr>
        <w:t xml:space="preserve">## 64       0        1      1       4     0  3.489336014  2.547997475    32</w:t>
      </w:r>
      <w:r>
        <w:br w:type="textWrapping"/>
      </w:r>
      <w:r>
        <w:rPr>
          <w:rStyle w:val="VerbatimChar"/>
        </w:rPr>
        <w:t xml:space="preserve">## 65       0        1      0       4     3  1.885775805 -4.232519627     0</w:t>
      </w:r>
      <w:r>
        <w:br w:type="textWrapping"/>
      </w:r>
      <w:r>
        <w:rPr>
          <w:rStyle w:val="VerbatimChar"/>
        </w:rPr>
        <w:t xml:space="preserve">## 66       0        1      1       1     0 -2.272530079  1.600753188     0</w:t>
      </w:r>
      <w:r>
        <w:br w:type="textWrapping"/>
      </w:r>
      <w:r>
        <w:rPr>
          <w:rStyle w:val="VerbatimChar"/>
        </w:rPr>
        <w:t xml:space="preserve">## 67       0        1      0       1     0  0.613840997  1.111755967     1</w:t>
      </w:r>
      <w:r>
        <w:br w:type="textWrapping"/>
      </w:r>
      <w:r>
        <w:rPr>
          <w:rStyle w:val="VerbatimChar"/>
        </w:rPr>
        <w:t xml:space="preserve">## 68       1        1      0       3     2  2.878997564 -2.766067028     0</w:t>
      </w:r>
      <w:r>
        <w:br w:type="textWrapping"/>
      </w:r>
      <w:r>
        <w:rPr>
          <w:rStyle w:val="VerbatimChar"/>
        </w:rPr>
        <w:t xml:space="preserve">## 69       1        1      1       1     0 -0.944848835  2.011607885     0</w:t>
      </w:r>
      <w:r>
        <w:br w:type="textWrapping"/>
      </w:r>
      <w:r>
        <w:rPr>
          <w:rStyle w:val="VerbatimChar"/>
        </w:rPr>
        <w:t xml:space="preserve">## 70       0        1      1       2     1  0.820035219 -1.285437942     0</w:t>
      </w:r>
      <w:r>
        <w:br w:type="textWrapping"/>
      </w:r>
      <w:r>
        <w:rPr>
          <w:rStyle w:val="VerbatimChar"/>
        </w:rPr>
        <w:t xml:space="preserve">## 71       0        1      1       3     0  2.088183641  2.268748283     7</w:t>
      </w:r>
      <w:r>
        <w:br w:type="textWrapping"/>
      </w:r>
      <w:r>
        <w:rPr>
          <w:rStyle w:val="VerbatimChar"/>
        </w:rPr>
        <w:t xml:space="preserve">## 72       0        1      0       4     3  2.165306330 -5.035178185     0</w:t>
      </w:r>
      <w:r>
        <w:br w:type="textWrapping"/>
      </w:r>
      <w:r>
        <w:rPr>
          <w:rStyle w:val="VerbatimChar"/>
        </w:rPr>
        <w:t xml:space="preserve">## 73       1        0      0       4     2  0.557526350 -2.696651697     0</w:t>
      </w:r>
      <w:r>
        <w:br w:type="textWrapping"/>
      </w:r>
      <w:r>
        <w:rPr>
          <w:rStyle w:val="VerbatimChar"/>
        </w:rPr>
        <w:t xml:space="preserve">## 74       0        1      1       3     2 -0.627695501 -3.224311590     0</w:t>
      </w:r>
      <w:r>
        <w:br w:type="textWrapping"/>
      </w:r>
      <w:r>
        <w:rPr>
          <w:rStyle w:val="VerbatimChar"/>
        </w:rPr>
        <w:t xml:space="preserve">## 75       1        0      1       1     0 -3.275050163  0.913391829     0</w:t>
      </w:r>
      <w:r>
        <w:br w:type="textWrapping"/>
      </w:r>
      <w:r>
        <w:rPr>
          <w:rStyle w:val="VerbatimChar"/>
        </w:rPr>
        <w:t xml:space="preserve">## 76       0        1      0       2     0  0.307397574 -0.431482762     0</w:t>
      </w:r>
      <w:r>
        <w:br w:type="textWrapping"/>
      </w:r>
      <w:r>
        <w:rPr>
          <w:rStyle w:val="VerbatimChar"/>
        </w:rPr>
        <w:t xml:space="preserve">## 77       0        1      0       3     2  0.459303737 -3.140106678     0</w:t>
      </w:r>
      <w:r>
        <w:br w:type="textWrapping"/>
      </w:r>
      <w:r>
        <w:rPr>
          <w:rStyle w:val="VerbatimChar"/>
        </w:rPr>
        <w:t xml:space="preserve">## 78       1        1      1       1     0 -0.188099161  3.267445326     0</w:t>
      </w:r>
      <w:r>
        <w:br w:type="textWrapping"/>
      </w:r>
      <w:r>
        <w:rPr>
          <w:rStyle w:val="VerbatimChar"/>
        </w:rPr>
        <w:t xml:space="preserve">## 79       0        1      0       2     1 -0.197423220 -0.238331914     0</w:t>
      </w:r>
      <w:r>
        <w:br w:type="textWrapping"/>
      </w:r>
      <w:r>
        <w:rPr>
          <w:rStyle w:val="VerbatimChar"/>
        </w:rPr>
        <w:t xml:space="preserve">## 80       0        1      0       4     0  0.901133239  1.393922210     2</w:t>
      </w:r>
      <w:r>
        <w:br w:type="textWrapping"/>
      </w:r>
      <w:r>
        <w:rPr>
          <w:rStyle w:val="VerbatimChar"/>
        </w:rPr>
        <w:t xml:space="preserve">## 81       0        1      1       4     1  2.229737520 -0.410112113     3</w:t>
      </w:r>
      <w:r>
        <w:br w:type="textWrapping"/>
      </w:r>
      <w:r>
        <w:rPr>
          <w:rStyle w:val="VerbatimChar"/>
        </w:rPr>
        <w:t xml:space="preserve">## 82       1        1      0       2     1  1.150078893 -0.320476443     1</w:t>
      </w:r>
      <w:r>
        <w:br w:type="textWrapping"/>
      </w:r>
      <w:r>
        <w:rPr>
          <w:rStyle w:val="VerbatimChar"/>
        </w:rPr>
        <w:t xml:space="preserve">## 83       0        1      1       3     0  1.716530919  2.654059887     5</w:t>
      </w:r>
      <w:r>
        <w:br w:type="textWrapping"/>
      </w:r>
      <w:r>
        <w:rPr>
          <w:rStyle w:val="VerbatimChar"/>
        </w:rPr>
        <w:t xml:space="preserve">## 84       0        1      0       1     0 -0.465738386  0.246082529     0</w:t>
      </w:r>
      <w:r>
        <w:br w:type="textWrapping"/>
      </w:r>
      <w:r>
        <w:rPr>
          <w:rStyle w:val="VerbatimChar"/>
        </w:rPr>
        <w:t xml:space="preserve">## 85       0        1      1       1     0  1.019573331  1.718844175     2</w:t>
      </w:r>
      <w:r>
        <w:br w:type="textWrapping"/>
      </w:r>
      <w:r>
        <w:rPr>
          <w:rStyle w:val="VerbatimChar"/>
        </w:rPr>
        <w:t xml:space="preserve">## 86       1        0      0       3     1  1.867413759 -0.548479140     1</w:t>
      </w:r>
      <w:r>
        <w:br w:type="textWrapping"/>
      </w:r>
      <w:r>
        <w:rPr>
          <w:rStyle w:val="VerbatimChar"/>
        </w:rPr>
        <w:t xml:space="preserve">## 87       1        0      0       4     1  0.714378536 -2.550681114     0</w:t>
      </w:r>
      <w:r>
        <w:br w:type="textWrapping"/>
      </w:r>
      <w:r>
        <w:rPr>
          <w:rStyle w:val="VerbatimChar"/>
        </w:rPr>
        <w:t xml:space="preserve">## 88       1        1      1       1     0  0.044008121  2.262954950     1</w:t>
      </w:r>
      <w:r>
        <w:br w:type="textWrapping"/>
      </w:r>
      <w:r>
        <w:rPr>
          <w:rStyle w:val="VerbatimChar"/>
        </w:rPr>
        <w:t xml:space="preserve">## 89       0        1      1       4     0  5.005039692  3.572134256   149</w:t>
      </w:r>
      <w:r>
        <w:br w:type="textWrapping"/>
      </w:r>
      <w:r>
        <w:rPr>
          <w:rStyle w:val="VerbatimChar"/>
        </w:rPr>
        <w:t xml:space="preserve">## 90       0        1      1       3     2  2.461556435 -2.769872427     0</w:t>
      </w:r>
      <w:r>
        <w:br w:type="textWrapping"/>
      </w:r>
      <w:r>
        <w:rPr>
          <w:rStyle w:val="VerbatimChar"/>
        </w:rPr>
        <w:t xml:space="preserve">## 91       0        1      1       3     1  1.570416808 -0.390616268     1</w:t>
      </w:r>
      <w:r>
        <w:br w:type="textWrapping"/>
      </w:r>
      <w:r>
        <w:rPr>
          <w:rStyle w:val="VerbatimChar"/>
        </w:rPr>
        <w:t xml:space="preserve">## 92       0        1      0       2     0 -1.490852475  0.088999458     0</w:t>
      </w:r>
      <w:r>
        <w:br w:type="textWrapping"/>
      </w:r>
      <w:r>
        <w:rPr>
          <w:rStyle w:val="VerbatimChar"/>
        </w:rPr>
        <w:t xml:space="preserve">## 93       0        1      1       3     0 -0.865133345  0.972079754     0</w:t>
      </w:r>
      <w:r>
        <w:br w:type="textWrapping"/>
      </w:r>
      <w:r>
        <w:rPr>
          <w:rStyle w:val="VerbatimChar"/>
        </w:rPr>
        <w:t xml:space="preserve">## 94       0        1      0       2     1  0.833803177  0.023357686     1</w:t>
      </w:r>
      <w:r>
        <w:br w:type="textWrapping"/>
      </w:r>
      <w:r>
        <w:rPr>
          <w:rStyle w:val="VerbatimChar"/>
        </w:rPr>
        <w:t xml:space="preserve">## 95       0        1      0       4     2  2.208499908 -1.734373331     0</w:t>
      </w:r>
      <w:r>
        <w:br w:type="textWrapping"/>
      </w:r>
      <w:r>
        <w:rPr>
          <w:rStyle w:val="VerbatimChar"/>
        </w:rPr>
        <w:t xml:space="preserve">## 96       0        1      1       3     1  1.633207917 -1.501252651     0</w:t>
      </w:r>
      <w:r>
        <w:br w:type="textWrapping"/>
      </w:r>
      <w:r>
        <w:rPr>
          <w:rStyle w:val="VerbatimChar"/>
        </w:rPr>
        <w:t xml:space="preserve">## 97       0        1      0       4     2  1.524009705 -4.324279785     0</w:t>
      </w:r>
      <w:r>
        <w:br w:type="textWrapping"/>
      </w:r>
      <w:r>
        <w:rPr>
          <w:rStyle w:val="VerbatimChar"/>
        </w:rPr>
        <w:t xml:space="preserve">## 98       1        0      0       4     0  2.491374731 -0.722057521     2</w:t>
      </w:r>
      <w:r>
        <w:br w:type="textWrapping"/>
      </w:r>
      <w:r>
        <w:rPr>
          <w:rStyle w:val="VerbatimChar"/>
        </w:rPr>
        <w:t xml:space="preserve">## 99       0        1      1       2     0  1.084769011  2.963002682     2</w:t>
      </w:r>
      <w:r>
        <w:br w:type="textWrapping"/>
      </w:r>
      <w:r>
        <w:rPr>
          <w:rStyle w:val="VerbatimChar"/>
        </w:rPr>
        <w:t xml:space="preserve">## 100      0        1      0       4     0  3.594677210  0.860208869    29</w:t>
      </w:r>
      <w:r>
        <w:br w:type="textWrapping"/>
      </w:r>
      <w:r>
        <w:rPr>
          <w:rStyle w:val="VerbatimChar"/>
        </w:rPr>
        <w:t xml:space="preserve">## 101      0        1      1       1     0  1.128834605  2.060700417     3</w:t>
      </w:r>
      <w:r>
        <w:br w:type="textWrapping"/>
      </w:r>
      <w:r>
        <w:rPr>
          <w:rStyle w:val="VerbatimChar"/>
        </w:rPr>
        <w:t xml:space="preserve">## 102      1        0      1       2     0 -0.385939926  2.266276360     0</w:t>
      </w:r>
      <w:r>
        <w:br w:type="textWrapping"/>
      </w:r>
      <w:r>
        <w:rPr>
          <w:rStyle w:val="VerbatimChar"/>
        </w:rPr>
        <w:t xml:space="preserve">## 103      0        1      0       4     2  2.213509560 -2.068094730     0</w:t>
      </w:r>
      <w:r>
        <w:br w:type="textWrapping"/>
      </w:r>
      <w:r>
        <w:rPr>
          <w:rStyle w:val="VerbatimChar"/>
        </w:rPr>
        <w:t xml:space="preserve">## 104      1        0      0       3     0  2.518778086 -0.110921405     5</w:t>
      </w:r>
      <w:r>
        <w:br w:type="textWrapping"/>
      </w:r>
      <w:r>
        <w:rPr>
          <w:rStyle w:val="VerbatimChar"/>
        </w:rPr>
        <w:t xml:space="preserve">## 105      0        1      1       2     0  0.011589484 -0.339218020     0</w:t>
      </w:r>
      <w:r>
        <w:br w:type="textWrapping"/>
      </w:r>
      <w:r>
        <w:rPr>
          <w:rStyle w:val="VerbatimChar"/>
        </w:rPr>
        <w:t xml:space="preserve">## 106      0        1      0       4     1  3.298806190 -2.671430111     0</w:t>
      </w:r>
      <w:r>
        <w:br w:type="textWrapping"/>
      </w:r>
      <w:r>
        <w:rPr>
          <w:rStyle w:val="VerbatimChar"/>
        </w:rPr>
        <w:t xml:space="preserve">## 107      0        1      1       1     0 -0.258302957  0.714798093     0</w:t>
      </w:r>
      <w:r>
        <w:br w:type="textWrapping"/>
      </w:r>
      <w:r>
        <w:rPr>
          <w:rStyle w:val="VerbatimChar"/>
        </w:rPr>
        <w:t xml:space="preserve">## 108      0        1      0       3     1  0.931161046 -1.925231814     0</w:t>
      </w:r>
      <w:r>
        <w:br w:type="textWrapping"/>
      </w:r>
      <w:r>
        <w:rPr>
          <w:rStyle w:val="VerbatimChar"/>
        </w:rPr>
        <w:t xml:space="preserve">## 109      0        1      1       4     1  3.234340668 -1.934120536     0</w:t>
      </w:r>
      <w:r>
        <w:br w:type="textWrapping"/>
      </w:r>
      <w:r>
        <w:rPr>
          <w:rStyle w:val="VerbatimChar"/>
        </w:rPr>
        <w:t xml:space="preserve">## 110      0        1      1       4     1  0.566562116  1.361151457     1</w:t>
      </w:r>
      <w:r>
        <w:br w:type="textWrapping"/>
      </w:r>
      <w:r>
        <w:rPr>
          <w:rStyle w:val="VerbatimChar"/>
        </w:rPr>
        <w:t xml:space="preserve">## 111      0        1      1       1     0  1.974095106  3.178084135     7</w:t>
      </w:r>
      <w:r>
        <w:br w:type="textWrapping"/>
      </w:r>
      <w:r>
        <w:rPr>
          <w:rStyle w:val="VerbatimChar"/>
        </w:rPr>
        <w:t xml:space="preserve">## 112      0        1      1       2     0  0.109922774  2.124498606     1</w:t>
      </w:r>
      <w:r>
        <w:br w:type="textWrapping"/>
      </w:r>
      <w:r>
        <w:rPr>
          <w:rStyle w:val="VerbatimChar"/>
        </w:rPr>
        <w:t xml:space="preserve">## 113      0        1      0       1     0 -1.052196026 -1.837709427     0</w:t>
      </w:r>
      <w:r>
        <w:br w:type="textWrapping"/>
      </w:r>
      <w:r>
        <w:rPr>
          <w:rStyle w:val="VerbatimChar"/>
        </w:rPr>
        <w:t xml:space="preserve">## 114      1        0      0       4     1  1.193210363  0.732807636     2</w:t>
      </w:r>
      <w:r>
        <w:br w:type="textWrapping"/>
      </w:r>
      <w:r>
        <w:rPr>
          <w:rStyle w:val="VerbatimChar"/>
        </w:rPr>
        <w:t xml:space="preserve">## 115      0        1      0       3     2  0.351580232 -2.184268236     0</w:t>
      </w:r>
      <w:r>
        <w:br w:type="textWrapping"/>
      </w:r>
      <w:r>
        <w:rPr>
          <w:rStyle w:val="VerbatimChar"/>
        </w:rPr>
        <w:t xml:space="preserve">## 116      1        1      0       2     0  1.180063128  1.293958902     2</w:t>
      </w:r>
      <w:r>
        <w:br w:type="textWrapping"/>
      </w:r>
      <w:r>
        <w:rPr>
          <w:rStyle w:val="VerbatimChar"/>
        </w:rPr>
        <w:t xml:space="preserve">## 117      0        1      0       2     1  0.442351252 -0.252750695     0</w:t>
      </w:r>
      <w:r>
        <w:br w:type="textWrapping"/>
      </w:r>
      <w:r>
        <w:rPr>
          <w:rStyle w:val="VerbatimChar"/>
        </w:rPr>
        <w:t xml:space="preserve">## 118      0        1      0       4     1  0.339507729 -0.768189728     0</w:t>
      </w:r>
      <w:r>
        <w:br w:type="textWrapping"/>
      </w:r>
      <w:r>
        <w:rPr>
          <w:rStyle w:val="VerbatimChar"/>
        </w:rPr>
        <w:t xml:space="preserve">## 119      1        0      1       3     1  0.368057549 -0.848371208     0</w:t>
      </w:r>
      <w:r>
        <w:br w:type="textWrapping"/>
      </w:r>
      <w:r>
        <w:rPr>
          <w:rStyle w:val="VerbatimChar"/>
        </w:rPr>
        <w:t xml:space="preserve">## 120      1        1      1       3     2  2.431215048 -0.945337653     1</w:t>
      </w:r>
      <w:r>
        <w:br w:type="textWrapping"/>
      </w:r>
      <w:r>
        <w:rPr>
          <w:rStyle w:val="VerbatimChar"/>
        </w:rPr>
        <w:t xml:space="preserve">## 121      0        1      0       2     1 -0.267399877 -1.620429158     0</w:t>
      </w:r>
      <w:r>
        <w:br w:type="textWrapping"/>
      </w:r>
      <w:r>
        <w:rPr>
          <w:rStyle w:val="VerbatimChar"/>
        </w:rPr>
        <w:t xml:space="preserve">## 122      1        1      0       1     0 -0.366596520  2.514541626     0</w:t>
      </w:r>
      <w:r>
        <w:br w:type="textWrapping"/>
      </w:r>
      <w:r>
        <w:rPr>
          <w:rStyle w:val="VerbatimChar"/>
        </w:rPr>
        <w:t xml:space="preserve">## 123      1        0      1       4     3  1.481658340 -2.820960760     0</w:t>
      </w:r>
      <w:r>
        <w:br w:type="textWrapping"/>
      </w:r>
      <w:r>
        <w:rPr>
          <w:rStyle w:val="VerbatimChar"/>
        </w:rPr>
        <w:t xml:space="preserve">## 124      0        1      0       1     0 -0.620765746  0.583114088     0</w:t>
      </w:r>
      <w:r>
        <w:br w:type="textWrapping"/>
      </w:r>
      <w:r>
        <w:rPr>
          <w:rStyle w:val="VerbatimChar"/>
        </w:rPr>
        <w:t xml:space="preserve">## 125      1        0      1       4     3  1.593668580 -2.947399616     0</w:t>
      </w:r>
      <w:r>
        <w:br w:type="textWrapping"/>
      </w:r>
      <w:r>
        <w:rPr>
          <w:rStyle w:val="VerbatimChar"/>
        </w:rPr>
        <w:t xml:space="preserve">## 126      0        1      0       4     1  2.824294329 -0.742032945     3</w:t>
      </w:r>
      <w:r>
        <w:br w:type="textWrapping"/>
      </w:r>
      <w:r>
        <w:rPr>
          <w:rStyle w:val="VerbatimChar"/>
        </w:rPr>
        <w:t xml:space="preserve">## 127      0        1      1       1     0  1.487538576  2.265225410     4</w:t>
      </w:r>
      <w:r>
        <w:br w:type="textWrapping"/>
      </w:r>
      <w:r>
        <w:rPr>
          <w:rStyle w:val="VerbatimChar"/>
        </w:rPr>
        <w:t xml:space="preserve">## 128      0        1      1       3     0  1.139073014  3.448698759     3</w:t>
      </w:r>
      <w:r>
        <w:br w:type="textWrapping"/>
      </w:r>
      <w:r>
        <w:rPr>
          <w:rStyle w:val="VerbatimChar"/>
        </w:rPr>
        <w:t xml:space="preserve">## 129      0        1      0       2     0  1.415821791  1.297202468     3</w:t>
      </w:r>
      <w:r>
        <w:br w:type="textWrapping"/>
      </w:r>
      <w:r>
        <w:rPr>
          <w:rStyle w:val="VerbatimChar"/>
        </w:rPr>
        <w:t xml:space="preserve">## 130      0        1      1       4     0  2.172077894  4.263185024     8</w:t>
      </w:r>
      <w:r>
        <w:br w:type="textWrapping"/>
      </w:r>
      <w:r>
        <w:rPr>
          <w:rStyle w:val="VerbatimChar"/>
        </w:rPr>
        <w:t xml:space="preserve">## 131      1        0      1       3     0  0.818082452  3.058596849     2</w:t>
      </w:r>
      <w:r>
        <w:br w:type="textWrapping"/>
      </w:r>
      <w:r>
        <w:rPr>
          <w:rStyle w:val="VerbatimChar"/>
        </w:rPr>
        <w:t xml:space="preserve">## 132      1        1      1       1     0  0.332590669  2.045859098     1</w:t>
      </w:r>
      <w:r>
        <w:br w:type="textWrapping"/>
      </w:r>
      <w:r>
        <w:rPr>
          <w:rStyle w:val="VerbatimChar"/>
        </w:rPr>
        <w:t xml:space="preserve">## 133      0        1      0       4     0  1.856842756  2.516795874     6</w:t>
      </w:r>
      <w:r>
        <w:br w:type="textWrapping"/>
      </w:r>
      <w:r>
        <w:rPr>
          <w:rStyle w:val="VerbatimChar"/>
        </w:rPr>
        <w:t xml:space="preserve">## 134      1        1      1       4     2  0.593688667 -1.977207899     0</w:t>
      </w:r>
      <w:r>
        <w:br w:type="textWrapping"/>
      </w:r>
      <w:r>
        <w:rPr>
          <w:rStyle w:val="VerbatimChar"/>
        </w:rPr>
        <w:t xml:space="preserve">## 135      0        1      1       2     1  0.061764006  1.269807458     0</w:t>
      </w:r>
      <w:r>
        <w:br w:type="textWrapping"/>
      </w:r>
      <w:r>
        <w:rPr>
          <w:rStyle w:val="VerbatimChar"/>
        </w:rPr>
        <w:t xml:space="preserve">## 136      1        1      0       4     0  1.984782338  0.824614167     5</w:t>
      </w:r>
      <w:r>
        <w:br w:type="textWrapping"/>
      </w:r>
      <w:r>
        <w:rPr>
          <w:rStyle w:val="VerbatimChar"/>
        </w:rPr>
        <w:t xml:space="preserve">## 137      0        1      1       4     1  1.963856339  0.031520370     3</w:t>
      </w:r>
      <w:r>
        <w:br w:type="textWrapping"/>
      </w:r>
      <w:r>
        <w:rPr>
          <w:rStyle w:val="VerbatimChar"/>
        </w:rPr>
        <w:t xml:space="preserve">## 138      0        1      0       3     1  3.726072550  0.701675057    31</w:t>
      </w:r>
      <w:r>
        <w:br w:type="textWrapping"/>
      </w:r>
      <w:r>
        <w:rPr>
          <w:rStyle w:val="VerbatimChar"/>
        </w:rPr>
        <w:t xml:space="preserve">## 139      0        1      1       2     1  0.349324912 -0.161479443     0</w:t>
      </w:r>
      <w:r>
        <w:br w:type="textWrapping"/>
      </w:r>
      <w:r>
        <w:rPr>
          <w:rStyle w:val="VerbatimChar"/>
        </w:rPr>
        <w:t xml:space="preserve">## 140      0        1      0       2     0  0.704055548  2.344917059     2</w:t>
      </w:r>
      <w:r>
        <w:br w:type="textWrapping"/>
      </w:r>
      <w:r>
        <w:rPr>
          <w:rStyle w:val="VerbatimChar"/>
        </w:rPr>
        <w:t xml:space="preserve">## 141      1        1      1       4     3  1.569243789 -4.469278812     0</w:t>
      </w:r>
      <w:r>
        <w:br w:type="textWrapping"/>
      </w:r>
      <w:r>
        <w:rPr>
          <w:rStyle w:val="VerbatimChar"/>
        </w:rPr>
        <w:t xml:space="preserve">## 142      0        1      1       2     1  0.781064868 -1.890136719     0</w:t>
      </w:r>
      <w:r>
        <w:br w:type="textWrapping"/>
      </w:r>
      <w:r>
        <w:rPr>
          <w:rStyle w:val="VerbatimChar"/>
        </w:rPr>
        <w:t xml:space="preserve">## 143      1        0      0       3     0  0.139555037  0.339156687     0</w:t>
      </w:r>
      <w:r>
        <w:br w:type="textWrapping"/>
      </w:r>
      <w:r>
        <w:rPr>
          <w:rStyle w:val="VerbatimChar"/>
        </w:rPr>
        <w:t xml:space="preserve">## 144      0        1      1       3     1  1.541620493 -1.531070232     0</w:t>
      </w:r>
      <w:r>
        <w:br w:type="textWrapping"/>
      </w:r>
      <w:r>
        <w:rPr>
          <w:rStyle w:val="VerbatimChar"/>
        </w:rPr>
        <w:t xml:space="preserve">## 145      1        1      0       1     0  0.071873553  1.305795789     0</w:t>
      </w:r>
      <w:r>
        <w:br w:type="textWrapping"/>
      </w:r>
      <w:r>
        <w:rPr>
          <w:rStyle w:val="VerbatimChar"/>
        </w:rPr>
        <w:t xml:space="preserve">## 146      0        1      0       2     0  0.746514857 -0.650594831     0</w:t>
      </w:r>
      <w:r>
        <w:br w:type="textWrapping"/>
      </w:r>
      <w:r>
        <w:rPr>
          <w:rStyle w:val="VerbatimChar"/>
        </w:rPr>
        <w:t xml:space="preserve">## 147      1        1      1       4     0  1.925082445  3.567077875     6</w:t>
      </w:r>
      <w:r>
        <w:br w:type="textWrapping"/>
      </w:r>
      <w:r>
        <w:rPr>
          <w:rStyle w:val="VerbatimChar"/>
        </w:rPr>
        <w:t xml:space="preserve">## 148      0        1      0       3     0  2.214212179  2.691571951     9</w:t>
      </w:r>
      <w:r>
        <w:br w:type="textWrapping"/>
      </w:r>
      <w:r>
        <w:rPr>
          <w:rStyle w:val="VerbatimChar"/>
        </w:rPr>
        <w:t xml:space="preserve">## 149      1        0      1       3     2 -0.599701524 -2.059751987     0</w:t>
      </w:r>
      <w:r>
        <w:br w:type="textWrapping"/>
      </w:r>
      <w:r>
        <w:rPr>
          <w:rStyle w:val="VerbatimChar"/>
        </w:rPr>
        <w:t xml:space="preserve">## 150      1        0      1       2     1 -2.107331038  0.141346171     0</w:t>
      </w:r>
      <w:r>
        <w:br w:type="textWrapping"/>
      </w:r>
      <w:r>
        <w:rPr>
          <w:rStyle w:val="VerbatimChar"/>
        </w:rPr>
        <w:t xml:space="preserve">## 151      0        1      1       1     0 -2.490455389  2.073759556     0</w:t>
      </w:r>
      <w:r>
        <w:br w:type="textWrapping"/>
      </w:r>
      <w:r>
        <w:rPr>
          <w:rStyle w:val="VerbatimChar"/>
        </w:rPr>
        <w:t xml:space="preserve">## 152      0        1      1       2     1 -0.070476264 -0.478490353     0</w:t>
      </w:r>
      <w:r>
        <w:br w:type="textWrapping"/>
      </w:r>
      <w:r>
        <w:rPr>
          <w:rStyle w:val="VerbatimChar"/>
        </w:rPr>
        <w:t xml:space="preserve">## 153      0        1      0       1     0 -0.233503744  0.152506366     0</w:t>
      </w:r>
      <w:r>
        <w:br w:type="textWrapping"/>
      </w:r>
      <w:r>
        <w:rPr>
          <w:rStyle w:val="VerbatimChar"/>
        </w:rPr>
        <w:t xml:space="preserve">## 154      0        1      0       2     0  2.148858786 -0.488574415     2</w:t>
      </w:r>
      <w:r>
        <w:br w:type="textWrapping"/>
      </w:r>
      <w:r>
        <w:rPr>
          <w:rStyle w:val="VerbatimChar"/>
        </w:rPr>
        <w:t xml:space="preserve">## 155      0        1      0       3     0  3.173754692  0.378390342    15</w:t>
      </w:r>
      <w:r>
        <w:br w:type="textWrapping"/>
      </w:r>
      <w:r>
        <w:rPr>
          <w:rStyle w:val="VerbatimChar"/>
        </w:rPr>
        <w:t xml:space="preserve">## 156      0        1      1       1     0  0.676705837  1.623785019     1</w:t>
      </w:r>
      <w:r>
        <w:br w:type="textWrapping"/>
      </w:r>
      <w:r>
        <w:rPr>
          <w:rStyle w:val="VerbatimChar"/>
        </w:rPr>
        <w:t xml:space="preserve">## 157      1        1      1       2     0  0.903368711  2.015382290     2</w:t>
      </w:r>
      <w:r>
        <w:br w:type="textWrapping"/>
      </w:r>
      <w:r>
        <w:rPr>
          <w:rStyle w:val="VerbatimChar"/>
        </w:rPr>
        <w:t xml:space="preserve">## 158      0        1      1       3     1  2.121471882 -0.091606267     3</w:t>
      </w:r>
      <w:r>
        <w:br w:type="textWrapping"/>
      </w:r>
      <w:r>
        <w:rPr>
          <w:rStyle w:val="VerbatimChar"/>
        </w:rPr>
        <w:t xml:space="preserve">## 159      1        1      1       1     0 -1.680656552  2.277235031     0</w:t>
      </w:r>
      <w:r>
        <w:br w:type="textWrapping"/>
      </w:r>
      <w:r>
        <w:rPr>
          <w:rStyle w:val="VerbatimChar"/>
        </w:rPr>
        <w:t xml:space="preserve">## 160      0        1      1       4     0  4.268487930  1.362295985    65</w:t>
      </w:r>
      <w:r>
        <w:br w:type="textWrapping"/>
      </w:r>
      <w:r>
        <w:rPr>
          <w:rStyle w:val="VerbatimChar"/>
        </w:rPr>
        <w:t xml:space="preserve">## 161      0        1      1       3     0  1.759671211  1.478169680     5</w:t>
      </w:r>
      <w:r>
        <w:br w:type="textWrapping"/>
      </w:r>
      <w:r>
        <w:rPr>
          <w:rStyle w:val="VerbatimChar"/>
        </w:rPr>
        <w:t xml:space="preserve">## 162      0        1      0       1     0  0.007159876  0.184564099     0</w:t>
      </w:r>
      <w:r>
        <w:br w:type="textWrapping"/>
      </w:r>
      <w:r>
        <w:rPr>
          <w:rStyle w:val="VerbatimChar"/>
        </w:rPr>
        <w:t xml:space="preserve">## 163      1        1      1       3     2  3.533810616 -3.252695322     0</w:t>
      </w:r>
      <w:r>
        <w:br w:type="textWrapping"/>
      </w:r>
      <w:r>
        <w:rPr>
          <w:rStyle w:val="VerbatimChar"/>
        </w:rPr>
        <w:t xml:space="preserve">## 164      0        1      0       4     1  1.902828455 -1.590401888     0</w:t>
      </w:r>
      <w:r>
        <w:br w:type="textWrapping"/>
      </w:r>
      <w:r>
        <w:rPr>
          <w:rStyle w:val="VerbatimChar"/>
        </w:rPr>
        <w:t xml:space="preserve">## 165      0        1      0       4     2  2.054314375 -3.139189243     0</w:t>
      </w:r>
      <w:r>
        <w:br w:type="textWrapping"/>
      </w:r>
      <w:r>
        <w:rPr>
          <w:rStyle w:val="VerbatimChar"/>
        </w:rPr>
        <w:t xml:space="preserve">## 166      1        1      0       1     0  0.132048607  2.244067192     1</w:t>
      </w:r>
      <w:r>
        <w:br w:type="textWrapping"/>
      </w:r>
      <w:r>
        <w:rPr>
          <w:rStyle w:val="VerbatimChar"/>
        </w:rPr>
        <w:t xml:space="preserve">## 167      0        1      1       4     1  2.844588757 -0.078207836     8</w:t>
      </w:r>
      <w:r>
        <w:br w:type="textWrapping"/>
      </w:r>
      <w:r>
        <w:rPr>
          <w:rStyle w:val="VerbatimChar"/>
        </w:rPr>
        <w:t xml:space="preserve">## 168      0        1      1       3     0 -0.150227517  2.496215105     0</w:t>
      </w:r>
      <w:r>
        <w:br w:type="textWrapping"/>
      </w:r>
      <w:r>
        <w:rPr>
          <w:rStyle w:val="VerbatimChar"/>
        </w:rPr>
        <w:t xml:space="preserve">## 169      0        1      1       3     2  0.377593964 -2.294372320     0</w:t>
      </w:r>
      <w:r>
        <w:br w:type="textWrapping"/>
      </w:r>
      <w:r>
        <w:rPr>
          <w:rStyle w:val="VerbatimChar"/>
        </w:rPr>
        <w:t xml:space="preserve">## 170      0        1      1       4     3  1.461001873 -3.943372011     0</w:t>
      </w:r>
      <w:r>
        <w:br w:type="textWrapping"/>
      </w:r>
      <w:r>
        <w:rPr>
          <w:rStyle w:val="VerbatimChar"/>
        </w:rPr>
        <w:t xml:space="preserve">## 171      0        1      1       3     0  0.951952934  2.606308937     2</w:t>
      </w:r>
      <w:r>
        <w:br w:type="textWrapping"/>
      </w:r>
      <w:r>
        <w:rPr>
          <w:rStyle w:val="VerbatimChar"/>
        </w:rPr>
        <w:t xml:space="preserve">## 172      0        1      1       2     1  1.531072855  1.537260294     4</w:t>
      </w:r>
      <w:r>
        <w:br w:type="textWrapping"/>
      </w:r>
      <w:r>
        <w:rPr>
          <w:rStyle w:val="VerbatimChar"/>
        </w:rPr>
        <w:t xml:space="preserve">## 173      1        1      0       4     0  1.716095209  1.826901793     5</w:t>
      </w:r>
      <w:r>
        <w:br w:type="textWrapping"/>
      </w:r>
      <w:r>
        <w:rPr>
          <w:rStyle w:val="VerbatimChar"/>
        </w:rPr>
        <w:t xml:space="preserve">## 174      0        1      0       2     0  2.242041826  2.398617029     9</w:t>
      </w:r>
      <w:r>
        <w:br w:type="textWrapping"/>
      </w:r>
      <w:r>
        <w:rPr>
          <w:rStyle w:val="VerbatimChar"/>
        </w:rPr>
        <w:t xml:space="preserve">## 175      0        1      0       4     2  3.389037609 -2.893302679     0</w:t>
      </w:r>
      <w:r>
        <w:br w:type="textWrapping"/>
      </w:r>
      <w:r>
        <w:rPr>
          <w:rStyle w:val="VerbatimChar"/>
        </w:rPr>
        <w:t xml:space="preserve">## 176      0        1      0       2     0 -0.457464665  3.179333210     0</w:t>
      </w:r>
      <w:r>
        <w:br w:type="textWrapping"/>
      </w:r>
      <w:r>
        <w:rPr>
          <w:rStyle w:val="VerbatimChar"/>
        </w:rPr>
        <w:t xml:space="preserve">## 177      0        1      1       2     0 -0.263669461  1.760868073     0</w:t>
      </w:r>
      <w:r>
        <w:br w:type="textWrapping"/>
      </w:r>
      <w:r>
        <w:rPr>
          <w:rStyle w:val="VerbatimChar"/>
        </w:rPr>
        <w:t xml:space="preserve">## 178      0        1      0       1     0 -0.712437570  1.177165627     0</w:t>
      </w:r>
      <w:r>
        <w:br w:type="textWrapping"/>
      </w:r>
      <w:r>
        <w:rPr>
          <w:rStyle w:val="VerbatimChar"/>
        </w:rPr>
        <w:t xml:space="preserve">## 179      1        1      1       2     0  3.053916931  2.469107866    21</w:t>
      </w:r>
      <w:r>
        <w:br w:type="textWrapping"/>
      </w:r>
      <w:r>
        <w:rPr>
          <w:rStyle w:val="VerbatimChar"/>
        </w:rPr>
        <w:t xml:space="preserve">## 180      0        1      0       1     0 -2.708276749  0.347330987     0</w:t>
      </w:r>
      <w:r>
        <w:br w:type="textWrapping"/>
      </w:r>
      <w:r>
        <w:rPr>
          <w:rStyle w:val="VerbatimChar"/>
        </w:rPr>
        <w:t xml:space="preserve">## 181      0        1      1       3     0  1.872051477  2.307969570     6</w:t>
      </w:r>
      <w:r>
        <w:br w:type="textWrapping"/>
      </w:r>
      <w:r>
        <w:rPr>
          <w:rStyle w:val="VerbatimChar"/>
        </w:rPr>
        <w:t xml:space="preserve">## 182      0        1      0       2     1  0.169749007 -0.835122049     0</w:t>
      </w:r>
      <w:r>
        <w:br w:type="textWrapping"/>
      </w:r>
      <w:r>
        <w:rPr>
          <w:rStyle w:val="VerbatimChar"/>
        </w:rPr>
        <w:t xml:space="preserve">## 183      1        0      1       2     0 -0.348856091  2.941457510     0</w:t>
      </w:r>
      <w:r>
        <w:br w:type="textWrapping"/>
      </w:r>
      <w:r>
        <w:rPr>
          <w:rStyle w:val="VerbatimChar"/>
        </w:rPr>
        <w:t xml:space="preserve">## 184      0        1      1       2     1  0.240219221 -0.403173774     0</w:t>
      </w:r>
      <w:r>
        <w:br w:type="textWrapping"/>
      </w:r>
      <w:r>
        <w:rPr>
          <w:rStyle w:val="VerbatimChar"/>
        </w:rPr>
        <w:t xml:space="preserve">## 185      1        1      0       3     1  2.403877020 -1.568528771     0</w:t>
      </w:r>
      <w:r>
        <w:br w:type="textWrapping"/>
      </w:r>
      <w:r>
        <w:rPr>
          <w:rStyle w:val="VerbatimChar"/>
        </w:rPr>
        <w:t xml:space="preserve">## 186      0        1      1       4     1  2.988574505  0.950103223    16</w:t>
      </w:r>
      <w:r>
        <w:br w:type="textWrapping"/>
      </w:r>
      <w:r>
        <w:rPr>
          <w:rStyle w:val="VerbatimChar"/>
        </w:rPr>
        <w:t xml:space="preserve">## 187      1        0      0       3     2  0.005257762 -3.463099957     0</w:t>
      </w:r>
      <w:r>
        <w:br w:type="textWrapping"/>
      </w:r>
      <w:r>
        <w:rPr>
          <w:rStyle w:val="VerbatimChar"/>
        </w:rPr>
        <w:t xml:space="preserve">## 188      0        1      1       3     2  0.400785357 -1.719052434     0</w:t>
      </w:r>
      <w:r>
        <w:br w:type="textWrapping"/>
      </w:r>
      <w:r>
        <w:rPr>
          <w:rStyle w:val="VerbatimChar"/>
        </w:rPr>
        <w:t xml:space="preserve">## 189      1        1      1       4     0  1.592312098  3.472146988     4</w:t>
      </w:r>
      <w:r>
        <w:br w:type="textWrapping"/>
      </w:r>
      <w:r>
        <w:rPr>
          <w:rStyle w:val="VerbatimChar"/>
        </w:rPr>
        <w:t xml:space="preserve">## 190      0        1      1       2     1  1.022531271  0.598669052     2</w:t>
      </w:r>
      <w:r>
        <w:br w:type="textWrapping"/>
      </w:r>
      <w:r>
        <w:rPr>
          <w:rStyle w:val="VerbatimChar"/>
        </w:rPr>
        <w:t xml:space="preserve">## 191      0        1      1       3     0  2.377341747  2.578616858    10</w:t>
      </w:r>
      <w:r>
        <w:br w:type="textWrapping"/>
      </w:r>
      <w:r>
        <w:rPr>
          <w:rStyle w:val="VerbatimChar"/>
        </w:rPr>
        <w:t xml:space="preserve">## 192      1        0      1       1     0 -2.112927198  1.630112410     0</w:t>
      </w:r>
      <w:r>
        <w:br w:type="textWrapping"/>
      </w:r>
      <w:r>
        <w:rPr>
          <w:rStyle w:val="VerbatimChar"/>
        </w:rPr>
        <w:t xml:space="preserve">## 193      0        1      1       1     0 -0.557507157  1.938125849     0</w:t>
      </w:r>
      <w:r>
        <w:br w:type="textWrapping"/>
      </w:r>
      <w:r>
        <w:rPr>
          <w:rStyle w:val="VerbatimChar"/>
        </w:rPr>
        <w:t xml:space="preserve">## 194      1        0      0       1     0 -1.276221037  0.145860225     0</w:t>
      </w:r>
      <w:r>
        <w:br w:type="textWrapping"/>
      </w:r>
      <w:r>
        <w:rPr>
          <w:rStyle w:val="VerbatimChar"/>
        </w:rPr>
        <w:t xml:space="preserve">## 195      1        0      1       2     0  1.060786009  2.973175526     2</w:t>
      </w:r>
      <w:r>
        <w:br w:type="textWrapping"/>
      </w:r>
      <w:r>
        <w:rPr>
          <w:rStyle w:val="VerbatimChar"/>
        </w:rPr>
        <w:t xml:space="preserve">## 196      1        1      1       2     0  0.409971446  1.287543416     1</w:t>
      </w:r>
      <w:r>
        <w:br w:type="textWrapping"/>
      </w:r>
      <w:r>
        <w:rPr>
          <w:rStyle w:val="VerbatimChar"/>
        </w:rPr>
        <w:t xml:space="preserve">## 197      0        1      0       1     0  1.472747684  1.001728415     3</w:t>
      </w:r>
      <w:r>
        <w:br w:type="textWrapping"/>
      </w:r>
      <w:r>
        <w:rPr>
          <w:rStyle w:val="VerbatimChar"/>
        </w:rPr>
        <w:t xml:space="preserve">## 198      0        1      1       3     1  1.122244954 -1.014991045     0</w:t>
      </w:r>
      <w:r>
        <w:br w:type="textWrapping"/>
      </w:r>
      <w:r>
        <w:rPr>
          <w:rStyle w:val="VerbatimChar"/>
        </w:rPr>
        <w:t xml:space="preserve">## 199      0        1      1       4     2  2.242376328 -2.386286736     0</w:t>
      </w:r>
      <w:r>
        <w:br w:type="textWrapping"/>
      </w:r>
      <w:r>
        <w:rPr>
          <w:rStyle w:val="VerbatimChar"/>
        </w:rPr>
        <w:t xml:space="preserve">## 200      0        1      1       2     0  3.163843393  1.296834946    21</w:t>
      </w:r>
      <w:r>
        <w:br w:type="textWrapping"/>
      </w:r>
      <w:r>
        <w:rPr>
          <w:rStyle w:val="VerbatimChar"/>
        </w:rPr>
        <w:t xml:space="preserve">## 201      0        1      0       2     1 -0.585306764 -2.078762770     0</w:t>
      </w:r>
      <w:r>
        <w:br w:type="textWrapping"/>
      </w:r>
      <w:r>
        <w:rPr>
          <w:rStyle w:val="VerbatimChar"/>
        </w:rPr>
        <w:t xml:space="preserve">## 202      0        1      0       2     0 -0.015607119  2.299016714     0</w:t>
      </w:r>
      <w:r>
        <w:br w:type="textWrapping"/>
      </w:r>
      <w:r>
        <w:rPr>
          <w:rStyle w:val="VerbatimChar"/>
        </w:rPr>
        <w:t xml:space="preserve">## 203      1        0      1       1     0  0.834488332  2.205511093     2</w:t>
      </w:r>
      <w:r>
        <w:br w:type="textWrapping"/>
      </w:r>
      <w:r>
        <w:rPr>
          <w:rStyle w:val="VerbatimChar"/>
        </w:rPr>
        <w:t xml:space="preserve">## 204      1        0      1       2     1 -1.268876076  1.570919514     0</w:t>
      </w:r>
      <w:r>
        <w:br w:type="textWrapping"/>
      </w:r>
      <w:r>
        <w:rPr>
          <w:rStyle w:val="VerbatimChar"/>
        </w:rPr>
        <w:t xml:space="preserve">## 205      0        1      1       4     1  2.757081985 -0.866619527     3</w:t>
      </w:r>
      <w:r>
        <w:br w:type="textWrapping"/>
      </w:r>
      <w:r>
        <w:rPr>
          <w:rStyle w:val="VerbatimChar"/>
        </w:rPr>
        <w:t xml:space="preserve">## 206      0        1      1       3     1  1.703949213 -1.154581547     0</w:t>
      </w:r>
      <w:r>
        <w:br w:type="textWrapping"/>
      </w:r>
      <w:r>
        <w:rPr>
          <w:rStyle w:val="VerbatimChar"/>
        </w:rPr>
        <w:t xml:space="preserve">## 207      0        1      1       4     0  3.765002489  1.189270258    38</w:t>
      </w:r>
      <w:r>
        <w:br w:type="textWrapping"/>
      </w:r>
      <w:r>
        <w:rPr>
          <w:rStyle w:val="VerbatimChar"/>
        </w:rPr>
        <w:t xml:space="preserve">## 208      1        1      1       4     3  2.719051123 -4.614192963     0</w:t>
      </w:r>
      <w:r>
        <w:br w:type="textWrapping"/>
      </w:r>
      <w:r>
        <w:rPr>
          <w:rStyle w:val="VerbatimChar"/>
        </w:rPr>
        <w:t xml:space="preserve">## 209      0        1      1       1     0 -0.154021844  2.465320110     0</w:t>
      </w:r>
      <w:r>
        <w:br w:type="textWrapping"/>
      </w:r>
      <w:r>
        <w:rPr>
          <w:rStyle w:val="VerbatimChar"/>
        </w:rPr>
        <w:t xml:space="preserve">## 210      0        1      0       1     0 -0.411525637  0.257135123     0</w:t>
      </w:r>
      <w:r>
        <w:br w:type="textWrapping"/>
      </w:r>
      <w:r>
        <w:rPr>
          <w:rStyle w:val="VerbatimChar"/>
        </w:rPr>
        <w:t xml:space="preserve">## 211      0        1      1       1     0  0.531122029  2.928965569     1</w:t>
      </w:r>
      <w:r>
        <w:br w:type="textWrapping"/>
      </w:r>
      <w:r>
        <w:rPr>
          <w:rStyle w:val="VerbatimChar"/>
        </w:rPr>
        <w:t xml:space="preserve">## 212      0        1      0       1     0  1.340306163  3.566372156     3</w:t>
      </w:r>
      <w:r>
        <w:br w:type="textWrapping"/>
      </w:r>
      <w:r>
        <w:rPr>
          <w:rStyle w:val="VerbatimChar"/>
        </w:rPr>
        <w:t xml:space="preserve">## 213      0        1      1       1     0 -1.562050104  1.406773925     0</w:t>
      </w:r>
      <w:r>
        <w:br w:type="textWrapping"/>
      </w:r>
      <w:r>
        <w:rPr>
          <w:rStyle w:val="VerbatimChar"/>
        </w:rPr>
        <w:t xml:space="preserve">## 214      0        1      0       2     0  0.225383952  2.220991135     1</w:t>
      </w:r>
      <w:r>
        <w:br w:type="textWrapping"/>
      </w:r>
      <w:r>
        <w:rPr>
          <w:rStyle w:val="VerbatimChar"/>
        </w:rPr>
        <w:t xml:space="preserve">## 215      1        1      0       4     2  4.502663612 -4.730084896     0</w:t>
      </w:r>
      <w:r>
        <w:br w:type="textWrapping"/>
      </w:r>
      <w:r>
        <w:rPr>
          <w:rStyle w:val="VerbatimChar"/>
        </w:rPr>
        <w:t xml:space="preserve">## 216      1        0      0       2     1  0.162199765 -1.125854254     0</w:t>
      </w:r>
      <w:r>
        <w:br w:type="textWrapping"/>
      </w:r>
      <w:r>
        <w:rPr>
          <w:rStyle w:val="VerbatimChar"/>
        </w:rPr>
        <w:t xml:space="preserve">## 217      0        1      0       4     2  3.047013521 -3.184262991     0</w:t>
      </w:r>
      <w:r>
        <w:br w:type="textWrapping"/>
      </w:r>
      <w:r>
        <w:rPr>
          <w:rStyle w:val="VerbatimChar"/>
        </w:rPr>
        <w:t xml:space="preserve">## 218      0        1      0       3     1  1.630753398 -2.707653284     0</w:t>
      </w:r>
      <w:r>
        <w:br w:type="textWrapping"/>
      </w:r>
      <w:r>
        <w:rPr>
          <w:rStyle w:val="VerbatimChar"/>
        </w:rPr>
        <w:t xml:space="preserve">## 219      0        1      1       4     2  1.983255029  0.573806643     5</w:t>
      </w:r>
      <w:r>
        <w:br w:type="textWrapping"/>
      </w:r>
      <w:r>
        <w:rPr>
          <w:rStyle w:val="VerbatimChar"/>
        </w:rPr>
        <w:t xml:space="preserve">## 220      0        1      0       4     2  3.877111435 -2.179812431     0</w:t>
      </w:r>
      <w:r>
        <w:br w:type="textWrapping"/>
      </w:r>
      <w:r>
        <w:rPr>
          <w:rStyle w:val="VerbatimChar"/>
        </w:rPr>
        <w:t xml:space="preserve">## 221      1        0      0       4     1  1.584755540 -1.289599061     0</w:t>
      </w:r>
      <w:r>
        <w:br w:type="textWrapping"/>
      </w:r>
      <w:r>
        <w:rPr>
          <w:rStyle w:val="VerbatimChar"/>
        </w:rPr>
        <w:t xml:space="preserve">## 222      0        1      0       3     0  1.701143265  0.005117925     2</w:t>
      </w:r>
      <w:r>
        <w:br w:type="textWrapping"/>
      </w:r>
      <w:r>
        <w:rPr>
          <w:rStyle w:val="VerbatimChar"/>
        </w:rPr>
        <w:t xml:space="preserve">## 223      1        1      1       2     1 -0.170604989  1.469863534     0</w:t>
      </w:r>
      <w:r>
        <w:br w:type="textWrapping"/>
      </w:r>
      <w:r>
        <w:rPr>
          <w:rStyle w:val="VerbatimChar"/>
        </w:rPr>
        <w:t xml:space="preserve">## 224      0        1      1       1     0 -0.496980190  0.957906127     0</w:t>
      </w:r>
      <w:r>
        <w:br w:type="textWrapping"/>
      </w:r>
      <w:r>
        <w:rPr>
          <w:rStyle w:val="VerbatimChar"/>
        </w:rPr>
        <w:t xml:space="preserve">## 225      0        1      0       2     1  1.218269944 -0.664241612     0</w:t>
      </w:r>
      <w:r>
        <w:br w:type="textWrapping"/>
      </w:r>
      <w:r>
        <w:rPr>
          <w:rStyle w:val="VerbatimChar"/>
        </w:rPr>
        <w:t xml:space="preserve">## 226      0        1      1       2     0  0.037536614  2.861773014     1</w:t>
      </w:r>
      <w:r>
        <w:br w:type="textWrapping"/>
      </w:r>
      <w:r>
        <w:rPr>
          <w:rStyle w:val="VerbatimChar"/>
        </w:rPr>
        <w:t xml:space="preserve">## 227      1        1      1       3     1  1.523244143  3.039572716     4</w:t>
      </w:r>
      <w:r>
        <w:br w:type="textWrapping"/>
      </w:r>
      <w:r>
        <w:rPr>
          <w:rStyle w:val="VerbatimChar"/>
        </w:rPr>
        <w:t xml:space="preserve">## 228      1        1      0       1     0 -0.907698154  0.611488819     0</w:t>
      </w:r>
      <w:r>
        <w:br w:type="textWrapping"/>
      </w:r>
      <w:r>
        <w:rPr>
          <w:rStyle w:val="VerbatimChar"/>
        </w:rPr>
        <w:t xml:space="preserve">## 229      0        1      1       3     2  2.331376553 -2.355525732     0</w:t>
      </w:r>
      <w:r>
        <w:br w:type="textWrapping"/>
      </w:r>
      <w:r>
        <w:rPr>
          <w:rStyle w:val="VerbatimChar"/>
        </w:rPr>
        <w:t xml:space="preserve">## 230      0        1      1       2     1  1.068086028  1.375056386     2</w:t>
      </w:r>
      <w:r>
        <w:br w:type="textWrapping"/>
      </w:r>
      <w:r>
        <w:rPr>
          <w:rStyle w:val="VerbatimChar"/>
        </w:rPr>
        <w:t xml:space="preserve">## 231      0        1      1       1     0  1.401265740  2.141049623     3</w:t>
      </w:r>
      <w:r>
        <w:br w:type="textWrapping"/>
      </w:r>
      <w:r>
        <w:rPr>
          <w:rStyle w:val="VerbatimChar"/>
        </w:rPr>
        <w:t xml:space="preserve">## 232      1        1      0       4     2  3.930421829 -2.743903160     0</w:t>
      </w:r>
      <w:r>
        <w:br w:type="textWrapping"/>
      </w:r>
      <w:r>
        <w:rPr>
          <w:rStyle w:val="VerbatimChar"/>
        </w:rPr>
        <w:t xml:space="preserve">## 233      0        1      0       3     1  0.196246982 -1.781073928     0</w:t>
      </w:r>
      <w:r>
        <w:br w:type="textWrapping"/>
      </w:r>
      <w:r>
        <w:rPr>
          <w:rStyle w:val="VerbatimChar"/>
        </w:rPr>
        <w:t xml:space="preserve">## 234      0        1      0       2     0  0.029527381  1.002204299     0</w:t>
      </w:r>
      <w:r>
        <w:br w:type="textWrapping"/>
      </w:r>
      <w:r>
        <w:rPr>
          <w:rStyle w:val="VerbatimChar"/>
        </w:rPr>
        <w:t xml:space="preserve">## 235      1        0      0       2     0 -0.766901433 -0.442087710     0</w:t>
      </w:r>
      <w:r>
        <w:br w:type="textWrapping"/>
      </w:r>
      <w:r>
        <w:rPr>
          <w:rStyle w:val="VerbatimChar"/>
        </w:rPr>
        <w:t xml:space="preserve">## 236      0        1      1       1     0  0.661188662  3.241333485     1</w:t>
      </w:r>
      <w:r>
        <w:br w:type="textWrapping"/>
      </w:r>
      <w:r>
        <w:rPr>
          <w:rStyle w:val="VerbatimChar"/>
        </w:rPr>
        <w:t xml:space="preserve">## 237      0        1      1       2     0  1.015074015  0.948959351     2</w:t>
      </w:r>
      <w:r>
        <w:br w:type="textWrapping"/>
      </w:r>
      <w:r>
        <w:rPr>
          <w:rStyle w:val="VerbatimChar"/>
        </w:rPr>
        <w:t xml:space="preserve">## 238      0        1      1       1     0 -1.046668053  0.760976613     0</w:t>
      </w:r>
      <w:r>
        <w:br w:type="textWrapping"/>
      </w:r>
      <w:r>
        <w:rPr>
          <w:rStyle w:val="VerbatimChar"/>
        </w:rPr>
        <w:t xml:space="preserve">## 239      0        1      1       3     0  1.938054800  2.159034252     6</w:t>
      </w:r>
      <w:r>
        <w:br w:type="textWrapping"/>
      </w:r>
      <w:r>
        <w:rPr>
          <w:rStyle w:val="VerbatimChar"/>
        </w:rPr>
        <w:t xml:space="preserve">## 240      0        1      1       2     0  1.724750519  0.927846849     4</w:t>
      </w:r>
      <w:r>
        <w:br w:type="textWrapping"/>
      </w:r>
      <w:r>
        <w:rPr>
          <w:rStyle w:val="VerbatimChar"/>
        </w:rPr>
        <w:t xml:space="preserve">## 241      0        1      1       2     0  0.602655232  3.571609020     1</w:t>
      </w:r>
      <w:r>
        <w:br w:type="textWrapping"/>
      </w:r>
      <w:r>
        <w:rPr>
          <w:rStyle w:val="VerbatimChar"/>
        </w:rPr>
        <w:t xml:space="preserve">## 242      0        1      1       4     2  2.413781643 -1.316399097     1</w:t>
      </w:r>
      <w:r>
        <w:br w:type="textWrapping"/>
      </w:r>
      <w:r>
        <w:rPr>
          <w:rStyle w:val="VerbatimChar"/>
        </w:rPr>
        <w:t xml:space="preserve">## 243      1        0      0       2     0 -1.200768590  1.057799816     0</w:t>
      </w:r>
      <w:r>
        <w:br w:type="textWrapping"/>
      </w:r>
      <w:r>
        <w:rPr>
          <w:rStyle w:val="VerbatimChar"/>
        </w:rPr>
        <w:t xml:space="preserve">## 244      0        1      1       3     1  1.963849306 -0.733001232     1</w:t>
      </w:r>
      <w:r>
        <w:br w:type="textWrapping"/>
      </w:r>
      <w:r>
        <w:rPr>
          <w:rStyle w:val="VerbatimChar"/>
        </w:rPr>
        <w:t xml:space="preserve">## 245      0        1      0       3     0 -0.291065693  1.315508246     0</w:t>
      </w:r>
      <w:r>
        <w:br w:type="textWrapping"/>
      </w:r>
      <w:r>
        <w:rPr>
          <w:rStyle w:val="VerbatimChar"/>
        </w:rPr>
        <w:t xml:space="preserve">## 246      1        1      1       2     0 -0.755235732  2.324208736     0</w:t>
      </w:r>
      <w:r>
        <w:br w:type="textWrapping"/>
      </w:r>
      <w:r>
        <w:rPr>
          <w:rStyle w:val="VerbatimChar"/>
        </w:rPr>
        <w:t xml:space="preserve">## 247      0        1      1       4     3  1.794859171 -5.625943661     0</w:t>
      </w:r>
      <w:r>
        <w:br w:type="textWrapping"/>
      </w:r>
      <w:r>
        <w:rPr>
          <w:rStyle w:val="VerbatimChar"/>
        </w:rPr>
        <w:t xml:space="preserve">## 248      0        1      1       2     1 -0.392648846  0.677275419     0</w:t>
      </w:r>
      <w:r>
        <w:br w:type="textWrapping"/>
      </w:r>
      <w:r>
        <w:rPr>
          <w:rStyle w:val="VerbatimChar"/>
        </w:rPr>
        <w:t xml:space="preserve">## 249      1        1      1       3     2  1.374640584 -2.595630169     0</w:t>
      </w:r>
      <w:r>
        <w:br w:type="textWrapping"/>
      </w:r>
      <w:r>
        <w:rPr>
          <w:rStyle w:val="VerbatimChar"/>
        </w:rPr>
        <w:t xml:space="preserve">## 250      1        1      1       2     1  0.828834116 -1.457115412     0</w:t>
      </w:r>
    </w:p>
    <w:p>
      <w:pPr>
        <w:pStyle w:val="Compact"/>
        <w:numPr>
          <w:numId w:val="1008"/>
          <w:ilvl w:val="0"/>
        </w:numPr>
      </w:pPr>
      <w:r>
        <w:t xml:space="preserve">Present a frequency table using R with observed frequencies for x (x=# of fish caught)</w:t>
      </w:r>
    </w:p>
    <w:p>
      <w:pPr>
        <w:pStyle w:val="SourceCode"/>
      </w:pPr>
      <w:r>
        <w:rPr>
          <w:rStyle w:val="KeywordTok"/>
        </w:rPr>
        <w:t xml:space="preserve">table</w:t>
      </w:r>
      <w:r>
        <w:rPr>
          <w:rStyle w:val="NormalTok"/>
        </w:rPr>
        <w:t xml:space="preserve">(fish</w:t>
      </w:r>
      <w:r>
        <w:rPr>
          <w:rStyle w:val="OperatorTok"/>
        </w:rPr>
        <w:t xml:space="preserve">$</w:t>
      </w:r>
      <w:r>
        <w:rPr>
          <w:rStyle w:val="NormalTok"/>
        </w:rPr>
        <w:t xml:space="preserve">count)</w:t>
      </w:r>
    </w:p>
    <w:p>
      <w:pPr>
        <w:pStyle w:val="SourceCode"/>
      </w:pPr>
      <w:r>
        <w:rPr>
          <w:rStyle w:val="VerbatimChar"/>
        </w:rPr>
        <w:t xml:space="preserve">## </w:t>
      </w:r>
      <w:r>
        <w:br w:type="textWrapping"/>
      </w:r>
      <w:r>
        <w:rPr>
          <w:rStyle w:val="VerbatimChar"/>
        </w:rPr>
        <w:t xml:space="preserve">##   0   1   2   3   4   5   6   7   8   9  10  11  13  14  15  16  21  22 </w:t>
      </w:r>
      <w:r>
        <w:br w:type="textWrapping"/>
      </w:r>
      <w:r>
        <w:rPr>
          <w:rStyle w:val="VerbatimChar"/>
        </w:rPr>
        <w:t xml:space="preserve">## 142  31  20  12   6  10   4   3   2   2   1   1   1   1   2   1   2   1 </w:t>
      </w:r>
      <w:r>
        <w:br w:type="textWrapping"/>
      </w:r>
      <w:r>
        <w:rPr>
          <w:rStyle w:val="VerbatimChar"/>
        </w:rPr>
        <w:t xml:space="preserve">##  29  30  31  32  38  65 149 </w:t>
      </w:r>
      <w:r>
        <w:br w:type="textWrapping"/>
      </w:r>
      <w:r>
        <w:rPr>
          <w:rStyle w:val="VerbatimChar"/>
        </w:rPr>
        <w:t xml:space="preserve">##   1   1   1   2   1   1   1</w:t>
      </w:r>
    </w:p>
    <w:p>
      <w:pPr>
        <w:pStyle w:val="Compact"/>
        <w:numPr>
          <w:numId w:val="1009"/>
          <w:ilvl w:val="0"/>
        </w:numPr>
      </w:pPr>
      <w:r>
        <w:t xml:space="preserve">Assuming a Poisson model, provide the maximum likelihood estimate of the Poisson parameter (</w:t>
      </w:r>
      <w:r>
        <w:t xml:space="preserve">“</w:t>
      </w:r>
      <w:r>
        <w:t xml:space="preserve">lambda</w:t>
      </w:r>
      <w:r>
        <w:t xml:space="preserve">”</w:t>
      </w:r>
      <w:r>
        <w:t xml:space="preserve">) and an approximate 95% CI.</w:t>
      </w:r>
    </w:p>
    <w:p>
      <w:pPr>
        <w:pStyle w:val="FirstParagraph"/>
      </w:pPr>
      <w:r>
        <w:t xml:space="preserve">The PDF of the poisson distribution is given by.</w:t>
      </w:r>
    </w:p>
    <w:p>
      <w:pPr>
        <w:pStyle w:val="BodyText"/>
      </w:pPr>
      <m:oMathPara>
        <m:oMathParaPr>
          <m:jc m:val="center"/>
        </m:oMathParaPr>
        <m:oMath>
          <m:r>
            <m:t>p</m:t>
          </m:r>
          <m:r>
            <m:t>(</m:t>
          </m:r>
          <m:r>
            <m:t>X</m:t>
          </m:r>
          <m:r>
            <m:t>=</m:t>
          </m:r>
          <m:r>
            <m:t>x</m:t>
          </m:r>
          <m:r>
            <m:t>)</m:t>
          </m:r>
          <m:r>
            <m:t>=</m:t>
          </m:r>
          <m:f>
            <m:fPr>
              <m:type m:val="bar"/>
            </m:fPr>
            <m:num>
              <m:sSup>
                <m:e>
                  <m:r>
                    <m:t>e</m:t>
                  </m:r>
                </m:e>
                <m:sup>
                  <m:r>
                    <m:t>−</m:t>
                  </m:r>
                  <m:r>
                    <m:t>λ</m:t>
                  </m:r>
                </m:sup>
              </m:sSup>
              <m:r>
                <m:t>⋅</m:t>
              </m:r>
              <m:sSup>
                <m:e>
                  <m:r>
                    <m:t>λ</m:t>
                  </m:r>
                </m:e>
                <m:sup>
                  <m:r>
                    <m:t>x</m:t>
                  </m:r>
                </m:sup>
              </m:sSup>
            </m:num>
            <m:den>
              <m:r>
                <m:t>x</m:t>
              </m:r>
              <m:r>
                <m:t>!</m:t>
              </m:r>
            </m:den>
          </m:f>
        </m:oMath>
      </m:oMathPara>
    </w:p>
    <w:p>
      <w:pPr>
        <w:pStyle w:val="FirstParagraph"/>
      </w:pPr>
      <w:r>
        <w:t xml:space="preserve">To find the Maximum likelihood estimate of</w:t>
      </w:r>
      <w:r>
        <w:t xml:space="preserve"> </w:t>
      </w:r>
      <m:oMath>
        <m:r>
          <m:t>λ</m:t>
        </m:r>
      </m:oMath>
      <w:r>
        <w:t xml:space="preserve"> </w:t>
      </w:r>
      <w:r>
        <w:t xml:space="preserve">we must have (for</w:t>
      </w:r>
      <w:r>
        <w:t xml:space="preserve"> </w:t>
      </w:r>
      <m:oMath>
        <m:sSub>
          <m:e>
            <m:r>
              <m:t>X</m:t>
            </m:r>
          </m:e>
          <m:sub>
            <m:r>
              <m:t>1</m:t>
            </m:r>
          </m:sub>
        </m:sSub>
        <m:r>
          <m:t>,</m:t>
        </m:r>
        <m:sSub>
          <m:e>
            <m:r>
              <m:t>X</m:t>
            </m:r>
          </m:e>
          <m:sub>
            <m:r>
              <m:t>2</m:t>
            </m:r>
          </m:sub>
        </m:sSub>
        <m:r>
          <m:t>,</m:t>
        </m:r>
        <m:sSub>
          <m:e>
            <m:r>
              <m:t>X</m:t>
            </m:r>
          </m:e>
          <m:sub>
            <m:r>
              <m:t>3</m:t>
            </m:r>
          </m:sub>
        </m:sSub>
        <m:r>
          <m:t>,</m:t>
        </m:r>
        <m:r>
          <m:t>.</m:t>
        </m:r>
        <m:r>
          <m:t>.</m:t>
        </m:r>
        <m:r>
          <m:t>.</m:t>
        </m:r>
        <m:r>
          <m:t>,</m:t>
        </m:r>
        <m:sSub>
          <m:e>
            <m:r>
              <m:t>X</m:t>
            </m:r>
          </m:e>
          <m:sub>
            <m:r>
              <m:t>n</m:t>
            </m:r>
          </m:sub>
        </m:sSub>
      </m:oMath>
      <w:r>
        <w:t xml:space="preserve"> </w:t>
      </w:r>
      <w:r>
        <w:t xml:space="preserve">iid Poisson RVs) a joint frequency that is the product of the marginal frequency functions, Therefore, the log likelihood is given by:</w:t>
      </w:r>
    </w:p>
    <w:p>
      <w:pPr>
        <w:pStyle w:val="BodyText"/>
      </w:pPr>
      <m:oMathPara>
        <m:oMathParaPr>
          <m:jc m:val="center"/>
        </m:oMathParaPr>
        <m:oMath>
          <m:r>
            <m:rPr>
              <m:sty m:val="p"/>
            </m:rPr>
            <m:t>likelihood</m:t>
          </m:r>
          <m:r>
            <m:t>(</m:t>
          </m:r>
          <m:r>
            <m:t>λ</m:t>
          </m:r>
          <m:r>
            <m:t>)</m:t>
          </m:r>
          <m:r>
            <m:t>=</m:t>
          </m:r>
          <m:sSubSup>
            <m:e>
              <m:r>
                <m:t>Σ</m:t>
              </m:r>
            </m:e>
            <m:sub>
              <m:r>
                <m:t>i</m:t>
              </m:r>
              <m:r>
                <m:t>=</m:t>
              </m:r>
              <m:r>
                <m:t>1</m:t>
              </m:r>
            </m:sub>
            <m:sup>
              <m:r>
                <m:t>n</m:t>
              </m:r>
            </m:sup>
          </m:sSubSup>
          <m:r>
            <m:t>(</m:t>
          </m:r>
          <m:sSub>
            <m:e>
              <m:r>
                <m:t>X</m:t>
              </m:r>
            </m:e>
            <m:sub>
              <m:r>
                <m:t>i</m:t>
              </m:r>
            </m:sub>
          </m:sSub>
          <m:r>
            <m:rPr>
              <m:sty m:val="p"/>
            </m:rPr>
            <m:t>log</m:t>
          </m:r>
          <m:r>
            <m:t>(</m:t>
          </m:r>
          <m:r>
            <m:t>λ</m:t>
          </m:r>
          <m:r>
            <m:t>)</m:t>
          </m:r>
          <m:r>
            <m:t>−</m:t>
          </m:r>
          <m:r>
            <m:t>λ</m:t>
          </m:r>
          <m:r>
            <m:t>−</m:t>
          </m:r>
          <m:r>
            <m:t>l</m:t>
          </m:r>
          <m:r>
            <m:t>o</m:t>
          </m:r>
          <m:r>
            <m:t>g</m:t>
          </m:r>
          <m:sSub>
            <m:e>
              <m:r>
                <m:t>X</m:t>
              </m:r>
            </m:e>
            <m:sub>
              <m:r>
                <m:t>i</m:t>
              </m:r>
            </m:sub>
          </m:sSub>
          <m:r>
            <m:t>!</m:t>
          </m:r>
        </m:oMath>
      </m:oMathPara>
    </w:p>
    <w:p>
      <w:pPr>
        <w:pStyle w:val="FirstParagraph"/>
      </w:pPr>
      <w:r>
        <w:t xml:space="preserve">If we simplify further it is clear that:</w:t>
      </w:r>
    </w:p>
    <w:p>
      <w:pPr>
        <w:pStyle w:val="BodyText"/>
      </w:pPr>
      <m:oMathPara>
        <m:oMathParaPr>
          <m:jc m:val="center"/>
        </m:oMathParaPr>
        <m:oMath>
          <m:r>
            <m:rPr>
              <m:sty m:val="p"/>
            </m:rPr>
            <m:t>likelihood</m:t>
          </m:r>
          <m:r>
            <m:t>(</m:t>
          </m:r>
          <m:r>
            <m:t>λ</m:t>
          </m:r>
          <m:r>
            <m:t>)</m:t>
          </m:r>
          <m:r>
            <m:t>=</m:t>
          </m:r>
          <m:r>
            <m:t>l</m:t>
          </m:r>
          <m:r>
            <m:t>o</m:t>
          </m:r>
          <m:r>
            <m:t>g</m:t>
          </m:r>
          <m:r>
            <m:t>λ</m:t>
          </m:r>
          <m:sSubSup>
            <m:e>
              <m:r>
                <m:t>Σ</m:t>
              </m:r>
            </m:e>
            <m:sub>
              <m:r>
                <m:t>i</m:t>
              </m:r>
              <m:r>
                <m:t>=</m:t>
              </m:r>
              <m:r>
                <m:t>1</m:t>
              </m:r>
            </m:sub>
            <m:sup>
              <m:r>
                <m:t>n</m:t>
              </m:r>
            </m:sup>
          </m:sSubSup>
          <m:sSub>
            <m:e>
              <m:r>
                <m:t>X</m:t>
              </m:r>
            </m:e>
            <m:sub>
              <m:r>
                <m:t>i</m:t>
              </m:r>
            </m:sub>
          </m:sSub>
          <m:r>
            <m:t>−</m:t>
          </m:r>
          <m:r>
            <m:t>n</m:t>
          </m:r>
          <m:r>
            <m:t>λ</m:t>
          </m:r>
          <m:r>
            <m:t>−</m:t>
          </m:r>
          <m:sSubSup>
            <m:e>
              <m:r>
                <m:t>Σ</m:t>
              </m:r>
            </m:e>
            <m:sub>
              <m:r>
                <m:t>i</m:t>
              </m:r>
              <m:r>
                <m:t>=</m:t>
              </m:r>
              <m:r>
                <m:t>1</m:t>
              </m:r>
            </m:sub>
            <m:sup>
              <m:r>
                <m:t>n</m:t>
              </m:r>
            </m:sup>
          </m:sSubSup>
          <m:r>
            <m:t>l</m:t>
          </m:r>
          <m:r>
            <m:t>o</m:t>
          </m:r>
          <m:r>
            <m:t>g</m:t>
          </m:r>
          <m:sSub>
            <m:e>
              <m:r>
                <m:t>X</m:t>
              </m:r>
            </m:e>
            <m:sub>
              <m:r>
                <m:t>i</m:t>
              </m:r>
            </m:sub>
          </m:sSub>
          <m:r>
            <m:t>!</m:t>
          </m:r>
        </m:oMath>
      </m:oMathPara>
    </w:p>
    <w:p>
      <w:pPr>
        <w:pStyle w:val="FirstParagraph"/>
      </w:pPr>
      <w:r>
        <w:t xml:space="preserve">We know (from STT 442 - Mathematical Statistics) that we find the MLE for an estimator</w:t>
      </w:r>
      <w:r>
        <w:t xml:space="preserve"> </w:t>
      </w:r>
      <m:oMath>
        <m:r>
          <m:t>λ</m:t>
        </m:r>
      </m:oMath>
      <w:r>
        <w:t xml:space="preserve"> </w:t>
      </w:r>
      <w:r>
        <w:t xml:space="preserve">by taking the first derivitive of a likelihood function and setting it equal to 0:</w:t>
      </w:r>
    </w:p>
    <w:p>
      <w:pPr>
        <w:pStyle w:val="BodyText"/>
      </w:pPr>
      <m:oMathPara>
        <m:oMathParaPr>
          <m:jc m:val="center"/>
        </m:oMathParaPr>
        <m:oMath>
          <m:r>
            <m:rPr>
              <m:sty m:val="p"/>
            </m:rPr>
            <m:t>likelihood‘</m:t>
          </m:r>
          <m:r>
            <m:t>(</m:t>
          </m:r>
          <m:r>
            <m:t>λ</m:t>
          </m:r>
          <m:r>
            <m:t>)</m:t>
          </m:r>
          <m:r>
            <m:t>=</m:t>
          </m:r>
          <m:f>
            <m:fPr>
              <m:type m:val="bar"/>
            </m:fPr>
            <m:num>
              <m:r>
                <m:t>1</m:t>
              </m:r>
            </m:num>
            <m:den>
              <m:r>
                <m:t>λ</m:t>
              </m:r>
            </m:den>
          </m:f>
          <m:sSubSup>
            <m:e>
              <m:r>
                <m:t>Σ</m:t>
              </m:r>
            </m:e>
            <m:sub>
              <m:r>
                <m:t>i</m:t>
              </m:r>
              <m:r>
                <m:t>=</m:t>
              </m:r>
              <m:r>
                <m:t>1</m:t>
              </m:r>
            </m:sub>
            <m:sup>
              <m:r>
                <m:t>n</m:t>
              </m:r>
            </m:sup>
          </m:sSubSup>
          <m:r>
            <m:t>−</m:t>
          </m:r>
          <m:r>
            <m:t>n</m:t>
          </m:r>
          <m:r>
            <m:t>=</m:t>
          </m:r>
          <m:r>
            <m:t>0</m:t>
          </m:r>
        </m:oMath>
      </m:oMathPara>
    </w:p>
    <w:p>
      <w:pPr>
        <w:pStyle w:val="FirstParagraph"/>
      </w:pPr>
      <w:r>
        <w:t xml:space="preserve">This implies that the estimate of the estimator</w:t>
      </w:r>
      <w:r>
        <w:t xml:space="preserve"> </w:t>
      </w:r>
      <m:oMath>
        <m:r>
          <m:t>λ</m:t>
        </m:r>
      </m:oMath>
      <w:r>
        <w:t xml:space="preserve"> </w:t>
      </w:r>
      <w:r>
        <w:t xml:space="preserve">in the Poisson distribution is given by:</w:t>
      </w:r>
    </w:p>
    <w:p>
      <w:pPr>
        <w:pStyle w:val="BodyText"/>
      </w:pPr>
      <m:oMathPara>
        <m:oMathParaPr>
          <m:jc m:val="center"/>
        </m:oMathParaPr>
        <m:oMath>
          <m:groupChr>
            <m:groupChrPr>
              <m:chr m:val="^"/>
              <m:pos m:val="top"/>
              <m:vertJc m:val="bot"/>
            </m:groupChrPr>
            <m:e>
              <m:r>
                <m:t>λ</m:t>
              </m:r>
            </m:e>
          </m:groupChr>
          <m:r>
            <m:t>=</m:t>
          </m:r>
          <m:bar>
            <m:barPr>
              <m:pos m:val="top"/>
            </m:barPr>
            <m:e>
              <m:r>
                <m:t>X</m:t>
              </m:r>
            </m:e>
          </m:bar>
        </m:oMath>
      </m:oMathPara>
    </w:p>
    <w:p>
      <w:pPr>
        <w:pStyle w:val="FirstParagraph"/>
      </w:pPr>
      <w:r>
        <w:t xml:space="preserve">Since, under the Poisson distribution:</w:t>
      </w:r>
    </w:p>
    <w:p>
      <w:pPr>
        <w:pStyle w:val="BodyText"/>
      </w:pPr>
      <m:oMathPara>
        <m:oMathParaPr>
          <m:jc m:val="center"/>
        </m:oMathParaPr>
        <m:oMath>
          <m:r>
            <m:rPr>
              <m:sty m:val="p"/>
            </m:rPr>
            <m:t>Mean</m:t>
          </m:r>
          <m:r>
            <m:t>=</m:t>
          </m:r>
          <m:r>
            <m:rPr>
              <m:sty m:val="p"/>
            </m:rPr>
            <m:t>Variance</m:t>
          </m:r>
          <m:r>
            <m:t>=</m:t>
          </m:r>
          <m:groupChr>
            <m:groupChrPr>
              <m:chr m:val="^"/>
              <m:pos m:val="top"/>
              <m:vertJc m:val="bot"/>
            </m:groupChrPr>
            <m:e>
              <m:r>
                <m:t>λ</m:t>
              </m:r>
            </m:e>
          </m:groupChr>
        </m:oMath>
      </m:oMathPara>
    </w:p>
    <w:p>
      <w:pPr>
        <w:pStyle w:val="FirstParagraph"/>
      </w:pPr>
      <w:r>
        <w:t xml:space="preserve">This implies the 95% CI is given by:</w:t>
      </w:r>
    </w:p>
    <w:p>
      <w:pPr>
        <w:pStyle w:val="BodyText"/>
      </w:pPr>
      <m:oMathPara>
        <m:oMathParaPr>
          <m:jc m:val="center"/>
        </m:oMathParaPr>
        <m:oMath>
          <m:groupChr>
            <m:groupChrPr>
              <m:chr m:val="^"/>
              <m:pos m:val="top"/>
              <m:vertJc m:val="bot"/>
            </m:groupChrPr>
            <m:e>
              <m:r>
                <m:t>λ</m:t>
              </m:r>
            </m:e>
          </m:groupChr>
          <m:r>
            <m:t>±</m:t>
          </m:r>
          <m:r>
            <m:t>1.96</m:t>
          </m:r>
          <m:rad>
            <m:radPr>
              <m:degHide m:val="1"/>
            </m:radPr>
            <m:deg/>
            <m:e>
              <m:groupChr>
                <m:groupChrPr>
                  <m:chr m:val="^"/>
                  <m:pos m:val="top"/>
                  <m:vertJc m:val="bot"/>
                </m:groupChrPr>
                <m:e>
                  <m:r>
                    <m:t>λ</m:t>
                  </m:r>
                </m:e>
              </m:groupChr>
              <m:r>
                <m:t>/</m:t>
              </m:r>
              <m:r>
                <m:t>n</m:t>
              </m:r>
            </m:e>
          </m:rad>
        </m:oMath>
      </m:oMathPara>
    </w:p>
    <w:p>
      <w:pPr>
        <w:pStyle w:val="FirstParagraph"/>
      </w:pPr>
      <w:r>
        <w:t xml:space="preserve">Thus in our case:</w:t>
      </w:r>
    </w:p>
    <w:p>
      <w:pPr>
        <w:pStyle w:val="SourceCode"/>
      </w:pPr>
      <w:r>
        <w:rPr>
          <w:rStyle w:val="CommentTok"/>
        </w:rPr>
        <w:t xml:space="preserve">#Frequency table </w:t>
      </w:r>
      <w:r>
        <w:br w:type="textWrapping"/>
      </w:r>
      <w:r>
        <w:rPr>
          <w:rStyle w:val="KeywordTok"/>
        </w:rPr>
        <w:t xml:space="preserve">table</w:t>
      </w:r>
      <w:r>
        <w:rPr>
          <w:rStyle w:val="NormalTok"/>
        </w:rPr>
        <w:t xml:space="preserve">(fish</w:t>
      </w:r>
      <w:r>
        <w:rPr>
          <w:rStyle w:val="OperatorTok"/>
        </w:rPr>
        <w:t xml:space="preserve">$</w:t>
      </w:r>
      <w:r>
        <w:rPr>
          <w:rStyle w:val="NormalTok"/>
        </w:rPr>
        <w:t xml:space="preserve">count)</w:t>
      </w:r>
    </w:p>
    <w:p>
      <w:pPr>
        <w:pStyle w:val="SourceCode"/>
      </w:pPr>
      <w:r>
        <w:rPr>
          <w:rStyle w:val="VerbatimChar"/>
        </w:rPr>
        <w:t xml:space="preserve">## </w:t>
      </w:r>
      <w:r>
        <w:br w:type="textWrapping"/>
      </w:r>
      <w:r>
        <w:rPr>
          <w:rStyle w:val="VerbatimChar"/>
        </w:rPr>
        <w:t xml:space="preserve">##   0   1   2   3   4   5   6   7   8   9  10  11  13  14  15  16  21  22 </w:t>
      </w:r>
      <w:r>
        <w:br w:type="textWrapping"/>
      </w:r>
      <w:r>
        <w:rPr>
          <w:rStyle w:val="VerbatimChar"/>
        </w:rPr>
        <w:t xml:space="preserve">## 142  31  20  12   6  10   4   3   2   2   1   1   1   1   2   1   2   1 </w:t>
      </w:r>
      <w:r>
        <w:br w:type="textWrapping"/>
      </w:r>
      <w:r>
        <w:rPr>
          <w:rStyle w:val="VerbatimChar"/>
        </w:rPr>
        <w:t xml:space="preserve">##  29  30  31  32  38  65 149 </w:t>
      </w:r>
      <w:r>
        <w:br w:type="textWrapping"/>
      </w:r>
      <w:r>
        <w:rPr>
          <w:rStyle w:val="VerbatimChar"/>
        </w:rPr>
        <w:t xml:space="preserve">##   1   1   1   2   1   1   1</w:t>
      </w:r>
    </w:p>
    <w:p>
      <w:pPr>
        <w:pStyle w:val="SourceCode"/>
      </w:pPr>
      <w:r>
        <w:rPr>
          <w:rStyle w:val="CommentTok"/>
        </w:rPr>
        <w:t xml:space="preserve">#Find our lambda hat </w:t>
      </w:r>
      <w:r>
        <w:br w:type="textWrapping"/>
      </w:r>
      <w:r>
        <w:rPr>
          <w:rStyle w:val="NormalTok"/>
        </w:rPr>
        <w:t xml:space="preserve">lambda_hat &lt;-</w:t>
      </w:r>
      <w:r>
        <w:rPr>
          <w:rStyle w:val="StringTok"/>
        </w:rPr>
        <w:t xml:space="preserve"> </w:t>
      </w:r>
      <w:r>
        <w:rPr>
          <w:rStyle w:val="KeywordTok"/>
        </w:rPr>
        <w:t xml:space="preserve">mean</w:t>
      </w:r>
      <w:r>
        <w:rPr>
          <w:rStyle w:val="NormalTok"/>
        </w:rPr>
        <w:t xml:space="preserve">(</w:t>
      </w:r>
      <w:r>
        <w:rPr>
          <w:rStyle w:val="KeywordTok"/>
        </w:rPr>
        <w:t xml:space="preserve">table</w:t>
      </w:r>
      <w:r>
        <w:rPr>
          <w:rStyle w:val="NormalTok"/>
        </w:rPr>
        <w:t xml:space="preserve">(fish</w:t>
      </w:r>
      <w:r>
        <w:rPr>
          <w:rStyle w:val="OperatorTok"/>
        </w:rPr>
        <w:t xml:space="preserve">$</w:t>
      </w:r>
      <w:r>
        <w:rPr>
          <w:rStyle w:val="NormalTok"/>
        </w:rPr>
        <w:t xml:space="preserve">count))</w:t>
      </w:r>
      <w:r>
        <w:br w:type="textWrapping"/>
      </w:r>
      <w:r>
        <w:rPr>
          <w:rStyle w:val="KeywordTok"/>
        </w:rPr>
        <w:t xml:space="preserve">print</w:t>
      </w:r>
      <w:r>
        <w:rPr>
          <w:rStyle w:val="NormalTok"/>
        </w:rPr>
        <w:t xml:space="preserve">(lambda_hat)</w:t>
      </w:r>
    </w:p>
    <w:p>
      <w:pPr>
        <w:pStyle w:val="SourceCode"/>
      </w:pPr>
      <w:r>
        <w:rPr>
          <w:rStyle w:val="VerbatimChar"/>
        </w:rPr>
        <w:t xml:space="preserve">## [1] 10</w:t>
      </w:r>
    </w:p>
    <w:p>
      <w:pPr>
        <w:pStyle w:val="SourceCode"/>
      </w:pPr>
      <w:r>
        <w:rPr>
          <w:rStyle w:val="CommentTok"/>
        </w:rPr>
        <w:t xml:space="preserve">#Get length of table, n for CI</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w:t>
      </w:r>
      <w:r>
        <w:rPr>
          <w:rStyle w:val="KeywordTok"/>
        </w:rPr>
        <w:t xml:space="preserve">table</w:t>
      </w:r>
      <w:r>
        <w:rPr>
          <w:rStyle w:val="NormalTok"/>
        </w:rPr>
        <w:t xml:space="preserve">(fish</w:t>
      </w:r>
      <w:r>
        <w:rPr>
          <w:rStyle w:val="OperatorTok"/>
        </w:rPr>
        <w:t xml:space="preserve">$</w:t>
      </w:r>
      <w:r>
        <w:rPr>
          <w:rStyle w:val="NormalTok"/>
        </w:rPr>
        <w:t xml:space="preserve">count))</w:t>
      </w:r>
      <w:r>
        <w:br w:type="textWrapping"/>
      </w:r>
      <w:r>
        <w:rPr>
          <w:rStyle w:val="NormalTok"/>
        </w:rPr>
        <w:t xml:space="preserve">CI =</w:t>
      </w:r>
      <w:r>
        <w:rPr>
          <w:rStyle w:val="StringTok"/>
        </w:rPr>
        <w:t xml:space="preserve"> </w:t>
      </w:r>
      <w:r>
        <w:rPr>
          <w:rStyle w:val="KeywordTok"/>
        </w:rPr>
        <w:t xml:space="preserve">c</w:t>
      </w:r>
      <w:r>
        <w:rPr>
          <w:rStyle w:val="NormalTok"/>
        </w:rPr>
        <w:t xml:space="preserve">(lambda_hat</w:t>
      </w:r>
      <w:r>
        <w:rPr>
          <w:rStyle w:val="OperatorTok"/>
        </w:rPr>
        <w:t xml:space="preserve">-</w:t>
      </w:r>
      <w:r>
        <w:rPr>
          <w:rStyle w:val="NormalTok"/>
        </w:rPr>
        <w:t xml:space="preserve">(</w:t>
      </w:r>
      <w:r>
        <w:rPr>
          <w:rStyle w:val="FloatTok"/>
        </w:rPr>
        <w:t xml:space="preserve">1.96</w:t>
      </w:r>
      <w:r>
        <w:rPr>
          <w:rStyle w:val="OperatorTok"/>
        </w:rPr>
        <w:t xml:space="preserve">*</w:t>
      </w:r>
      <w:r>
        <w:rPr>
          <w:rStyle w:val="KeywordTok"/>
        </w:rPr>
        <w:t xml:space="preserve">sqrt</w:t>
      </w:r>
      <w:r>
        <w:rPr>
          <w:rStyle w:val="NormalTok"/>
        </w:rPr>
        <w:t xml:space="preserve">(lambda_hat</w:t>
      </w:r>
      <w:r>
        <w:rPr>
          <w:rStyle w:val="OperatorTok"/>
        </w:rPr>
        <w:t xml:space="preserve">/</w:t>
      </w:r>
      <w:r>
        <w:rPr>
          <w:rStyle w:val="NormalTok"/>
        </w:rPr>
        <w:t xml:space="preserve">n)),lambda_hat</w:t>
      </w:r>
      <w:r>
        <w:rPr>
          <w:rStyle w:val="OperatorTok"/>
        </w:rPr>
        <w:t xml:space="preserve">+</w:t>
      </w:r>
      <w:r>
        <w:rPr>
          <w:rStyle w:val="NormalTok"/>
        </w:rPr>
        <w:t xml:space="preserve">(</w:t>
      </w:r>
      <w:r>
        <w:rPr>
          <w:rStyle w:val="FloatTok"/>
        </w:rPr>
        <w:t xml:space="preserve">1.96</w:t>
      </w:r>
      <w:r>
        <w:rPr>
          <w:rStyle w:val="OperatorTok"/>
        </w:rPr>
        <w:t xml:space="preserve">*</w:t>
      </w:r>
      <w:r>
        <w:rPr>
          <w:rStyle w:val="KeywordTok"/>
        </w:rPr>
        <w:t xml:space="preserve">sqrt</w:t>
      </w:r>
      <w:r>
        <w:rPr>
          <w:rStyle w:val="NormalTok"/>
        </w:rPr>
        <w:t xml:space="preserve">(lambda_hat</w:t>
      </w:r>
      <w:r>
        <w:rPr>
          <w:rStyle w:val="OperatorTok"/>
        </w:rPr>
        <w:t xml:space="preserve">/</w:t>
      </w:r>
      <w:r>
        <w:rPr>
          <w:rStyle w:val="NormalTok"/>
        </w:rPr>
        <w:t xml:space="preserve">n)))</w:t>
      </w:r>
      <w:r>
        <w:br w:type="textWrapping"/>
      </w:r>
      <w:r>
        <w:rPr>
          <w:rStyle w:val="KeywordTok"/>
        </w:rPr>
        <w:t xml:space="preserve">print</w:t>
      </w:r>
      <w:r>
        <w:rPr>
          <w:rStyle w:val="NormalTok"/>
        </w:rPr>
        <w:t xml:space="preserve">(CI)</w:t>
      </w:r>
    </w:p>
    <w:p>
      <w:pPr>
        <w:pStyle w:val="SourceCode"/>
      </w:pPr>
      <w:r>
        <w:rPr>
          <w:rStyle w:val="VerbatimChar"/>
        </w:rPr>
        <w:t xml:space="preserve">## [1]  8.760387 11.239613</w:t>
      </w:r>
    </w:p>
    <w:p>
      <w:pPr>
        <w:pStyle w:val="FirstParagraph"/>
      </w:pPr>
      <m:oMathPara>
        <m:oMathParaPr>
          <m:jc m:val="center"/>
        </m:oMathParaPr>
        <m:oMath>
          <m:groupChr>
            <m:groupChrPr>
              <m:chr m:val="^"/>
              <m:pos m:val="top"/>
              <m:vertJc m:val="bot"/>
            </m:groupChrPr>
            <m:e>
              <m:r>
                <m:t>λ</m:t>
              </m:r>
            </m:e>
          </m:groupChr>
          <m:r>
            <m:t>=</m:t>
          </m:r>
          <m:r>
            <m:t>10</m:t>
          </m:r>
          <m:r>
            <m:t>,</m:t>
          </m:r>
          <m:r>
            <m:rPr>
              <m:sty m:val="p"/>
            </m:rPr>
            <m:t>CI(95%)</m:t>
          </m:r>
          <m:r>
            <m:t>=</m:t>
          </m:r>
          <m:r>
            <m:t>(</m:t>
          </m:r>
          <m:r>
            <m:t>8.760387</m:t>
          </m:r>
          <m:r>
            <m:t>,</m:t>
          </m:r>
          <m:r>
            <m:t>11.239613</m:t>
          </m:r>
          <m:r>
            <m:t>)</m:t>
          </m:r>
        </m:oMath>
      </m:oMathPara>
    </w:p>
    <w:p>
      <w:pPr>
        <w:pStyle w:val="Compact"/>
        <w:numPr>
          <w:numId w:val="1010"/>
          <w:ilvl w:val="0"/>
        </w:numPr>
      </w:pPr>
      <w:r>
        <w:t xml:space="preserve">Present in a bar-plot the observed frequencies (from question a) and the predicted</w:t>
      </w:r>
      <w:r>
        <w:t xml:space="preserve"> </w:t>
      </w:r>
      <w:r>
        <w:t xml:space="preserve">frequencies according to a Poisson model with a rate parameter equal to the maximum</w:t>
      </w:r>
      <w:r>
        <w:t xml:space="preserve"> </w:t>
      </w:r>
      <w:r>
        <w:t xml:space="preserve">likelihood estimate that you reported in (b).</w:t>
      </w:r>
    </w:p>
    <w:p>
      <w:pPr>
        <w:pStyle w:val="SourceCode"/>
      </w:pPr>
      <w:r>
        <w:rPr>
          <w:rStyle w:val="CommentTok"/>
        </w:rPr>
        <w:t xml:space="preserve">#Bar plot of the observed frequencies </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(fish</w:t>
      </w:r>
      <w:r>
        <w:rPr>
          <w:rStyle w:val="OperatorTok"/>
        </w:rPr>
        <w:t xml:space="preserve">$</w:t>
      </w:r>
      <w:r>
        <w:rPr>
          <w:rStyle w:val="NormalTok"/>
        </w:rPr>
        <w:t xml:space="preserve">count))</w:t>
      </w:r>
    </w:p>
    <w:p>
      <w:pPr>
        <w:pStyle w:val="FirstParagraph"/>
      </w:pPr>
      <w:r>
        <w:drawing>
          <wp:inline>
            <wp:extent cx="4620126" cy="3696101"/>
            <wp:effectExtent b="0" l="0" r="0" t="0"/>
            <wp:docPr descr="" title="" id="1" name="Picture"/>
            <a:graphic>
              <a:graphicData uri="http://schemas.openxmlformats.org/drawingml/2006/picture">
                <pic:pic>
                  <pic:nvPicPr>
                    <pic:cNvPr descr="STT465ProblemSet_2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vector of categories tp predict </w:t>
      </w:r>
      <w:r>
        <w:br w:type="textWrapping"/>
      </w:r>
      <w:r>
        <w:rPr>
          <w:rStyle w:val="NormalTok"/>
        </w:rPr>
        <w:t xml:space="preserve">Count_Categories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38</w:t>
      </w:r>
      <w:r>
        <w:rPr>
          <w:rStyle w:val="NormalTok"/>
        </w:rPr>
        <w:t xml:space="preserve">,</w:t>
      </w:r>
      <w:r>
        <w:rPr>
          <w:rStyle w:val="DecValTok"/>
        </w:rPr>
        <w:t xml:space="preserve">65</w:t>
      </w:r>
      <w:r>
        <w:rPr>
          <w:rStyle w:val="NormalTok"/>
        </w:rPr>
        <w:t xml:space="preserve">,</w:t>
      </w:r>
      <w:r>
        <w:rPr>
          <w:rStyle w:val="DecValTok"/>
        </w:rPr>
        <w:t xml:space="preserve">149</w:t>
      </w:r>
      <w:r>
        <w:rPr>
          <w:rStyle w:val="NormalTok"/>
        </w:rPr>
        <w:t xml:space="preserve">)</w:t>
      </w:r>
      <w:r>
        <w:br w:type="textWrapping"/>
      </w:r>
      <w:r>
        <w:rPr>
          <w:rStyle w:val="NormalTok"/>
        </w:rPr>
        <w:t xml:space="preserve">lambda_hat</w:t>
      </w:r>
    </w:p>
    <w:p>
      <w:pPr>
        <w:pStyle w:val="SourceCode"/>
      </w:pPr>
      <w:r>
        <w:rPr>
          <w:rStyle w:val="VerbatimChar"/>
        </w:rPr>
        <w:t xml:space="preserve">## [1] 10</w:t>
      </w:r>
    </w:p>
    <w:p>
      <w:pPr>
        <w:pStyle w:val="SourceCode"/>
      </w:pPr>
      <w:r>
        <w:rPr>
          <w:rStyle w:val="CommentTok"/>
        </w:rPr>
        <w:t xml:space="preserve">#Create e </w:t>
      </w:r>
      <w:r>
        <w:br w:type="textWrapping"/>
      </w:r>
      <w:r>
        <w:rPr>
          <w:rStyle w:val="NormalTok"/>
        </w:rPr>
        <w:t xml:space="preserve">e &lt;-</w:t>
      </w:r>
      <w:r>
        <w:rPr>
          <w:rStyle w:val="StringTok"/>
        </w:rPr>
        <w:t xml:space="preserve"> </w:t>
      </w:r>
      <w:r>
        <w:rPr>
          <w:rStyle w:val="KeywordTok"/>
        </w:rPr>
        <w:t xml:space="preserve">exp</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poisson_func &lt;-</w:t>
      </w:r>
      <w:r>
        <w:rPr>
          <w:rStyle w:val="StringTok"/>
        </w:rPr>
        <w:t xml:space="preserve"> </w:t>
      </w:r>
      <w:r>
        <w:rPr>
          <w:rStyle w:val="ControlFlowTok"/>
        </w:rPr>
        <w:t xml:space="preserve">function</w:t>
      </w:r>
      <w:r>
        <w:rPr>
          <w:rStyle w:val="NormalTok"/>
        </w:rPr>
        <w:t xml:space="preserve">(Set_of_counts){</w:t>
      </w:r>
      <w:r>
        <w:br w:type="textWrapping"/>
      </w:r>
      <w:r>
        <w:rPr>
          <w:rStyle w:val="NormalTok"/>
        </w:rPr>
        <w:t xml:space="preserve">  </w:t>
      </w:r>
      <w:r>
        <w:rPr>
          <w:rStyle w:val="ControlFlowTok"/>
        </w:rPr>
        <w:t xml:space="preserve">for</w:t>
      </w:r>
      <w:r>
        <w:rPr>
          <w:rStyle w:val="NormalTok"/>
        </w:rPr>
        <w:t xml:space="preserve"> (variable </w:t>
      </w:r>
      <w:r>
        <w:rPr>
          <w:rStyle w:val="ControlFlowTok"/>
        </w:rPr>
        <w:t xml:space="preserve">in</w:t>
      </w:r>
      <w:r>
        <w:rPr>
          <w:rStyle w:val="NormalTok"/>
        </w:rPr>
        <w:t xml:space="preserve"> Set_of_counts) {</w:t>
      </w:r>
      <w:r>
        <w:br w:type="textWrapping"/>
      </w:r>
      <w:r>
        <w:rPr>
          <w:rStyle w:val="NormalTok"/>
        </w:rPr>
        <w:t xml:space="preserve">    x &lt;-</w:t>
      </w:r>
      <w:r>
        <w:rPr>
          <w:rStyle w:val="StringTok"/>
        </w:rPr>
        <w:t xml:space="preserve"> </w:t>
      </w:r>
      <w:r>
        <w:rPr>
          <w:rStyle w:val="NormalTok"/>
        </w:rPr>
        <w:t xml:space="preserve">variable</w:t>
      </w:r>
      <w:r>
        <w:br w:type="textWrapping"/>
      </w:r>
      <w:r>
        <w:rPr>
          <w:rStyle w:val="NormalTok"/>
        </w:rPr>
        <w:t xml:space="preserve">    result &lt;-</w:t>
      </w:r>
      <w:r>
        <w:rPr>
          <w:rStyle w:val="StringTok"/>
        </w:rPr>
        <w:t xml:space="preserve"> </w:t>
      </w:r>
      <w:r>
        <w:rPr>
          <w:rStyle w:val="NormalTok"/>
        </w:rPr>
        <w:t xml:space="preserve">(e</w:t>
      </w:r>
      <w:r>
        <w:rPr>
          <w:rStyle w:val="OperatorTok"/>
        </w:rPr>
        <w:t xml:space="preserve">^</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x)</w:t>
      </w:r>
      <w:r>
        <w:rPr>
          <w:rStyle w:val="OperatorTok"/>
        </w:rPr>
        <w:t xml:space="preserve">/</w:t>
      </w:r>
      <w:r>
        <w:rPr>
          <w:rStyle w:val="KeywordTok"/>
        </w:rPr>
        <w:t xml:space="preserve">factorial</w:t>
      </w:r>
      <w:r>
        <w:rPr>
          <w:rStyle w:val="NormalTok"/>
        </w:rPr>
        <w:t xml:space="preserve">(x)</w:t>
      </w:r>
      <w:r>
        <w:br w:type="textWrapping"/>
      </w:r>
      <w:r>
        <w:rPr>
          <w:rStyle w:val="NormalTok"/>
        </w:rPr>
        <w:t xml:space="preserve">    </w:t>
      </w:r>
      <w:r>
        <w:rPr>
          <w:rStyle w:val="KeywordTok"/>
        </w:rPr>
        <w:t xml:space="preserve">print</w:t>
      </w:r>
      <w:r>
        <w:rPr>
          <w:rStyle w:val="NormalTok"/>
        </w:rPr>
        <w:t xml:space="preserve">(result)</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poisson_func</w:t>
      </w:r>
      <w:r>
        <w:rPr>
          <w:rStyle w:val="NormalTok"/>
        </w:rPr>
        <w:t xml:space="preserve">(Count_Categories)</w:t>
      </w:r>
    </w:p>
    <w:p>
      <w:pPr>
        <w:pStyle w:val="SourceCode"/>
      </w:pPr>
      <w:r>
        <w:rPr>
          <w:rStyle w:val="VerbatimChar"/>
        </w:rPr>
        <w:t xml:space="preserve">## [1] 4.539993e-05</w:t>
      </w:r>
      <w:r>
        <w:br w:type="textWrapping"/>
      </w:r>
      <w:r>
        <w:rPr>
          <w:rStyle w:val="VerbatimChar"/>
        </w:rPr>
        <w:t xml:space="preserve">## [1] 0.0004539993</w:t>
      </w:r>
      <w:r>
        <w:br w:type="textWrapping"/>
      </w:r>
      <w:r>
        <w:rPr>
          <w:rStyle w:val="VerbatimChar"/>
        </w:rPr>
        <w:t xml:space="preserve">## [1] 0.002269996</w:t>
      </w:r>
      <w:r>
        <w:br w:type="textWrapping"/>
      </w:r>
      <w:r>
        <w:rPr>
          <w:rStyle w:val="VerbatimChar"/>
        </w:rPr>
        <w:t xml:space="preserve">## [1] 0.007566655</w:t>
      </w:r>
      <w:r>
        <w:br w:type="textWrapping"/>
      </w:r>
      <w:r>
        <w:rPr>
          <w:rStyle w:val="VerbatimChar"/>
        </w:rPr>
        <w:t xml:space="preserve">## [1] 0.01891664</w:t>
      </w:r>
      <w:r>
        <w:br w:type="textWrapping"/>
      </w:r>
      <w:r>
        <w:rPr>
          <w:rStyle w:val="VerbatimChar"/>
        </w:rPr>
        <w:t xml:space="preserve">## [1] 0.03783327</w:t>
      </w:r>
      <w:r>
        <w:br w:type="textWrapping"/>
      </w:r>
      <w:r>
        <w:rPr>
          <w:rStyle w:val="VerbatimChar"/>
        </w:rPr>
        <w:t xml:space="preserve">## [1] 0.06305546</w:t>
      </w:r>
      <w:r>
        <w:br w:type="textWrapping"/>
      </w:r>
      <w:r>
        <w:rPr>
          <w:rStyle w:val="VerbatimChar"/>
        </w:rPr>
        <w:t xml:space="preserve">## [1] 0.09007923</w:t>
      </w:r>
      <w:r>
        <w:br w:type="textWrapping"/>
      </w:r>
      <w:r>
        <w:rPr>
          <w:rStyle w:val="VerbatimChar"/>
        </w:rPr>
        <w:t xml:space="preserve">## [1] 0.112599</w:t>
      </w:r>
      <w:r>
        <w:br w:type="textWrapping"/>
      </w:r>
      <w:r>
        <w:rPr>
          <w:rStyle w:val="VerbatimChar"/>
        </w:rPr>
        <w:t xml:space="preserve">## [1] 0.12511</w:t>
      </w:r>
      <w:r>
        <w:br w:type="textWrapping"/>
      </w:r>
      <w:r>
        <w:rPr>
          <w:rStyle w:val="VerbatimChar"/>
        </w:rPr>
        <w:t xml:space="preserve">## [1] 0.12511</w:t>
      </w:r>
      <w:r>
        <w:br w:type="textWrapping"/>
      </w:r>
      <w:r>
        <w:rPr>
          <w:rStyle w:val="VerbatimChar"/>
        </w:rPr>
        <w:t xml:space="preserve">## [1] 0.1137364</w:t>
      </w:r>
      <w:r>
        <w:br w:type="textWrapping"/>
      </w:r>
      <w:r>
        <w:rPr>
          <w:rStyle w:val="VerbatimChar"/>
        </w:rPr>
        <w:t xml:space="preserve">## [1] 0.07290795</w:t>
      </w:r>
      <w:r>
        <w:br w:type="textWrapping"/>
      </w:r>
      <w:r>
        <w:rPr>
          <w:rStyle w:val="VerbatimChar"/>
        </w:rPr>
        <w:t xml:space="preserve">## [1] 0.0520771</w:t>
      </w:r>
      <w:r>
        <w:br w:type="textWrapping"/>
      </w:r>
      <w:r>
        <w:rPr>
          <w:rStyle w:val="VerbatimChar"/>
        </w:rPr>
        <w:t xml:space="preserve">## [1] 0.03471807</w:t>
      </w:r>
      <w:r>
        <w:br w:type="textWrapping"/>
      </w:r>
      <w:r>
        <w:rPr>
          <w:rStyle w:val="VerbatimChar"/>
        </w:rPr>
        <w:t xml:space="preserve">## [1] 0.02169879</w:t>
      </w:r>
      <w:r>
        <w:br w:type="textWrapping"/>
      </w:r>
      <w:r>
        <w:rPr>
          <w:rStyle w:val="VerbatimChar"/>
        </w:rPr>
        <w:t xml:space="preserve">## [1] 0.0008886101</w:t>
      </w:r>
      <w:r>
        <w:br w:type="textWrapping"/>
      </w:r>
      <w:r>
        <w:rPr>
          <w:rStyle w:val="VerbatimChar"/>
        </w:rPr>
        <w:t xml:space="preserve">## [1] 0.0004039137</w:t>
      </w:r>
      <w:r>
        <w:br w:type="textWrapping"/>
      </w:r>
      <w:r>
        <w:rPr>
          <w:rStyle w:val="VerbatimChar"/>
        </w:rPr>
        <w:t xml:space="preserve">## [1] 5.134715e-07</w:t>
      </w:r>
      <w:r>
        <w:br w:type="textWrapping"/>
      </w:r>
      <w:r>
        <w:rPr>
          <w:rStyle w:val="VerbatimChar"/>
        </w:rPr>
        <w:t xml:space="preserve">## [1] 1.711572e-07</w:t>
      </w:r>
      <w:r>
        <w:br w:type="textWrapping"/>
      </w:r>
      <w:r>
        <w:rPr>
          <w:rStyle w:val="VerbatimChar"/>
        </w:rPr>
        <w:t xml:space="preserve">## [1] 5.521199e-08</w:t>
      </w:r>
      <w:r>
        <w:br w:type="textWrapping"/>
      </w:r>
      <w:r>
        <w:rPr>
          <w:rStyle w:val="VerbatimChar"/>
        </w:rPr>
        <w:t xml:space="preserve">## [1] 1.725375e-08</w:t>
      </w:r>
      <w:r>
        <w:br w:type="textWrapping"/>
      </w:r>
      <w:r>
        <w:rPr>
          <w:rStyle w:val="VerbatimChar"/>
        </w:rPr>
        <w:t xml:space="preserve">## [1] 8.6803e-12</w:t>
      </w:r>
      <w:r>
        <w:br w:type="textWrapping"/>
      </w:r>
      <w:r>
        <w:rPr>
          <w:rStyle w:val="VerbatimChar"/>
        </w:rPr>
        <w:t xml:space="preserve">## [1] 5.504589e-31</w:t>
      </w:r>
      <w:r>
        <w:br w:type="textWrapping"/>
      </w:r>
      <w:r>
        <w:rPr>
          <w:rStyle w:val="VerbatimChar"/>
        </w:rPr>
        <w:t xml:space="preserve">## [1] 1.191936e-116</w:t>
      </w:r>
    </w:p>
    <w:p>
      <w:pPr>
        <w:pStyle w:val="SourceCode"/>
      </w:pPr>
      <w:r>
        <w:rPr>
          <w:rStyle w:val="CommentTok"/>
        </w:rPr>
        <w:t xml:space="preserve">#Out put of function</w:t>
      </w:r>
      <w:r>
        <w:br w:type="textWrapping"/>
      </w:r>
      <w:r>
        <w:rPr>
          <w:rStyle w:val="NormalTok"/>
        </w:rPr>
        <w:t xml:space="preserve">Count_probs &lt;-</w:t>
      </w:r>
      <w:r>
        <w:rPr>
          <w:rStyle w:val="StringTok"/>
        </w:rPr>
        <w:t xml:space="preserve"> </w:t>
      </w:r>
      <w:r>
        <w:rPr>
          <w:rStyle w:val="KeywordTok"/>
        </w:rPr>
        <w:t xml:space="preserve">c</w:t>
      </w:r>
      <w:r>
        <w:rPr>
          <w:rStyle w:val="NormalTok"/>
        </w:rPr>
        <w:t xml:space="preserve">(</w:t>
      </w:r>
      <w:r>
        <w:rPr>
          <w:rStyle w:val="FloatTok"/>
        </w:rPr>
        <w:t xml:space="preserve">4.539993e-05</w:t>
      </w:r>
      <w:r>
        <w:rPr>
          <w:rStyle w:val="NormalTok"/>
        </w:rPr>
        <w:t xml:space="preserve">,</w:t>
      </w:r>
      <w:r>
        <w:rPr>
          <w:rStyle w:val="FloatTok"/>
        </w:rPr>
        <w:t xml:space="preserve">0.0004539993</w:t>
      </w:r>
      <w:r>
        <w:rPr>
          <w:rStyle w:val="NormalTok"/>
        </w:rPr>
        <w:t xml:space="preserve">,</w:t>
      </w:r>
      <w:r>
        <w:rPr>
          <w:rStyle w:val="FloatTok"/>
        </w:rPr>
        <w:t xml:space="preserve">0.002269996</w:t>
      </w:r>
      <w:r>
        <w:rPr>
          <w:rStyle w:val="NormalTok"/>
        </w:rPr>
        <w:t xml:space="preserve">,</w:t>
      </w:r>
      <w:r>
        <w:rPr>
          <w:rStyle w:val="FloatTok"/>
        </w:rPr>
        <w:t xml:space="preserve">0.007566655</w:t>
      </w:r>
      <w:r>
        <w:rPr>
          <w:rStyle w:val="NormalTok"/>
        </w:rPr>
        <w:t xml:space="preserve">,</w:t>
      </w:r>
      <w:r>
        <w:rPr>
          <w:rStyle w:val="FloatTok"/>
        </w:rPr>
        <w:t xml:space="preserve">0.01891664</w:t>
      </w:r>
      <w:r>
        <w:rPr>
          <w:rStyle w:val="NormalTok"/>
        </w:rPr>
        <w:t xml:space="preserve">,</w:t>
      </w:r>
      <w:r>
        <w:rPr>
          <w:rStyle w:val="FloatTok"/>
        </w:rPr>
        <w:t xml:space="preserve">0.03783327</w:t>
      </w:r>
      <w:r>
        <w:rPr>
          <w:rStyle w:val="NormalTok"/>
        </w:rPr>
        <w:t xml:space="preserve">,</w:t>
      </w:r>
      <w:r>
        <w:rPr>
          <w:rStyle w:val="FloatTok"/>
        </w:rPr>
        <w:t xml:space="preserve">0.06305546</w:t>
      </w:r>
      <w:r>
        <w:rPr>
          <w:rStyle w:val="NormalTok"/>
        </w:rPr>
        <w:t xml:space="preserve">,</w:t>
      </w:r>
      <w:r>
        <w:rPr>
          <w:rStyle w:val="FloatTok"/>
        </w:rPr>
        <w:t xml:space="preserve">0.09007923</w:t>
      </w:r>
      <w:r>
        <w:rPr>
          <w:rStyle w:val="NormalTok"/>
        </w:rPr>
        <w:t xml:space="preserve">,</w:t>
      </w:r>
      <w:r>
        <w:rPr>
          <w:rStyle w:val="FloatTok"/>
        </w:rPr>
        <w:t xml:space="preserve">0.112599</w:t>
      </w:r>
      <w:r>
        <w:rPr>
          <w:rStyle w:val="NormalTok"/>
        </w:rPr>
        <w:t xml:space="preserve">,</w:t>
      </w:r>
      <w:r>
        <w:rPr>
          <w:rStyle w:val="FloatTok"/>
        </w:rPr>
        <w:t xml:space="preserve">0.12511</w:t>
      </w:r>
      <w:r>
        <w:rPr>
          <w:rStyle w:val="NormalTok"/>
        </w:rPr>
        <w:t xml:space="preserve">,</w:t>
      </w:r>
      <w:r>
        <w:rPr>
          <w:rStyle w:val="FloatTok"/>
        </w:rPr>
        <w:t xml:space="preserve">0.12511</w:t>
      </w:r>
      <w:r>
        <w:rPr>
          <w:rStyle w:val="NormalTok"/>
        </w:rPr>
        <w:t xml:space="preserve">,</w:t>
      </w:r>
      <w:r>
        <w:rPr>
          <w:rStyle w:val="FloatTok"/>
        </w:rPr>
        <w:t xml:space="preserve">0.1137364</w:t>
      </w:r>
      <w:r>
        <w:rPr>
          <w:rStyle w:val="NormalTok"/>
        </w:rPr>
        <w:t xml:space="preserve">,</w:t>
      </w:r>
      <w:r>
        <w:rPr>
          <w:rStyle w:val="FloatTok"/>
        </w:rPr>
        <w:t xml:space="preserve">0.07290795</w:t>
      </w:r>
      <w:r>
        <w:rPr>
          <w:rStyle w:val="NormalTok"/>
        </w:rPr>
        <w:t xml:space="preserve">,</w:t>
      </w:r>
      <w:r>
        <w:rPr>
          <w:rStyle w:val="FloatTok"/>
        </w:rPr>
        <w:t xml:space="preserve">0.0520771</w:t>
      </w:r>
      <w:r>
        <w:rPr>
          <w:rStyle w:val="NormalTok"/>
        </w:rPr>
        <w:t xml:space="preserve">,</w:t>
      </w:r>
      <w:r>
        <w:rPr>
          <w:rStyle w:val="FloatTok"/>
        </w:rPr>
        <w:t xml:space="preserve">0.03471807</w:t>
      </w:r>
      <w:r>
        <w:rPr>
          <w:rStyle w:val="NormalTok"/>
        </w:rPr>
        <w:t xml:space="preserve">,</w:t>
      </w:r>
      <w:r>
        <w:rPr>
          <w:rStyle w:val="FloatTok"/>
        </w:rPr>
        <w:t xml:space="preserve">0.02169879</w:t>
      </w:r>
      <w:r>
        <w:rPr>
          <w:rStyle w:val="NormalTok"/>
        </w:rPr>
        <w:t xml:space="preserve">,</w:t>
      </w:r>
      <w:r>
        <w:rPr>
          <w:rStyle w:val="FloatTok"/>
        </w:rPr>
        <w:t xml:space="preserve">0.0008886101</w:t>
      </w:r>
      <w:r>
        <w:rPr>
          <w:rStyle w:val="NormalTok"/>
        </w:rPr>
        <w:t xml:space="preserve">,</w:t>
      </w:r>
      <w:r>
        <w:rPr>
          <w:rStyle w:val="FloatTok"/>
        </w:rPr>
        <w:t xml:space="preserve">0.0004039137</w:t>
      </w:r>
      <w:r>
        <w:rPr>
          <w:rStyle w:val="NormalTok"/>
        </w:rPr>
        <w:t xml:space="preserve">,</w:t>
      </w:r>
      <w:r>
        <w:rPr>
          <w:rStyle w:val="FloatTok"/>
        </w:rPr>
        <w:t xml:space="preserve">5.134715e-07</w:t>
      </w:r>
      <w:r>
        <w:rPr>
          <w:rStyle w:val="NormalTok"/>
        </w:rPr>
        <w:t xml:space="preserve">,</w:t>
      </w:r>
      <w:r>
        <w:rPr>
          <w:rStyle w:val="FloatTok"/>
        </w:rPr>
        <w:t xml:space="preserve">1.711572e-07</w:t>
      </w:r>
      <w:r>
        <w:rPr>
          <w:rStyle w:val="NormalTok"/>
        </w:rPr>
        <w:t xml:space="preserve">,</w:t>
      </w:r>
      <w:r>
        <w:rPr>
          <w:rStyle w:val="FloatTok"/>
        </w:rPr>
        <w:t xml:space="preserve">5.521199e-08</w:t>
      </w:r>
      <w:r>
        <w:rPr>
          <w:rStyle w:val="NormalTok"/>
        </w:rPr>
        <w:t xml:space="preserve">,</w:t>
      </w:r>
      <w:r>
        <w:rPr>
          <w:rStyle w:val="FloatTok"/>
        </w:rPr>
        <w:t xml:space="preserve">1.725375e-08</w:t>
      </w:r>
      <w:r>
        <w:rPr>
          <w:rStyle w:val="NormalTok"/>
        </w:rPr>
        <w:t xml:space="preserve">,</w:t>
      </w:r>
      <w:r>
        <w:rPr>
          <w:rStyle w:val="FloatTok"/>
        </w:rPr>
        <w:t xml:space="preserve">8.6803e-12</w:t>
      </w:r>
      <w:r>
        <w:rPr>
          <w:rStyle w:val="NormalTok"/>
        </w:rPr>
        <w:t xml:space="preserve">,</w:t>
      </w:r>
      <w:r>
        <w:rPr>
          <w:rStyle w:val="FloatTok"/>
        </w:rPr>
        <w:t xml:space="preserve">5.504589e-31</w:t>
      </w:r>
      <w:r>
        <w:rPr>
          <w:rStyle w:val="NormalTok"/>
        </w:rPr>
        <w:t xml:space="preserve">,</w:t>
      </w:r>
      <w:r>
        <w:rPr>
          <w:rStyle w:val="FloatTok"/>
        </w:rPr>
        <w:t xml:space="preserve">1.191936e-116</w:t>
      </w:r>
      <w:r>
        <w:rPr>
          <w:rStyle w:val="NormalTok"/>
        </w:rPr>
        <w:t xml:space="preserve">)</w:t>
      </w:r>
      <w:r>
        <w:br w:type="textWrapping"/>
      </w:r>
      <w:r>
        <w:br w:type="textWrapping"/>
      </w:r>
      <w:r>
        <w:rPr>
          <w:rStyle w:val="CommentTok"/>
        </w:rPr>
        <w:t xml:space="preserve">#Plotting predicted values to compare </w:t>
      </w:r>
      <w:r>
        <w:br w:type="textWrapping"/>
      </w:r>
      <w:r>
        <w:rPr>
          <w:rStyle w:val="KeywordTok"/>
        </w:rPr>
        <w:t xml:space="preserve">plot</w:t>
      </w:r>
      <w:r>
        <w:rPr>
          <w:rStyle w:val="NormalTok"/>
        </w:rPr>
        <w:t xml:space="preserve">(Count_Categories,Count_probs,</w:t>
      </w:r>
      <w:r>
        <w:rPr>
          <w:rStyle w:val="DataTypeTok"/>
        </w:rPr>
        <w:t xml:space="preserve">type =</w:t>
      </w:r>
      <w:r>
        <w:rPr>
          <w:rStyle w:val="NormalTok"/>
        </w:rPr>
        <w:t xml:space="preserve"> </w:t>
      </w:r>
      <w:r>
        <w:rPr>
          <w:rStyle w:val="StringTok"/>
        </w:rPr>
        <w:t xml:space="preserv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T465ProblemSet_2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plotted the predicted probability of each count above in order to compare with the actual values.</w:t>
      </w:r>
    </w:p>
    <w:p>
      <w:pPr>
        <w:pStyle w:val="Compact"/>
        <w:numPr>
          <w:numId w:val="1011"/>
          <w:ilvl w:val="0"/>
        </w:numPr>
      </w:pPr>
      <w:r>
        <w:t xml:space="preserve">Comment the results that you obtained in c. Does the Poisson model fits well this data?</w:t>
      </w:r>
    </w:p>
    <w:p>
      <w:pPr>
        <w:pStyle w:val="FirstParagraph"/>
      </w:pPr>
      <w:r>
        <w:t xml:space="preserve">From this we can tell the Poisson model does fit our data well! The plot of our predicted probabilities is relatively similiar to the plot of the actual occurences of each quantity. This is not suprising as our data was right skewed and the poisson distribution is often used to measure frequencies.</w:t>
      </w:r>
    </w:p>
    <w:p>
      <w:pPr>
        <w:pStyle w:val="BodyText"/>
      </w:pPr>
      <w:r>
        <w:t xml:space="preserve">3.6</w:t>
      </w:r>
    </w:p>
    <w:p>
      <w:pPr>
        <w:pStyle w:val="BodyText"/>
      </w:pPr>
      <w:r>
        <w:t xml:space="preserve">Exponential family expectation:</w:t>
      </w:r>
    </w:p>
    <w:p>
      <w:pPr>
        <w:pStyle w:val="BodyText"/>
      </w:pPr>
      <w:r>
        <w:t xml:space="preserve">Let</w:t>
      </w:r>
    </w:p>
    <w:p>
      <w:pPr>
        <w:pStyle w:val="BodyText"/>
      </w:pPr>
      <m:oMathPara>
        <m:oMathParaPr>
          <m:jc m:val="center"/>
        </m:oMathParaPr>
        <m:oMath>
          <m:r>
            <m:t>p</m:t>
          </m:r>
          <m:r>
            <m:t>(</m:t>
          </m:r>
          <m:r>
            <m:t>y</m:t>
          </m:r>
          <m:r>
            <m:t>|</m:t>
          </m:r>
          <m:r>
            <m:t>ϕ</m:t>
          </m:r>
          <m:r>
            <m:t>)</m:t>
          </m:r>
          <m:r>
            <m:t>=</m:t>
          </m:r>
          <m:r>
            <m:t>c</m:t>
          </m:r>
          <m:r>
            <m:t>(</m:t>
          </m:r>
          <m:r>
            <m:t>ϕ</m:t>
          </m:r>
          <m:r>
            <m:t>)</m:t>
          </m:r>
          <m:r>
            <m:t>h</m:t>
          </m:r>
          <m:r>
            <m:t>(</m:t>
          </m:r>
          <m:r>
            <m:t>y</m:t>
          </m:r>
          <m:r>
            <m:t>)</m:t>
          </m:r>
          <m:r>
            <m:t>e</m:t>
          </m:r>
          <m:r>
            <m:t>x</m:t>
          </m:r>
          <m:r>
            <m:t>p</m:t>
          </m:r>
          <m:r>
            <m:t>{</m:t>
          </m:r>
          <m:r>
            <m:t>ϕ</m:t>
          </m:r>
          <m:r>
            <m:t>t</m:t>
          </m:r>
          <m:r>
            <m:t>(</m:t>
          </m:r>
          <m:r>
            <m:t>y</m:t>
          </m:r>
          <m:r>
            <m:t>)</m:t>
          </m:r>
          <m:r>
            <m:t>}</m:t>
          </m:r>
        </m:oMath>
      </m:oMathPara>
    </w:p>
    <w:p>
      <w:pPr>
        <w:pStyle w:val="FirstParagraph"/>
      </w:pPr>
      <w:r>
        <w:t xml:space="preserve">be an exponential family model.</w:t>
      </w:r>
    </w:p>
    <w:p>
      <w:pPr>
        <w:pStyle w:val="Compact"/>
        <w:numPr>
          <w:numId w:val="1012"/>
          <w:ilvl w:val="0"/>
        </w:numPr>
      </w:pPr>
      <w:r>
        <w:t xml:space="preserve">Take derivatives with respect to ???? of both sides of the equation</w:t>
      </w:r>
    </w:p>
    <w:p>
      <w:pPr>
        <w:pStyle w:val="FirstParagraph"/>
      </w:pPr>
      <m:oMathPara>
        <m:oMathParaPr>
          <m:jc m:val="center"/>
        </m:oMathParaPr>
        <m:oMath>
          <m:r>
            <m:t>∫</m:t>
          </m:r>
          <m:r>
            <m:t>p</m:t>
          </m:r>
          <m:r>
            <m:t>(</m:t>
          </m:r>
          <m:r>
            <m:t>y</m:t>
          </m:r>
          <m:r>
            <m:t>|</m:t>
          </m:r>
          <m:r>
            <m:t>ϕ</m:t>
          </m:r>
          <m:r>
            <m:t>)</m:t>
          </m:r>
          <m:r>
            <m:t>d</m:t>
          </m:r>
          <m:r>
            <m:t>y</m:t>
          </m:r>
          <m:r>
            <m:t>=</m:t>
          </m:r>
          <m:r>
            <m:t>1</m:t>
          </m:r>
        </m:oMath>
      </m:oMathPara>
    </w:p>
    <w:p>
      <w:pPr>
        <w:pStyle w:val="FirstParagraph"/>
      </w:pPr>
      <w:r>
        <w:t xml:space="preserve">to show that</w:t>
      </w:r>
    </w:p>
    <w:p>
      <w:pPr>
        <w:pStyle w:val="BodyText"/>
      </w:pPr>
      <m:oMathPara>
        <m:oMathParaPr>
          <m:jc m:val="center"/>
        </m:oMathParaPr>
        <m:oMath>
          <m:r>
            <m:t>E</m:t>
          </m:r>
          <m:r>
            <m:t>[</m:t>
          </m:r>
          <m:r>
            <m:t>t</m:t>
          </m:r>
          <m:r>
            <m:t>(</m:t>
          </m:r>
          <m:r>
            <m:t>Y</m:t>
          </m:r>
          <m:r>
            <m:t>)</m:t>
          </m:r>
          <m:r>
            <m:t>|</m:t>
          </m:r>
          <m:r>
            <m:t>ϕ</m:t>
          </m:r>
          <m:r>
            <m:t>]</m:t>
          </m:r>
          <m:r>
            <m:t>=</m:t>
          </m:r>
          <m:r>
            <m:t>−</m:t>
          </m:r>
          <m:f>
            <m:fPr>
              <m:type m:val="bar"/>
            </m:fPr>
            <m:num>
              <m:r>
                <m:t>c</m:t>
              </m:r>
              <m:r>
                <m:t>′</m:t>
              </m:r>
              <m:r>
                <m:t>(</m:t>
              </m:r>
              <m:r>
                <m:t>ϕ</m:t>
              </m:r>
              <m:r>
                <m:t>)</m:t>
              </m:r>
            </m:num>
            <m:den>
              <m:r>
                <m:t>c</m:t>
              </m:r>
              <m:r>
                <m:t>(</m:t>
              </m:r>
              <m:r>
                <m:t>ϕ</m:t>
              </m:r>
              <m:r>
                <m:t>)</m:t>
              </m:r>
            </m:den>
          </m:f>
        </m:oMath>
      </m:oMathPara>
    </w:p>
    <w:p>
      <w:pPr>
        <w:pStyle w:val="FirstParagraph"/>
      </w:pPr>
      <w:r>
        <w:t xml:space="preserve">We begin with:</w:t>
      </w:r>
    </w:p>
    <w:p>
      <w:pPr>
        <w:pStyle w:val="BodyText"/>
      </w:pPr>
      <m:oMathPara>
        <m:oMathParaPr>
          <m:jc m:val="center"/>
        </m:oMathParaPr>
        <m:oMath>
          <m:r>
            <m:t>p</m:t>
          </m:r>
          <m:r>
            <m:t>(</m:t>
          </m:r>
          <m:r>
            <m:t>y</m:t>
          </m:r>
          <m:r>
            <m:t>|</m:t>
          </m:r>
          <m:r>
            <m:t>ϕ</m:t>
          </m:r>
          <m:r>
            <m:t>)</m:t>
          </m:r>
          <m:r>
            <m:t>=</m:t>
          </m:r>
          <m:r>
            <m:t>c</m:t>
          </m:r>
          <m:r>
            <m:t>(</m:t>
          </m:r>
          <m:r>
            <m:t>ϕ</m:t>
          </m:r>
          <m:r>
            <m:t>)</m:t>
          </m:r>
          <m:r>
            <m:t>h</m:t>
          </m:r>
          <m:r>
            <m:t>(</m:t>
          </m:r>
          <m:r>
            <m:t>y</m:t>
          </m:r>
          <m:r>
            <m:t>)</m:t>
          </m:r>
          <m:r>
            <m:t>e</m:t>
          </m:r>
          <m:r>
            <m:t>x</m:t>
          </m:r>
          <m:r>
            <m:t>p</m:t>
          </m:r>
          <m:r>
            <m:t>{</m:t>
          </m:r>
          <m:r>
            <m:t>ϕ</m:t>
          </m:r>
          <m:r>
            <m:t>t</m:t>
          </m:r>
          <m:r>
            <m:t>(</m:t>
          </m:r>
          <m:r>
            <m:t>y</m:t>
          </m:r>
          <m:r>
            <m:t>)</m:t>
          </m:r>
          <m:r>
            <m:t>}</m:t>
          </m:r>
        </m:oMath>
      </m:oMathPara>
    </w:p>
    <w:p>
      <w:pPr>
        <w:pStyle w:val="FirstParagraph"/>
      </w:pPr>
      <w:r>
        <w:t xml:space="preserve">Let us now integrate:</w:t>
      </w:r>
    </w:p>
    <w:p>
      <w:pPr>
        <w:pStyle w:val="BodyText"/>
      </w:pPr>
      <m:oMathPara>
        <m:oMathParaPr>
          <m:jc m:val="center"/>
        </m:oMathParaPr>
        <m:oMath>
          <m:f>
            <m:fPr>
              <m:type m:val="bar"/>
            </m:fPr>
            <m:num>
              <m:r>
                <m:t>d</m:t>
              </m:r>
            </m:num>
            <m:den>
              <m:r>
                <m:t>d</m:t>
              </m:r>
              <m:r>
                <m:t>θ</m:t>
              </m:r>
            </m:den>
          </m:f>
          <m:r>
            <m:t>∫</m:t>
          </m:r>
          <m:r>
            <m:t>p</m:t>
          </m:r>
          <m:r>
            <m:t>(</m:t>
          </m:r>
          <m:r>
            <m:t>y</m:t>
          </m:r>
          <m:r>
            <m:t>|</m:t>
          </m:r>
          <m:r>
            <m:t>ϕ</m:t>
          </m:r>
          <m:r>
            <m:t>)</m:t>
          </m:r>
          <m:r>
            <m:t>d</m:t>
          </m:r>
          <m:r>
            <m:t>y</m:t>
          </m:r>
          <m:r>
            <m:t>=</m:t>
          </m:r>
          <m:r>
            <m:t>0</m:t>
          </m:r>
        </m:oMath>
      </m:oMathPara>
    </w:p>
    <w:p>
      <w:pPr>
        <w:pStyle w:val="FirstParagraph"/>
      </w:pPr>
      <m:oMathPara>
        <m:oMathParaPr>
          <m:jc m:val="center"/>
        </m:oMathParaPr>
        <m:oMath>
          <m:r>
            <m:t>∫</m:t>
          </m:r>
          <m:f>
            <m:fPr>
              <m:type m:val="bar"/>
            </m:fPr>
            <m:num>
              <m:r>
                <m:t>d</m:t>
              </m:r>
            </m:num>
            <m:den>
              <m:r>
                <m:t>d</m:t>
              </m:r>
              <m:r>
                <m:t>θ</m:t>
              </m:r>
            </m:den>
          </m:f>
          <m:r>
            <m:t>p</m:t>
          </m:r>
          <m:r>
            <m:t>(</m:t>
          </m:r>
          <m:r>
            <m:t>y</m:t>
          </m:r>
          <m:r>
            <m:t>|</m:t>
          </m:r>
          <m:r>
            <m:t>ϕ</m:t>
          </m:r>
          <m:r>
            <m:t>)</m:t>
          </m:r>
          <m:r>
            <m:t>d</m:t>
          </m:r>
          <m:r>
            <m:t>y</m:t>
          </m:r>
          <m:r>
            <m:t>=</m:t>
          </m:r>
          <m:r>
            <m:t>0</m:t>
          </m:r>
        </m:oMath>
      </m:oMathPara>
    </w:p>
    <w:p>
      <w:pPr>
        <w:pStyle w:val="FirstParagraph"/>
      </w:pPr>
      <w:r>
        <w:t xml:space="preserve">Thus:</w:t>
      </w:r>
    </w:p>
    <w:p>
      <w:pPr>
        <w:pStyle w:val="BodyText"/>
      </w:pPr>
      <m:oMathPara>
        <m:oMathParaPr>
          <m:jc m:val="center"/>
        </m:oMathParaPr>
        <m:oMath>
          <m:r>
            <m:t>∫</m:t>
          </m:r>
          <m:f>
            <m:fPr>
              <m:type m:val="bar"/>
            </m:fPr>
            <m:num>
              <m:sSup>
                <m:e>
                  <m:r>
                    <m:t>d</m:t>
                  </m:r>
                </m:e>
                <m:sup>
                  <m:r>
                    <m:t>2</m:t>
                  </m:r>
                </m:sup>
              </m:sSup>
            </m:num>
            <m:den>
              <m:r>
                <m:t>d</m:t>
              </m:r>
              <m:sSup>
                <m:e>
                  <m:r>
                    <m:t>θ</m:t>
                  </m:r>
                </m:e>
                <m:sup>
                  <m:r>
                    <m:t>2</m:t>
                  </m:r>
                </m:sup>
              </m:sSup>
            </m:den>
          </m:f>
          <m:r>
            <m:t>p</m:t>
          </m:r>
          <m:r>
            <m:t>(</m:t>
          </m:r>
          <m:r>
            <m:t>y</m:t>
          </m:r>
          <m:r>
            <m:t>|</m:t>
          </m:r>
          <m:r>
            <m:t>ϕ</m:t>
          </m:r>
          <m:r>
            <m:t>)</m:t>
          </m:r>
          <m:r>
            <m:t>d</m:t>
          </m:r>
          <m:r>
            <m:t>y</m:t>
          </m:r>
          <m:r>
            <m:t>=</m:t>
          </m:r>
          <m:r>
            <m:t>0</m:t>
          </m:r>
        </m:oMath>
      </m:oMathPara>
    </w:p>
    <w:p>
      <w:pPr>
        <w:pStyle w:val="FirstParagraph"/>
      </w:pPr>
      <w:r>
        <w:t xml:space="preserve">Thus for the exponential distribution:</w:t>
      </w:r>
    </w:p>
    <w:p>
      <w:pPr>
        <w:pStyle w:val="BodyText"/>
      </w:pPr>
      <m:oMathPara>
        <m:oMathParaPr>
          <m:jc m:val="center"/>
        </m:oMathParaPr>
        <m:oMath>
          <m:f>
            <m:fPr>
              <m:type m:val="bar"/>
            </m:fPr>
            <m:num>
              <m:r>
                <m:t>d</m:t>
              </m:r>
            </m:num>
            <m:den>
              <m:r>
                <m:t>d</m:t>
              </m:r>
              <m:r>
                <m:t>θ</m:t>
              </m:r>
            </m:den>
          </m:f>
          <m:r>
            <m:t>p</m:t>
          </m:r>
          <m:r>
            <m:t>(</m:t>
          </m:r>
          <m:r>
            <m:t>y</m:t>
          </m:r>
          <m:r>
            <m:t>|</m:t>
          </m:r>
          <m:r>
            <m:t>ϕ</m:t>
          </m:r>
          <m:r>
            <m:t>)</m:t>
          </m:r>
          <m:r>
            <m:t>=</m:t>
          </m:r>
          <m:r>
            <m:t>[</m:t>
          </m:r>
          <m:r>
            <m:t>a</m:t>
          </m:r>
          <m:r>
            <m:t>(</m:t>
          </m:r>
          <m:r>
            <m:t>y</m:t>
          </m:r>
          <m:r>
            <m:t>)</m:t>
          </m:r>
          <m:r>
            <m:t>c</m:t>
          </m:r>
          <m:r>
            <m:t>(</m:t>
          </m:r>
          <m:r>
            <m:t>θ</m:t>
          </m:r>
          <m:r>
            <m:t>)</m:t>
          </m:r>
          <m:r>
            <m:t>+</m:t>
          </m:r>
          <m:r>
            <m:t>c</m:t>
          </m:r>
          <m:r>
            <m:t>′</m:t>
          </m:r>
          <m:r>
            <m:t>(</m:t>
          </m:r>
          <m:r>
            <m:t>θ</m:t>
          </m:r>
          <m:r>
            <m:t>)</m:t>
          </m:r>
          <m:r>
            <m:t>]</m:t>
          </m:r>
          <m:r>
            <m:t>p</m:t>
          </m:r>
          <m:r>
            <m:t>(</m:t>
          </m:r>
          <m:r>
            <m:t>y</m:t>
          </m:r>
          <m:r>
            <m:t>|</m:t>
          </m:r>
          <m:r>
            <m:t>θ</m:t>
          </m:r>
          <m:r>
            <m:t>)</m:t>
          </m:r>
        </m:oMath>
      </m:oMathPara>
    </w:p>
    <w:p>
      <w:pPr>
        <w:pStyle w:val="FirstParagraph"/>
      </w:pPr>
      <m:oMathPara>
        <m:oMathParaPr>
          <m:jc m:val="center"/>
        </m:oMathParaPr>
        <m:oMath>
          <m:r>
            <m:t>∫</m:t>
          </m:r>
          <m:f>
            <m:fPr>
              <m:type m:val="bar"/>
            </m:fPr>
            <m:num>
              <m:r>
                <m:t>d</m:t>
              </m:r>
            </m:num>
            <m:den>
              <m:r>
                <m:t>d</m:t>
              </m:r>
              <m:r>
                <m:t>θ</m:t>
              </m:r>
            </m:den>
          </m:f>
          <m:r>
            <m:t>p</m:t>
          </m:r>
          <m:r>
            <m:t>(</m:t>
          </m:r>
          <m:r>
            <m:t>y</m:t>
          </m:r>
          <m:r>
            <m:t>|</m:t>
          </m:r>
          <m:r>
            <m:t>ϕ</m:t>
          </m:r>
          <m:r>
            <m:t>)</m:t>
          </m:r>
          <m:r>
            <m:t>d</m:t>
          </m:r>
          <m:r>
            <m:t>y</m:t>
          </m:r>
          <m:r>
            <m:t>=</m:t>
          </m:r>
          <m:r>
            <m:t>∫</m:t>
          </m:r>
          <m:r>
            <m:t>[</m:t>
          </m:r>
          <m:r>
            <m:t>a</m:t>
          </m:r>
          <m:r>
            <m:t>(</m:t>
          </m:r>
          <m:r>
            <m:t>y</m:t>
          </m:r>
          <m:r>
            <m:t>)</m:t>
          </m:r>
          <m:r>
            <m:t>c</m:t>
          </m:r>
          <m:r>
            <m:t>(</m:t>
          </m:r>
          <m:r>
            <m:t>θ</m:t>
          </m:r>
          <m:r>
            <m:t>)</m:t>
          </m:r>
          <m:r>
            <m:t>+</m:t>
          </m:r>
          <m:r>
            <m:t>c</m:t>
          </m:r>
          <m:r>
            <m:t>′</m:t>
          </m:r>
          <m:r>
            <m:t>(</m:t>
          </m:r>
          <m:r>
            <m:t>θ</m:t>
          </m:r>
          <m:r>
            <m:t>)</m:t>
          </m:r>
          <m:r>
            <m:t>]</m:t>
          </m:r>
          <m:r>
            <m:t>p</m:t>
          </m:r>
          <m:r>
            <m:t>(</m:t>
          </m:r>
          <m:r>
            <m:t>y</m:t>
          </m:r>
          <m:r>
            <m:t>|</m:t>
          </m:r>
          <m:r>
            <m:t>θ</m:t>
          </m:r>
          <m:r>
            <m:t>)</m:t>
          </m:r>
          <m:r>
            <m:t>d</m:t>
          </m:r>
          <m:r>
            <m:t>θ</m:t>
          </m:r>
        </m:oMath>
      </m:oMathPara>
    </w:p>
    <w:p>
      <w:pPr>
        <w:pStyle w:val="FirstParagraph"/>
      </w:pPr>
      <m:oMathPara>
        <m:oMathParaPr>
          <m:jc m:val="center"/>
        </m:oMathParaPr>
        <m:oMath>
          <m:r>
            <m:t>0</m:t>
          </m:r>
          <m:r>
            <m:t>=</m:t>
          </m:r>
          <m:r>
            <m:t>c</m:t>
          </m:r>
          <m:r>
            <m:t>(</m:t>
          </m:r>
          <m:r>
            <m:t>θ</m:t>
          </m:r>
          <m:r>
            <m:t>)</m:t>
          </m:r>
          <m:r>
            <m:t>∫</m:t>
          </m:r>
          <m:r>
            <m:t>a</m:t>
          </m:r>
          <m:r>
            <m:t>(</m:t>
          </m:r>
          <m:r>
            <m:t>y</m:t>
          </m:r>
          <m:r>
            <m:t>)</m:t>
          </m:r>
          <m:r>
            <m:t>p</m:t>
          </m:r>
          <m:r>
            <m:t>(</m:t>
          </m:r>
          <m:r>
            <m:t>y</m:t>
          </m:r>
          <m:r>
            <m:t>|</m:t>
          </m:r>
          <m:r>
            <m:t>θ</m:t>
          </m:r>
          <m:r>
            <m:t>)</m:t>
          </m:r>
          <m:r>
            <m:t>d</m:t>
          </m:r>
          <m:r>
            <m:t>y</m:t>
          </m:r>
          <m:r>
            <m:t>+</m:t>
          </m:r>
          <m:r>
            <m:t>c</m:t>
          </m:r>
          <m:r>
            <m:t>′</m:t>
          </m:r>
          <m:r>
            <m:t>(</m:t>
          </m:r>
          <m:r>
            <m:t>θ</m:t>
          </m:r>
          <m:r>
            <m:t>)</m:t>
          </m:r>
          <m:r>
            <m:t>∫</m:t>
          </m:r>
          <m:r>
            <m:t>p</m:t>
          </m:r>
          <m:r>
            <m:t>(</m:t>
          </m:r>
          <m:r>
            <m:t>y</m:t>
          </m:r>
          <m:r>
            <m:t>|</m:t>
          </m:r>
          <m:r>
            <m:t>ϕ</m:t>
          </m:r>
          <m:r>
            <m:t>)</m:t>
          </m:r>
          <m:r>
            <m:t>d</m:t>
          </m:r>
          <m:r>
            <m:t>y</m:t>
          </m:r>
          <m:r>
            <m:t>=</m:t>
          </m:r>
          <m:r>
            <m:t>0</m:t>
          </m:r>
          <m:r>
            <m:t>=</m:t>
          </m:r>
          <m:r>
            <m:t>c</m:t>
          </m:r>
          <m:r>
            <m:t>(</m:t>
          </m:r>
          <m:r>
            <m:t>θ</m:t>
          </m:r>
          <m:r>
            <m:t>)</m:t>
          </m:r>
          <m:r>
            <m:t>E</m:t>
          </m:r>
          <m:r>
            <m:t>[</m:t>
          </m:r>
          <m:r>
            <m:t>a</m:t>
          </m:r>
          <m:r>
            <m:t>(</m:t>
          </m:r>
          <m:r>
            <m:t>Y</m:t>
          </m:r>
          <m:r>
            <m:t>)</m:t>
          </m:r>
          <m:r>
            <m:t>]</m:t>
          </m:r>
          <m:r>
            <m:t>+</m:t>
          </m:r>
          <m:r>
            <m:t>c</m:t>
          </m:r>
          <m:r>
            <m:t>′</m:t>
          </m:r>
          <m:r>
            <m:t>(</m:t>
          </m:r>
          <m:r>
            <m:t>θ</m:t>
          </m:r>
          <m:r>
            <m:t>)</m:t>
          </m:r>
        </m:oMath>
      </m:oMathPara>
    </w:p>
    <w:p>
      <w:pPr>
        <w:pStyle w:val="FirstParagraph"/>
      </w:pPr>
      <w:r>
        <w:t xml:space="preserve">Therefore</w:t>
      </w:r>
    </w:p>
    <w:p>
      <w:pPr>
        <w:pStyle w:val="BodyText"/>
      </w:pPr>
      <m:oMathPara>
        <m:oMathParaPr>
          <m:jc m:val="center"/>
        </m:oMathParaPr>
        <m:oMath>
          <m:r>
            <m:t>E</m:t>
          </m:r>
          <m:r>
            <m:t>[</m:t>
          </m:r>
          <m:r>
            <m:t>t</m:t>
          </m:r>
          <m:r>
            <m:t>(</m:t>
          </m:r>
          <m:r>
            <m:t>Y</m:t>
          </m:r>
          <m:r>
            <m:t>)</m:t>
          </m:r>
          <m:r>
            <m:t>|</m:t>
          </m:r>
          <m:r>
            <m:t>ϕ</m:t>
          </m:r>
          <m:r>
            <m:t>]</m:t>
          </m:r>
          <m:r>
            <m:t>=</m:t>
          </m:r>
          <m:r>
            <m:t>−</m:t>
          </m:r>
          <m:f>
            <m:fPr>
              <m:type m:val="bar"/>
            </m:fPr>
            <m:num>
              <m:r>
                <m:t>c</m:t>
              </m:r>
              <m:r>
                <m:t>′</m:t>
              </m:r>
              <m:r>
                <m:t>(</m:t>
              </m:r>
              <m:r>
                <m:t>ϕ</m:t>
              </m:r>
              <m:r>
                <m:t>)</m:t>
              </m:r>
            </m:num>
            <m:den>
              <m:r>
                <m:t>c</m:t>
              </m:r>
              <m:r>
                <m:t>(</m:t>
              </m:r>
              <m:r>
                <m:t>ϕ</m:t>
              </m:r>
              <m:r>
                <m:t>)</m:t>
              </m:r>
            </m:den>
          </m:f>
        </m:oMath>
      </m:oMathPara>
    </w:p>
    <w:p>
      <w:pPr>
        <w:pStyle w:val="FirstParagraph"/>
      </w:pPr>
      <w:r>
        <w:t xml:space="preserve">as desired.</w:t>
      </w:r>
    </w:p>
    <w:p>
      <w:pPr>
        <w:pStyle w:val="Compact"/>
        <w:numPr>
          <w:numId w:val="1013"/>
          <w:ilvl w:val="0"/>
        </w:numPr>
      </w:pPr>
      <w:r>
        <w:t xml:space="preserve">Let</w:t>
      </w:r>
    </w:p>
    <w:p>
      <w:pPr>
        <w:pStyle w:val="FirstParagraph"/>
      </w:pPr>
      <m:oMathPara>
        <m:oMathParaPr>
          <m:jc m:val="center"/>
        </m:oMathParaPr>
        <m:oMath>
          <m:r>
            <m:t>p</m:t>
          </m:r>
          <m:r>
            <m:t>(</m:t>
          </m:r>
          <m:r>
            <m:t>ϕ</m:t>
          </m:r>
          <m:r>
            <m:t>)</m:t>
          </m:r>
          <m:r>
            <m:t>∝</m:t>
          </m:r>
          <m:r>
            <m:t>c</m:t>
          </m:r>
          <m:r>
            <m:t>(</m:t>
          </m:r>
          <m:r>
            <m:t>ϕ</m:t>
          </m:r>
          <m:sSup>
            <m:e>
              <m:r>
                <m:t>)</m:t>
              </m:r>
            </m:e>
            <m:sup>
              <m:sSub>
                <m:e>
                  <m:r>
                    <m:t>η</m:t>
                  </m:r>
                </m:e>
                <m:sub>
                  <m:r>
                    <m:t>0</m:t>
                  </m:r>
                </m:sub>
              </m:sSub>
            </m:sup>
          </m:sSup>
          <m:sSup>
            <m:e>
              <m:r>
                <m:t>e</m:t>
              </m:r>
            </m:e>
            <m:sup>
              <m:sSub>
                <m:e>
                  <m:r>
                    <m:t>η</m:t>
                  </m:r>
                </m:e>
                <m:sub>
                  <m:r>
                    <m:t>0</m:t>
                  </m:r>
                </m:sub>
              </m:sSub>
              <m:sSub>
                <m:e>
                  <m:r>
                    <m:t>t</m:t>
                  </m:r>
                </m:e>
                <m:sub>
                  <m:r>
                    <m:t>0</m:t>
                  </m:r>
                </m:sub>
              </m:sSub>
              <m:r>
                <m:t>ϕ</m:t>
              </m:r>
            </m:sup>
          </m:sSup>
        </m:oMath>
      </m:oMathPara>
    </w:p>
    <w:p>
      <w:pPr>
        <w:pStyle w:val="FirstParagraph"/>
      </w:pPr>
      <w:r>
        <w:t xml:space="preserve">be the prior distribution for</w:t>
      </w:r>
      <w:r>
        <w:t xml:space="preserve"> </w:t>
      </w:r>
      <m:oMath>
        <m:r>
          <m:t>ϕ</m:t>
        </m:r>
      </m:oMath>
      <w:r>
        <w:t xml:space="preserve">. Calculate</w:t>
      </w:r>
      <w:r>
        <w:t xml:space="preserve"> </w:t>
      </w:r>
      <m:oMath>
        <m:f>
          <m:fPr>
            <m:type m:val="bar"/>
          </m:fPr>
          <m:num>
            <m:r>
              <m:t>d</m:t>
            </m:r>
            <m:r>
              <m:t>p</m:t>
            </m:r>
            <m:r>
              <m:t>(</m:t>
            </m:r>
            <m:r>
              <m:t>ϕ</m:t>
            </m:r>
            <m:r>
              <m:t>)</m:t>
            </m:r>
          </m:num>
          <m:den>
            <m:r>
              <m:t>d</m:t>
            </m:r>
            <m:r>
              <m:t>ϕ</m:t>
            </m:r>
          </m:den>
        </m:f>
      </m:oMath>
      <w:r>
        <w:t xml:space="preserve"> </w:t>
      </w:r>
      <w:r>
        <w:t xml:space="preserve">and, using the fundemental theorem of calculus disscuss what must be true so that</w:t>
      </w:r>
    </w:p>
    <w:p>
      <w:pPr>
        <w:pStyle w:val="BodyText"/>
      </w:pPr>
      <m:oMathPara>
        <m:oMathParaPr>
          <m:jc m:val="center"/>
        </m:oMathParaPr>
        <m:oMath>
          <m:r>
            <m:t>E</m:t>
          </m:r>
          <m:d>
            <m:dPr>
              <m:begChr m:val="["/>
              <m:endChr m:val="]"/>
              <m:grow/>
            </m:dPr>
            <m:e>
              <m:r>
                <m:t>−</m:t>
              </m:r>
              <m:f>
                <m:fPr>
                  <m:type m:val="bar"/>
                </m:fPr>
                <m:num>
                  <m:r>
                    <m:t>c</m:t>
                  </m:r>
                  <m:r>
                    <m:t>′</m:t>
                  </m:r>
                  <m:r>
                    <m:t>t</m:t>
                  </m:r>
                  <m:r>
                    <m:t>(</m:t>
                  </m:r>
                  <m:r>
                    <m:t>ϕ</m:t>
                  </m:r>
                  <m:r>
                    <m:t>)</m:t>
                  </m:r>
                </m:num>
                <m:den>
                  <m:r>
                    <m:t>c</m:t>
                  </m:r>
                  <m:r>
                    <m:t>(</m:t>
                  </m:r>
                  <m:r>
                    <m:t>ϕ</m:t>
                  </m:r>
                  <m:r>
                    <m:t>)</m:t>
                  </m:r>
                </m:den>
              </m:f>
            </m:e>
          </m:d>
          <m:r>
            <m:t>=</m:t>
          </m:r>
          <m:sSub>
            <m:e>
              <m:r>
                <m:t>t</m:t>
              </m:r>
            </m:e>
            <m:sub>
              <m:r>
                <m:t>0</m:t>
              </m:r>
            </m:sub>
          </m:sSub>
        </m:oMath>
      </m:oMathPara>
    </w:p>
    <w:p>
      <w:pPr>
        <w:pStyle w:val="FirstParagraph"/>
      </w:pPr>
      <w:r>
        <w:t xml:space="preserve">We know that</w:t>
      </w:r>
    </w:p>
    <w:p>
      <w:pPr>
        <w:pStyle w:val="BodyText"/>
      </w:pPr>
      <m:oMathPara>
        <m:oMathParaPr>
          <m:jc m:val="center"/>
        </m:oMathParaPr>
        <m:oMath>
          <m:r>
            <m:t>∫</m:t>
          </m:r>
          <m:r>
            <m:t>p</m:t>
          </m:r>
          <m:r>
            <m:t>(</m:t>
          </m:r>
          <m:r>
            <m:t>ϕ</m:t>
          </m:r>
          <m:r>
            <m:t>)</m:t>
          </m:r>
          <m:r>
            <m:t>d</m:t>
          </m:r>
          <m:r>
            <m:t>ϕ</m:t>
          </m:r>
          <m:r>
            <m:t>=</m:t>
          </m:r>
          <m:r>
            <m:t>1</m:t>
          </m:r>
          <m:r>
            <m:t>=</m:t>
          </m:r>
          <m:r>
            <m:t>∫</m:t>
          </m:r>
          <m:f>
            <m:fPr>
              <m:type m:val="bar"/>
            </m:fPr>
            <m:num>
              <m:r>
                <m:t>d</m:t>
              </m:r>
              <m:r>
                <m:t>p</m:t>
              </m:r>
              <m:r>
                <m:t>(</m:t>
              </m:r>
              <m:r>
                <m:t>ϕ</m:t>
              </m:r>
              <m:r>
                <m:t>)</m:t>
              </m:r>
            </m:num>
            <m:den>
              <m:r>
                <m:t>d</m:t>
              </m:r>
              <m:r>
                <m:t>ϕ</m:t>
              </m:r>
            </m:den>
          </m:f>
          <m:r>
            <m:t>d</m:t>
          </m:r>
          <m:r>
            <m:t>ϕ</m:t>
          </m:r>
        </m:oMath>
      </m:oMathPara>
    </w:p>
    <w:p>
      <w:pPr>
        <w:pStyle w:val="FirstParagraph"/>
      </w:pPr>
      <w:r>
        <w:t xml:space="preserve">If we integrate with resoect to $</w:t>
      </w:r>
      <w:r>
        <w:t xml:space="preserve"> </w:t>
      </w:r>
      <w:r>
        <w:t xml:space="preserve">$ we will get:</w:t>
      </w:r>
    </w:p>
    <w:p>
      <w:pPr>
        <w:pStyle w:val="BodyText"/>
      </w:pPr>
      <m:oMathPara>
        <m:oMathParaPr>
          <m:jc m:val="center"/>
        </m:oMathParaPr>
        <m:oMath>
          <m:sSub>
            <m:e>
              <m:r>
                <m:t>n</m:t>
              </m:r>
            </m:e>
            <m:sub>
              <m:r>
                <m:t>0</m:t>
              </m:r>
            </m:sub>
          </m:sSub>
          <m:sSub>
            <m:e>
              <m:r>
                <m:t>t</m:t>
              </m:r>
            </m:e>
            <m:sub>
              <m:r>
                <m:t>0</m:t>
              </m:r>
            </m:sub>
          </m:sSub>
          <m:r>
            <m:t>+</m:t>
          </m:r>
          <m:sSub>
            <m:e>
              <m:r>
                <m:t>n</m:t>
              </m:r>
            </m:e>
            <m:sub>
              <m:r>
                <m:t>0</m:t>
              </m:r>
            </m:sub>
          </m:sSub>
          <m:r>
            <m:t>E</m:t>
          </m:r>
          <m:d>
            <m:dPr>
              <m:begChr m:val="["/>
              <m:endChr m:val="]"/>
              <m:grow/>
            </m:dPr>
            <m:e>
              <m:r>
                <m:t>−</m:t>
              </m:r>
              <m:f>
                <m:fPr>
                  <m:type m:val="bar"/>
                </m:fPr>
                <m:num>
                  <m:r>
                    <m:t>c</m:t>
                  </m:r>
                  <m:r>
                    <m:t>′</m:t>
                  </m:r>
                  <m:r>
                    <m:t>t</m:t>
                  </m:r>
                  <m:r>
                    <m:t>(</m:t>
                  </m:r>
                  <m:r>
                    <m:t>ϕ</m:t>
                  </m:r>
                  <m:r>
                    <m:t>)</m:t>
                  </m:r>
                </m:num>
                <m:den>
                  <m:r>
                    <m:t>c</m:t>
                  </m:r>
                  <m:r>
                    <m:t>(</m:t>
                  </m:r>
                  <m:r>
                    <m:t>ϕ</m:t>
                  </m:r>
                  <m:r>
                    <m:t>)</m:t>
                  </m:r>
                </m:den>
              </m:f>
            </m:e>
          </m:d>
          <m:r>
            <m:t>=</m:t>
          </m:r>
          <m:r>
            <m:t>0</m:t>
          </m:r>
        </m:oMath>
      </m:oMathPara>
    </w:p>
    <w:p>
      <w:pPr>
        <w:pStyle w:val="FirstParagraph"/>
      </w:pPr>
      <w:r>
        <w:t xml:space="preserve">So</w:t>
      </w:r>
    </w:p>
    <w:p>
      <w:pPr>
        <w:pStyle w:val="BodyText"/>
      </w:pPr>
      <m:oMathPara>
        <m:oMathParaPr>
          <m:jc m:val="center"/>
        </m:oMathParaPr>
        <m:oMath>
          <m:r>
            <m:t>∫</m:t>
          </m:r>
          <m:f>
            <m:fPr>
              <m:type m:val="bar"/>
            </m:fPr>
            <m:num>
              <m:r>
                <m:t>d</m:t>
              </m:r>
              <m:r>
                <m:t>p</m:t>
              </m:r>
              <m:r>
                <m:t>(</m:t>
              </m:r>
              <m:r>
                <m:t>ϕ</m:t>
              </m:r>
              <m:r>
                <m:t>)</m:t>
              </m:r>
            </m:num>
            <m:den>
              <m:r>
                <m:t>d</m:t>
              </m:r>
              <m:r>
                <m:t>ϕ</m:t>
              </m:r>
            </m:den>
          </m:f>
          <m:r>
            <m:t>d</m:t>
          </m:r>
          <m:r>
            <m:t>ϕ</m:t>
          </m:r>
          <m:r>
            <m:t>=</m:t>
          </m:r>
          <m:r>
            <m:t>0</m:t>
          </m:r>
        </m:oMath>
      </m:oMathPara>
    </w:p>
    <w:p>
      <w:pPr>
        <w:pStyle w:val="FirstParagraph"/>
      </w:pPr>
      <w:r>
        <w:t xml:space="preserve">must be true to assume</w:t>
      </w:r>
    </w:p>
    <w:p>
      <w:pPr>
        <w:pStyle w:val="BodyText"/>
      </w:pPr>
      <m:oMathPara>
        <m:oMathParaPr>
          <m:jc m:val="center"/>
        </m:oMathParaPr>
        <m:oMath>
          <m:r>
            <m:t>E</m:t>
          </m:r>
          <m:d>
            <m:dPr>
              <m:begChr m:val="["/>
              <m:endChr m:val="]"/>
              <m:grow/>
            </m:dPr>
            <m:e>
              <m:r>
                <m:t>−</m:t>
              </m:r>
              <m:f>
                <m:fPr>
                  <m:type m:val="bar"/>
                </m:fPr>
                <m:num>
                  <m:r>
                    <m:t>c</m:t>
                  </m:r>
                  <m:r>
                    <m:t>′</m:t>
                  </m:r>
                  <m:r>
                    <m:t>t</m:t>
                  </m:r>
                  <m:r>
                    <m:t>(</m:t>
                  </m:r>
                  <m:r>
                    <m:t>ϕ</m:t>
                  </m:r>
                  <m:r>
                    <m:t>)</m:t>
                  </m:r>
                </m:num>
                <m:den>
                  <m:r>
                    <m:t>c</m:t>
                  </m:r>
                  <m:r>
                    <m:t>(</m:t>
                  </m:r>
                  <m:r>
                    <m:t>ϕ</m:t>
                  </m:r>
                  <m:r>
                    <m:t>)</m:t>
                  </m:r>
                </m:den>
              </m:f>
            </m:e>
          </m:d>
          <m:r>
            <m:t>=</m:t>
          </m:r>
          <m:sSub>
            <m:e>
              <m:r>
                <m:t>t</m:t>
              </m:r>
            </m:e>
            <m:sub>
              <m:r>
                <m:t>0</m:t>
              </m:r>
            </m:sub>
          </m:sSub>
        </m:oMath>
      </m:oMathPara>
    </w:p>
    <w:p>
      <w:pPr>
        <w:pStyle w:val="FirstParagraph"/>
      </w:pPr>
      <w:r>
        <w:t xml:space="preserve">3.9</w:t>
      </w:r>
      <w:r>
        <w:t xml:space="preserve"> </w:t>
      </w:r>
      <w:r>
        <w:t xml:space="preserve">Galenshore distribution: An unknown quantity Y has a Galenshore(</w:t>
      </w:r>
      <m:oMath>
        <m:r>
          <m:t>α</m:t>
        </m:r>
        <m:r>
          <m:t>,</m:t>
        </m:r>
        <m:r>
          <m:t>θ</m:t>
        </m:r>
      </m:oMath>
      <w:r>
        <w:t xml:space="preserve">) distribution if its’ density is given by:</w:t>
      </w:r>
    </w:p>
    <w:p>
      <w:pPr>
        <w:pStyle w:val="BodyText"/>
      </w:pPr>
      <m:oMathPara>
        <m:oMathParaPr>
          <m:jc m:val="center"/>
        </m:oMathParaPr>
        <m:oMath>
          <m:r>
            <m:t>p</m:t>
          </m:r>
          <m:r>
            <m:t>(</m:t>
          </m:r>
          <m:r>
            <m:t>y</m:t>
          </m:r>
          <m:r>
            <m:t>)</m:t>
          </m:r>
          <m:r>
            <m:t>=</m:t>
          </m:r>
          <m:f>
            <m:fPr>
              <m:type m:val="bar"/>
            </m:fPr>
            <m:num>
              <m:r>
                <m:t>2</m:t>
              </m:r>
            </m:num>
            <m:den>
              <m:r>
                <m:t>Γ</m:t>
              </m:r>
              <m:r>
                <m:t>(</m:t>
              </m:r>
              <m:r>
                <m:t>a</m:t>
              </m:r>
              <m:r>
                <m:t>)</m:t>
              </m:r>
            </m:den>
          </m:f>
          <m:sSup>
            <m:e>
              <m:r>
                <m:t>θ</m:t>
              </m:r>
            </m:e>
            <m:sup>
              <m:r>
                <m:t>2</m:t>
              </m:r>
              <m:r>
                <m:t>a</m:t>
              </m:r>
            </m:sup>
          </m:sSup>
          <m:sSup>
            <m:e>
              <m:r>
                <m:t>y</m:t>
              </m:r>
            </m:e>
            <m:sup>
              <m:r>
                <m:t>2</m:t>
              </m:r>
              <m:r>
                <m:t>a</m:t>
              </m:r>
              <m:r>
                <m:t>−</m:t>
              </m:r>
              <m:r>
                <m:t>1</m:t>
              </m:r>
            </m:sup>
          </m:sSup>
          <m:sSup>
            <m:e>
              <m:r>
                <m:t>e</m:t>
              </m:r>
            </m:e>
            <m:sup>
              <m:r>
                <m:t>−</m:t>
              </m:r>
              <m:sSup>
                <m:e>
                  <m:r>
                    <m:t>θ</m:t>
                  </m:r>
                </m:e>
                <m:sup>
                  <m:r>
                    <m:t>2</m:t>
                  </m:r>
                </m:sup>
              </m:sSup>
              <m:sSup>
                <m:e>
                  <m:r>
                    <m:t>y</m:t>
                  </m:r>
                </m:e>
                <m:sup>
                  <m:r>
                    <m:t>2</m:t>
                  </m:r>
                </m:sup>
              </m:sSup>
            </m:sup>
          </m:sSup>
        </m:oMath>
      </m:oMathPara>
    </w:p>
    <w:p>
      <w:pPr>
        <w:pStyle w:val="FirstParagraph"/>
      </w:pPr>
      <w:r>
        <w:t xml:space="preserve">For y&gt;0,</w:t>
      </w:r>
      <w:r>
        <w:t xml:space="preserve"> </w:t>
      </w:r>
      <m:oMath>
        <m:r>
          <m:t>θ</m:t>
        </m:r>
      </m:oMath>
      <w:r>
        <w:t xml:space="preserve"> </w:t>
      </w:r>
      <w:r>
        <w:t xml:space="preserve">&gt;0 and</w:t>
      </w:r>
      <w:r>
        <w:t xml:space="preserve"> </w:t>
      </w:r>
      <m:oMath>
        <m:r>
          <m:t>α</m:t>
        </m:r>
      </m:oMath>
      <w:r>
        <w:t xml:space="preserve">&gt;0. Assume</w:t>
      </w:r>
      <w:r>
        <w:t xml:space="preserve"> </w:t>
      </w:r>
      <m:oMath>
        <m:r>
          <m:t>α</m:t>
        </m:r>
      </m:oMath>
      <w:r>
        <w:t xml:space="preserve"> </w:t>
      </w:r>
      <w:r>
        <w:t xml:space="preserve">is known, For this density:</w:t>
      </w:r>
    </w:p>
    <w:p>
      <w:pPr>
        <w:pStyle w:val="BodyText"/>
      </w:pPr>
      <m:oMathPara>
        <m:oMathParaPr>
          <m:jc m:val="center"/>
        </m:oMathParaPr>
        <m:oMath>
          <m:r>
            <m:t>E</m:t>
          </m:r>
          <m:r>
            <m:t>[</m:t>
          </m:r>
          <m:r>
            <m:t>Y</m:t>
          </m:r>
          <m:r>
            <m:t>|</m:t>
          </m:r>
          <m:r>
            <m:t>θ</m:t>
          </m:r>
          <m:r>
            <m:t>]</m:t>
          </m:r>
          <m:r>
            <m:t>=</m:t>
          </m:r>
          <m:f>
            <m:fPr>
              <m:type m:val="bar"/>
            </m:fPr>
            <m:num>
              <m:r>
                <m:t>Γ</m:t>
              </m:r>
              <m:d>
                <m:dPr>
                  <m:begChr m:val="("/>
                  <m:endChr m:val=")"/>
                  <m:grow/>
                </m:dPr>
                <m:e>
                  <m:r>
                    <m:t>a</m:t>
                  </m:r>
                  <m:r>
                    <m:t>+</m:t>
                  </m:r>
                  <m:f>
                    <m:fPr>
                      <m:type m:val="bar"/>
                    </m:fPr>
                    <m:num>
                      <m:r>
                        <m:t>1</m:t>
                      </m:r>
                    </m:num>
                    <m:den>
                      <m:r>
                        <m:t>2</m:t>
                      </m:r>
                    </m:den>
                  </m:f>
                </m:e>
              </m:d>
            </m:num>
            <m:den>
              <m:r>
                <m:t>θ</m:t>
              </m:r>
              <m:r>
                <m:t>Γ</m:t>
              </m:r>
              <m:r>
                <m:t>(</m:t>
              </m:r>
              <m:r>
                <m:t>a</m:t>
              </m:r>
              <m:r>
                <m:t>)</m:t>
              </m:r>
            </m:den>
          </m:f>
          <m:r>
            <m:t>;</m:t>
          </m:r>
          <m:r>
            <m:t> </m:t>
          </m:r>
          <m:r>
            <m:t>E</m:t>
          </m:r>
          <m:d>
            <m:dPr>
              <m:begChr m:val="["/>
              <m:endChr m:val="]"/>
              <m:grow/>
            </m:dPr>
            <m:e>
              <m:sSup>
                <m:e>
                  <m:r>
                    <m:t>Y</m:t>
                  </m:r>
                </m:e>
                <m:sup>
                  <m:r>
                    <m:t>2</m:t>
                  </m:r>
                </m:sup>
              </m:sSup>
              <m:r>
                <m:t>|</m:t>
              </m:r>
              <m:r>
                <m:t>θ</m:t>
              </m:r>
            </m:e>
          </m:d>
          <m:r>
            <m:t>=</m:t>
          </m:r>
          <m:f>
            <m:fPr>
              <m:type m:val="bar"/>
            </m:fPr>
            <m:num>
              <m:r>
                <m:t>a</m:t>
              </m:r>
            </m:num>
            <m:den>
              <m:sSup>
                <m:e>
                  <m:r>
                    <m:t>θ</m:t>
                  </m:r>
                </m:e>
                <m:sup>
                  <m:r>
                    <m:t>2</m:t>
                  </m:r>
                </m:sup>
              </m:sSup>
            </m:den>
          </m:f>
        </m:oMath>
      </m:oMathPara>
    </w:p>
    <w:p>
      <w:pPr>
        <w:pStyle w:val="Compact"/>
        <w:numPr>
          <w:numId w:val="1014"/>
          <w:ilvl w:val="0"/>
        </w:numPr>
      </w:pPr>
      <w:r>
        <w:t xml:space="preserve">Identify a class of conjugate prior densities for</w:t>
      </w:r>
      <w:r>
        <w:t xml:space="preserve"> </w:t>
      </w:r>
      <m:oMath>
        <m:r>
          <m:t>θ</m:t>
        </m:r>
      </m:oMath>
      <w:r>
        <w:t xml:space="preserve">.</w:t>
      </w:r>
    </w:p>
    <w:p>
      <w:pPr>
        <w:pStyle w:val="FirstParagraph"/>
      </w:pPr>
      <w:r>
        <w:t xml:space="preserve">Let us denote a class of conjugate prior densistes for</w:t>
      </w:r>
      <w:r>
        <w:t xml:space="preserve"> </w:t>
      </w:r>
      <m:oMath>
        <m:r>
          <m:t>θ</m:t>
        </m:r>
      </m:oMath>
      <w:r>
        <w:t xml:space="preserve"> </w:t>
      </w:r>
      <w:r>
        <w:t xml:space="preserve">by:</w:t>
      </w:r>
    </w:p>
    <w:p>
      <w:pPr>
        <w:pStyle w:val="BodyText"/>
      </w:pPr>
      <m:oMathPara>
        <m:oMathParaPr>
          <m:jc m:val="center"/>
        </m:oMathParaPr>
        <m:oMath>
          <m:r>
            <m:t>η</m:t>
          </m:r>
          <m:r>
            <m:t>(</m:t>
          </m:r>
          <m:r>
            <m:t>θ</m:t>
          </m:r>
          <m:r>
            <m:t>)</m:t>
          </m:r>
          <m:r>
            <m:t>,</m:t>
          </m:r>
          <m:r>
            <m:t>θ</m:t>
          </m:r>
          <m:r>
            <m:t>∼</m:t>
          </m:r>
          <m:r>
            <m:rPr>
              <m:sty m:val="p"/>
            </m:rPr>
            <m:t>Galenshore</m:t>
          </m:r>
          <m:r>
            <m:t>(</m:t>
          </m:r>
          <m:r>
            <m:t>c</m:t>
          </m:r>
          <m:r>
            <m:t>,</m:t>
          </m:r>
          <m:r>
            <m:t>d</m:t>
          </m:r>
          <m:r>
            <m:t>)</m:t>
          </m:r>
        </m:oMath>
      </m:oMathPara>
    </w:p>
    <w:p>
      <w:pPr>
        <w:pStyle w:val="Compact"/>
        <w:numPr>
          <w:numId w:val="1015"/>
          <w:ilvl w:val="0"/>
        </w:numPr>
      </w:pPr>
      <w:r>
        <w:t xml:space="preserve">Let</w:t>
      </w:r>
      <w:r>
        <w:t xml:space="preserve"> </w:t>
      </w:r>
      <m:oMath>
        <m:sSub>
          <m:e>
            <m:r>
              <m:t>Y</m:t>
            </m:r>
          </m:e>
          <m:sub>
            <m:r>
              <m:t>1</m:t>
            </m:r>
          </m:sub>
        </m:sSub>
        <m:r>
          <m:t>,</m:t>
        </m:r>
        <m:r>
          <m:t>.</m:t>
        </m:r>
        <m:r>
          <m:t>.</m:t>
        </m:r>
        <m:r>
          <m:t>.</m:t>
        </m:r>
        <m:r>
          <m:t>,</m:t>
        </m:r>
        <m:sSub>
          <m:e>
            <m:r>
              <m:t>Y</m:t>
            </m:r>
          </m:e>
          <m:sub>
            <m:r>
              <m:t>n</m:t>
            </m:r>
          </m:sub>
        </m:sSub>
        <m:r>
          <m:t>∼</m:t>
        </m:r>
        <m:r>
          <m:rPr>
            <m:sty m:val="p"/>
          </m:rPr>
          <m:t>iid Galenshore</m:t>
        </m:r>
        <m:r>
          <m:t>(</m:t>
        </m:r>
        <m:r>
          <m:t>α</m:t>
        </m:r>
        <m:r>
          <m:t>,</m:t>
        </m:r>
        <m:r>
          <m:t>θ</m:t>
        </m:r>
        <m:r>
          <m:t>)</m:t>
        </m:r>
      </m:oMath>
      <w:r>
        <w:t xml:space="preserve">.</w:t>
      </w:r>
    </w:p>
    <w:p>
      <w:pPr>
        <w:pStyle w:val="FirstParagraph"/>
      </w:pPr>
      <w:r>
        <w:t xml:space="preserve">Find the posterior distribution of</w:t>
      </w:r>
      <w:r>
        <w:t xml:space="preserve"> </w:t>
      </w:r>
      <m:oMath>
        <m:r>
          <m:t>θ</m:t>
        </m:r>
      </m:oMath>
      <w:r>
        <w:t xml:space="preserve"> </w:t>
      </w:r>
      <w:r>
        <w:t xml:space="preserve">given</w:t>
      </w:r>
      <w:r>
        <w:t xml:space="preserve"> </w:t>
      </w:r>
      <m:oMath>
        <m:sSub>
          <m:e>
            <m:r>
              <m:t>Y</m:t>
            </m:r>
          </m:e>
          <m:sub>
            <m:r>
              <m:t>1</m:t>
            </m:r>
          </m:sub>
        </m:sSub>
        <m:r>
          <m:t>,</m:t>
        </m:r>
        <m:r>
          <m:t>.</m:t>
        </m:r>
        <m:r>
          <m:t>.</m:t>
        </m:r>
        <m:r>
          <m:t>.</m:t>
        </m:r>
        <m:r>
          <m:t>,</m:t>
        </m:r>
        <m:sSub>
          <m:e>
            <m:r>
              <m:t>Y</m:t>
            </m:r>
          </m:e>
          <m:sub>
            <m:r>
              <m:t>n</m:t>
            </m:r>
          </m:sub>
        </m:sSub>
      </m:oMath>
      <w:r>
        <w:t xml:space="preserve">, using a prior from your conjugate class.</w:t>
      </w:r>
    </w:p>
    <w:p>
      <w:pPr>
        <w:pStyle w:val="BodyText"/>
      </w:pPr>
      <m:oMathPara>
        <m:oMathParaPr>
          <m:jc m:val="center"/>
        </m:oMathParaPr>
        <m:oMath>
          <m:r>
            <m:t>p</m:t>
          </m:r>
          <m:r>
            <m:t>(</m:t>
          </m:r>
          <m:r>
            <m:t>θ</m:t>
          </m:r>
          <m:r>
            <m:t>|</m:t>
          </m:r>
          <m:sSub>
            <m:e>
              <m:r>
                <m:t>y</m:t>
              </m:r>
            </m:e>
            <m:sub>
              <m:r>
                <m:t>1</m:t>
              </m:r>
            </m:sub>
          </m:sSub>
          <m:r>
            <m:t>,</m:t>
          </m:r>
          <m:r>
            <m:t>.</m:t>
          </m:r>
          <m:r>
            <m:t>.</m:t>
          </m:r>
          <m:r>
            <m:t>.</m:t>
          </m:r>
          <m:r>
            <m:t>,</m:t>
          </m:r>
          <m:sSub>
            <m:e>
              <m:r>
                <m:t>y</m:t>
              </m:r>
            </m:e>
            <m:sub>
              <m:r>
                <m:t>n</m:t>
              </m:r>
            </m:sub>
          </m:sSub>
          <m:r>
            <m:t>)</m:t>
          </m:r>
          <m:r>
            <m:t>∝</m:t>
          </m:r>
          <m:sSup>
            <m:e>
              <m:r>
                <m:t>θ</m:t>
              </m:r>
            </m:e>
            <m:sup>
              <m:r>
                <m:t>2</m:t>
              </m:r>
              <m:sSub>
                <m:e>
                  <m:r>
                    <m:t>a</m:t>
                  </m:r>
                </m:e>
                <m:sub>
                  <m:r>
                    <m:t>0</m:t>
                  </m:r>
                </m:sub>
              </m:sSub>
              <m:r>
                <m:t>−</m:t>
              </m:r>
              <m:r>
                <m:t>1</m:t>
              </m:r>
            </m:sup>
          </m:sSup>
          <m:r>
            <m:t>e</m:t>
          </m:r>
          <m:r>
            <m:t>x</m:t>
          </m:r>
          <m:r>
            <m:t>p</m:t>
          </m:r>
          <m:r>
            <m:t>{</m:t>
          </m:r>
          <m:r>
            <m:t>−</m:t>
          </m:r>
          <m:sSubSup>
            <m:e>
              <m:r>
                <m:t>θ</m:t>
              </m:r>
            </m:e>
            <m:sub>
              <m:r>
                <m:t>0</m:t>
              </m:r>
            </m:sub>
            <m:sup>
              <m:r>
                <m:t>2</m:t>
              </m:r>
            </m:sup>
          </m:sSubSup>
          <m:sSup>
            <m:e>
              <m:r>
                <m:t>θ</m:t>
              </m:r>
            </m:e>
            <m:sup>
              <m:r>
                <m:t>2</m:t>
              </m:r>
            </m:sup>
          </m:sSup>
          <m:r>
            <m:t>}</m:t>
          </m:r>
          <m:sSubSup>
            <m:e>
              <m:r>
                <m:t>Π</m:t>
              </m:r>
            </m:e>
            <m:sub>
              <m:r>
                <m:t>i</m:t>
              </m:r>
              <m:r>
                <m:t>=</m:t>
              </m:r>
              <m:r>
                <m:t>1</m:t>
              </m:r>
            </m:sub>
            <m:sup>
              <m:r>
                <m:t>n</m:t>
              </m:r>
            </m:sup>
          </m:sSubSup>
          <m:sSup>
            <m:e>
              <m:r>
                <m:t>θ</m:t>
              </m:r>
            </m:e>
            <m:sup>
              <m:r>
                <m:t>2</m:t>
              </m:r>
              <m:r>
                <m:t>a</m:t>
              </m:r>
            </m:sup>
          </m:sSup>
          <m:r>
            <m:t>e</m:t>
          </m:r>
          <m:r>
            <m:t>x</m:t>
          </m:r>
          <m:r>
            <m:t>p</m:t>
          </m:r>
          <m:r>
            <m:t>{</m:t>
          </m:r>
          <m:r>
            <m:t>−</m:t>
          </m:r>
          <m:sSup>
            <m:e>
              <m:r>
                <m:t>θ</m:t>
              </m:r>
            </m:e>
            <m:sup>
              <m:r>
                <m:t>2</m:t>
              </m:r>
            </m:sup>
          </m:sSup>
          <m:sSubSup>
            <m:e>
              <m:r>
                <m:t>y</m:t>
              </m:r>
            </m:e>
            <m:sub>
              <m:r>
                <m:t>i</m:t>
              </m:r>
            </m:sub>
            <m:sup>
              <m:r>
                <m:t>2</m:t>
              </m:r>
            </m:sup>
          </m:sSubSup>
          <m:r>
            <m:t>}</m:t>
          </m:r>
        </m:oMath>
      </m:oMathPara>
    </w:p>
    <w:p>
      <w:pPr>
        <w:pStyle w:val="FirstParagraph"/>
      </w:pPr>
      <w:r>
        <w:t xml:space="preserve">which can be further simplified to:</w:t>
      </w:r>
    </w:p>
    <w:p>
      <w:pPr>
        <w:pStyle w:val="BodyText"/>
      </w:pPr>
      <m:oMathPara>
        <m:oMathParaPr>
          <m:jc m:val="center"/>
        </m:oMathParaPr>
        <m:oMath>
          <m:m>
            <m:mPr>
              <m:baseJc m:val="center"/>
              <m:plcHide m:val="1"/>
              <m:mcs>
                <m:mc>
                  <m:mcPr>
                    <m:mcJc m:val="left"/>
                    <m:count m:val="1"/>
                  </m:mcPr>
                </m:mc>
              </m:mcs>
            </m:mPr>
            <m:mr>
              <m:e>
                <m:r>
                  <m:t>=</m:t>
                </m:r>
                <m:sSup>
                  <m:e>
                    <m:r>
                      <m:t>θ</m:t>
                    </m:r>
                  </m:e>
                  <m:sup>
                    <m:r>
                      <m:t>2</m:t>
                    </m:r>
                    <m:sSub>
                      <m:e>
                        <m:r>
                          <m:t>a</m:t>
                        </m:r>
                      </m:e>
                      <m:sub>
                        <m:r>
                          <m:t>0</m:t>
                        </m:r>
                      </m:sub>
                    </m:sSub>
                    <m:r>
                      <m:t>−</m:t>
                    </m:r>
                    <m:r>
                      <m:t>1</m:t>
                    </m:r>
                  </m:sup>
                </m:sSup>
                <m:r>
                  <m:rPr>
                    <m:sty m:val="p"/>
                  </m:rPr>
                  <m:t>exp</m:t>
                </m:r>
                <m:d>
                  <m:dPr>
                    <m:begChr m:val="{"/>
                    <m:endChr m:val="}"/>
                    <m:grow/>
                  </m:dPr>
                  <m:e>
                    <m:r>
                      <m:t>−</m:t>
                    </m:r>
                    <m:sSubSup>
                      <m:e>
                        <m:r>
                          <m:t>θ</m:t>
                        </m:r>
                      </m:e>
                      <m:sub>
                        <m:r>
                          <m:t>0</m:t>
                        </m:r>
                      </m:sub>
                      <m:sup>
                        <m:r>
                          <m:t>2</m:t>
                        </m:r>
                      </m:sup>
                    </m:sSubSup>
                    <m:sSup>
                      <m:e>
                        <m:r>
                          <m:t>θ</m:t>
                        </m:r>
                      </m:e>
                      <m:sup>
                        <m:r>
                          <m:t>2</m:t>
                        </m:r>
                      </m:sup>
                    </m:sSup>
                  </m:e>
                </m:d>
                <m:sSup>
                  <m:e>
                    <m:r>
                      <m:t>θ</m:t>
                    </m:r>
                  </m:e>
                  <m:sup>
                    <m:r>
                      <m:t>2</m:t>
                    </m:r>
                    <m:r>
                      <m:t>n</m:t>
                    </m:r>
                    <m:r>
                      <m:t>a</m:t>
                    </m:r>
                  </m:sup>
                </m:sSup>
                <m:r>
                  <m:rPr>
                    <m:sty m:val="p"/>
                  </m:rPr>
                  <m:t>exp</m:t>
                </m:r>
                <m:d>
                  <m:dPr>
                    <m:begChr m:val="{"/>
                    <m:endChr m:val="}"/>
                    <m:grow/>
                  </m:dPr>
                  <m:e>
                    <m:r>
                      <m:t>−</m:t>
                    </m:r>
                    <m:sSup>
                      <m:e>
                        <m:r>
                          <m:t>θ</m:t>
                        </m:r>
                      </m:e>
                      <m:sup>
                        <m:r>
                          <m:t>2</m:t>
                        </m:r>
                      </m:sup>
                    </m:sSup>
                    <m:nary>
                      <m:naryPr>
                        <m:chr m:val="∑"/>
                        <m:limLoc m:val="undOvr"/>
                        <m:subHide m:val="0"/>
                        <m:supHide m:val="0"/>
                      </m:naryPr>
                      <m:sub>
                        <m:r>
                          <m:t>i</m:t>
                        </m:r>
                        <m:r>
                          <m:t>=</m:t>
                        </m:r>
                        <m:r>
                          <m:t>1</m:t>
                        </m:r>
                      </m:sub>
                      <m:sup>
                        <m:r>
                          <m:t>n</m:t>
                        </m:r>
                      </m:sup>
                      <m:e>
                        <m:sSubSup>
                          <m:e>
                            <m:r>
                              <m:t>y</m:t>
                            </m:r>
                          </m:e>
                          <m:sub>
                            <m:r>
                              <m:t>i</m:t>
                            </m:r>
                          </m:sub>
                          <m:sup>
                            <m:r>
                              <m:t>2</m:t>
                            </m:r>
                          </m:sup>
                        </m:sSubSup>
                      </m:e>
                    </m:nary>
                  </m:e>
                </m:d>
              </m:e>
            </m:mr>
            <m:mr>
              <m:e>
                <m:r>
                  <m:t>=</m:t>
                </m:r>
                <m:sSup>
                  <m:e>
                    <m:r>
                      <m:t>θ</m:t>
                    </m:r>
                  </m:e>
                  <m:sup>
                    <m:r>
                      <m:t>2</m:t>
                    </m:r>
                    <m:d>
                      <m:dPr>
                        <m:begChr m:val="("/>
                        <m:endChr m:val=")"/>
                        <m:grow/>
                      </m:dPr>
                      <m:e>
                        <m:r>
                          <m:t>n</m:t>
                        </m:r>
                        <m:r>
                          <m:t>a</m:t>
                        </m:r>
                        <m:r>
                          <m:t>+</m:t>
                        </m:r>
                        <m:sSub>
                          <m:e>
                            <m:r>
                              <m:t>a</m:t>
                            </m:r>
                          </m:e>
                          <m:sub>
                            <m:r>
                              <m:t>0</m:t>
                            </m:r>
                          </m:sub>
                        </m:sSub>
                      </m:e>
                    </m:d>
                    <m:r>
                      <m:t>−</m:t>
                    </m:r>
                    <m:r>
                      <m:t>1</m:t>
                    </m:r>
                  </m:sup>
                </m:sSup>
                <m:r>
                  <m:rPr>
                    <m:sty m:val="p"/>
                  </m:rPr>
                  <m:t>exp</m:t>
                </m:r>
                <m:d>
                  <m:dPr>
                    <m:begChr m:val="{"/>
                    <m:endChr m:val="}"/>
                    <m:grow/>
                  </m:dPr>
                  <m:e>
                    <m:r>
                      <m:t>−</m:t>
                    </m:r>
                    <m:sSup>
                      <m:e>
                        <m:r>
                          <m:t>θ</m:t>
                        </m:r>
                      </m:e>
                      <m:sup>
                        <m:r>
                          <m:t>2</m:t>
                        </m:r>
                      </m:sup>
                    </m:sSup>
                    <m:d>
                      <m:dPr>
                        <m:begChr m:val="("/>
                        <m:endChr m:val=")"/>
                        <m:grow/>
                      </m:dPr>
                      <m:e>
                        <m:sSubSup>
                          <m:e>
                            <m:r>
                              <m:t>θ</m:t>
                            </m:r>
                          </m:e>
                          <m:sub>
                            <m:r>
                              <m:t>0</m:t>
                            </m:r>
                          </m:sub>
                          <m:sup>
                            <m:r>
                              <m:t>2</m:t>
                            </m:r>
                          </m:sup>
                        </m:sSubSup>
                        <m:r>
                          <m:t>+</m:t>
                        </m:r>
                        <m:nary>
                          <m:naryPr>
                            <m:chr m:val="∑"/>
                            <m:limLoc m:val="undOvr"/>
                            <m:subHide m:val="0"/>
                            <m:supHide m:val="0"/>
                          </m:naryPr>
                          <m:sub>
                            <m:r>
                              <m:t>i</m:t>
                            </m:r>
                            <m:r>
                              <m:t>=</m:t>
                            </m:r>
                            <m:r>
                              <m:t>1</m:t>
                            </m:r>
                          </m:sub>
                          <m:sup>
                            <m:r>
                              <m:t>n</m:t>
                            </m:r>
                          </m:sup>
                          <m:e>
                            <m:sSubSup>
                              <m:e>
                                <m:r>
                                  <m:t>y</m:t>
                                </m:r>
                              </m:e>
                              <m:sub>
                                <m:r>
                                  <m:t>i</m:t>
                                </m:r>
                              </m:sub>
                              <m:sup>
                                <m:r>
                                  <m:t>2</m:t>
                                </m:r>
                              </m:sup>
                            </m:sSubSup>
                          </m:e>
                        </m:nary>
                      </m:e>
                    </m:d>
                  </m:e>
                </m:d>
              </m:e>
            </m:mr>
          </m:m>
        </m:oMath>
      </m:oMathPara>
    </w:p>
    <w:p>
      <w:pPr>
        <w:pStyle w:val="FirstParagraph"/>
      </w:pPr>
      <w:r>
        <w:t xml:space="preserve">This change in layout shows that the posterior distribution of $</w:t>
      </w:r>
      <w:r>
        <w:t xml:space="preserve"> </w:t>
      </w:r>
      <w:r>
        <w:t xml:space="preserve">$ is: galenshore($ na +a_0 ,</w:t>
      </w:r>
      <w:r>
        <w:t xml:space="preserve"> </w:t>
      </w:r>
      <w:r>
        <w:t xml:space="preserve">$).</w:t>
      </w:r>
    </w:p>
    <w:p>
      <w:pPr>
        <w:pStyle w:val="Compact"/>
        <w:numPr>
          <w:numId w:val="1016"/>
          <w:ilvl w:val="0"/>
        </w:numPr>
      </w:pPr>
      <w:r>
        <w:t xml:space="preserve">Write down</w:t>
      </w:r>
      <w:r>
        <w:t xml:space="preserve"> </w:t>
      </w:r>
      <m:oMath>
        <m:f>
          <m:fPr>
            <m:type m:val="bar"/>
          </m:fPr>
          <m:num>
            <m:r>
              <m:t>p</m:t>
            </m:r>
            <m:r>
              <m:t>(</m:t>
            </m:r>
            <m:sSub>
              <m:e>
                <m:r>
                  <m:t>θ</m:t>
                </m:r>
              </m:e>
              <m:sub>
                <m:r>
                  <m:t>α</m:t>
                </m:r>
              </m:sub>
            </m:sSub>
            <m:r>
              <m:t>|</m:t>
            </m:r>
            <m:sSub>
              <m:e>
                <m:r>
                  <m:t>Y</m:t>
                </m:r>
              </m:e>
              <m:sub>
                <m:r>
                  <m:t>1</m:t>
                </m:r>
              </m:sub>
            </m:sSub>
            <m:r>
              <m:t>,</m:t>
            </m:r>
            <m:r>
              <m:t>.</m:t>
            </m:r>
            <m:r>
              <m:t>.</m:t>
            </m:r>
            <m:r>
              <m:t>.</m:t>
            </m:r>
            <m:r>
              <m:t>,</m:t>
            </m:r>
            <m:sSub>
              <m:e>
                <m:r>
                  <m:t>Y</m:t>
                </m:r>
              </m:e>
              <m:sub>
                <m:r>
                  <m:t>n</m:t>
                </m:r>
              </m:sub>
            </m:sSub>
            <m:r>
              <m:t>)</m:t>
            </m:r>
          </m:num>
          <m:den>
            <m:r>
              <m:t>p</m:t>
            </m:r>
            <m:r>
              <m:t>(</m:t>
            </m:r>
            <m:sSub>
              <m:e>
                <m:r>
                  <m:t>θ</m:t>
                </m:r>
              </m:e>
              <m:sub>
                <m:r>
                  <m:t>b</m:t>
                </m:r>
              </m:sub>
            </m:sSub>
            <m:r>
              <m:t>|</m:t>
            </m:r>
            <m:sSub>
              <m:e>
                <m:r>
                  <m:t>Y</m:t>
                </m:r>
              </m:e>
              <m:sub>
                <m:r>
                  <m:t>1</m:t>
                </m:r>
              </m:sub>
            </m:sSub>
            <m:r>
              <m:t>,</m:t>
            </m:r>
            <m:r>
              <m:t>.</m:t>
            </m:r>
            <m:r>
              <m:t>.</m:t>
            </m:r>
            <m:r>
              <m:t>.</m:t>
            </m:r>
            <m:r>
              <m:t>,</m:t>
            </m:r>
            <m:sSub>
              <m:e>
                <m:r>
                  <m:t>Y</m:t>
                </m:r>
              </m:e>
              <m:sub>
                <m:r>
                  <m:t>n</m:t>
                </m:r>
              </m:sub>
            </m:sSub>
            <m:r>
              <m:t>)</m:t>
            </m:r>
          </m:den>
        </m:f>
      </m:oMath>
      <w:r>
        <w:t xml:space="preserve"> </w:t>
      </w:r>
      <w:r>
        <w:t xml:space="preserve">and simplify. Identify a sufficient statistic.</w:t>
      </w:r>
    </w:p>
    <w:p>
      <w:pPr>
        <w:pStyle w:val="FirstParagraph"/>
      </w:pPr>
      <w:r>
        <w:t xml:space="preserve">We can simplify this probability to the following: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p</m:t>
                    </m:r>
                    <m:d>
                      <m:dPr>
                        <m:begChr m:val="("/>
                        <m:endChr m:val=")"/>
                        <m:grow/>
                      </m:dPr>
                      <m:e>
                        <m:sSub>
                          <m:e>
                            <m:r>
                              <m:t>θ</m:t>
                            </m:r>
                          </m:e>
                          <m:sub>
                            <m:r>
                              <m:t>a</m:t>
                            </m:r>
                          </m:sub>
                        </m:sSub>
                        <m:r>
                          <m:t>|</m:t>
                        </m:r>
                        <m:sSub>
                          <m:e>
                            <m:r>
                              <m:t>y</m:t>
                            </m:r>
                          </m:e>
                          <m:sub>
                            <m:r>
                              <m:t>1</m:t>
                            </m:r>
                          </m:sub>
                        </m:sSub>
                        <m:r>
                          <m:t>,</m:t>
                        </m:r>
                        <m:r>
                          <m:t>…</m:t>
                        </m:r>
                        <m:r>
                          <m:t>,</m:t>
                        </m:r>
                        <m:sSub>
                          <m:e>
                            <m:r>
                              <m:t>y</m:t>
                            </m:r>
                          </m:e>
                          <m:sub>
                            <m:r>
                              <m:t>n</m:t>
                            </m:r>
                          </m:sub>
                        </m:sSub>
                      </m:e>
                    </m:d>
                  </m:num>
                  <m:den>
                    <m:r>
                      <m:t>p</m:t>
                    </m:r>
                    <m:d>
                      <m:dPr>
                        <m:begChr m:val="("/>
                        <m:endChr m:val=")"/>
                        <m:grow/>
                      </m:dPr>
                      <m:e>
                        <m:sSub>
                          <m:e>
                            <m:r>
                              <m:t>θ</m:t>
                            </m:r>
                          </m:e>
                          <m:sub>
                            <m:r>
                              <m:t>b</m:t>
                            </m:r>
                          </m:sub>
                        </m:sSub>
                        <m:r>
                          <m:t>|</m:t>
                        </m:r>
                        <m:sSub>
                          <m:e>
                            <m:r>
                              <m:t>y</m:t>
                            </m:r>
                          </m:e>
                          <m:sub>
                            <m:r>
                              <m:t>1</m:t>
                            </m:r>
                          </m:sub>
                        </m:sSub>
                        <m:r>
                          <m:t>,</m:t>
                        </m:r>
                        <m:r>
                          <m:t>…</m:t>
                        </m:r>
                        <m:r>
                          <m:t>,</m:t>
                        </m:r>
                        <m:sSub>
                          <m:e>
                            <m:r>
                              <m:t>y</m:t>
                            </m:r>
                          </m:e>
                          <m:sub>
                            <m:r>
                              <m:t>n</m:t>
                            </m:r>
                          </m:sub>
                        </m:sSub>
                      </m:e>
                    </m:d>
                  </m:den>
                </m:f>
              </m:e>
              <m:e>
                <m:r>
                  <m:t>=</m:t>
                </m:r>
                <m:f>
                  <m:fPr>
                    <m:type m:val="bar"/>
                  </m:fPr>
                  <m:num>
                    <m:sSubSup>
                      <m:e>
                        <m:r>
                          <m:t>θ</m:t>
                        </m:r>
                      </m:e>
                      <m:sub>
                        <m:r>
                          <m:t>a</m:t>
                        </m:r>
                      </m:sub>
                      <m:sup>
                        <m:r>
                          <m:t>2</m:t>
                        </m:r>
                        <m:d>
                          <m:dPr>
                            <m:begChr m:val="("/>
                            <m:endChr m:val=")"/>
                            <m:grow/>
                          </m:dPr>
                          <m:e>
                            <m:r>
                              <m:t>n</m:t>
                            </m:r>
                            <m:r>
                              <m:t>a</m:t>
                            </m:r>
                            <m:r>
                              <m:t>+</m:t>
                            </m:r>
                            <m:sSub>
                              <m:e>
                                <m:r>
                                  <m:t>a</m:t>
                                </m:r>
                              </m:e>
                              <m:sub>
                                <m:r>
                                  <m:t>0</m:t>
                                </m:r>
                              </m:sub>
                            </m:sSub>
                          </m:e>
                        </m:d>
                        <m:r>
                          <m:t>−</m:t>
                        </m:r>
                        <m:r>
                          <m:t>1</m:t>
                        </m:r>
                      </m:sup>
                    </m:sSubSup>
                    <m:r>
                      <m:rPr>
                        <m:sty m:val="p"/>
                      </m:rPr>
                      <m:t>exp</m:t>
                    </m:r>
                    <m:d>
                      <m:dPr>
                        <m:begChr m:val="{"/>
                        <m:endChr m:val="}"/>
                        <m:grow/>
                      </m:dPr>
                      <m:e>
                        <m:r>
                          <m:t>−</m:t>
                        </m:r>
                        <m:sSubSup>
                          <m:e>
                            <m:r>
                              <m:t>θ</m:t>
                            </m:r>
                          </m:e>
                          <m:sub>
                            <m:r>
                              <m:t>a</m:t>
                            </m:r>
                          </m:sub>
                          <m:sup>
                            <m:r>
                              <m:t>2</m:t>
                            </m:r>
                          </m:sup>
                        </m:sSubSup>
                        <m:d>
                          <m:dPr>
                            <m:begChr m:val="("/>
                            <m:endChr m:val=")"/>
                            <m:grow/>
                          </m:dPr>
                          <m:e>
                            <m:sSubSup>
                              <m:e>
                                <m:r>
                                  <m:t>θ</m:t>
                                </m:r>
                              </m:e>
                              <m:sub>
                                <m:r>
                                  <m:t>0</m:t>
                                </m:r>
                              </m:sub>
                              <m:sup>
                                <m:r>
                                  <m:t>2</m:t>
                                </m:r>
                              </m:sup>
                            </m:sSubSup>
                            <m:r>
                              <m:t>+</m:t>
                            </m:r>
                            <m:nary>
                              <m:naryPr>
                                <m:chr m:val="∑"/>
                                <m:limLoc m:val="undOvr"/>
                                <m:subHide m:val="0"/>
                                <m:supHide m:val="0"/>
                              </m:naryPr>
                              <m:sub>
                                <m:r>
                                  <m:t>i</m:t>
                                </m:r>
                                <m:r>
                                  <m:t>=</m:t>
                                </m:r>
                                <m:r>
                                  <m:t>1</m:t>
                                </m:r>
                              </m:sub>
                              <m:sup>
                                <m:r>
                                  <m:t>n</m:t>
                                </m:r>
                              </m:sup>
                              <m:e>
                                <m:sSubSup>
                                  <m:e>
                                    <m:r>
                                      <m:t>y</m:t>
                                    </m:r>
                                  </m:e>
                                  <m:sub>
                                    <m:r>
                                      <m:t>i</m:t>
                                    </m:r>
                                  </m:sub>
                                  <m:sup>
                                    <m:r>
                                      <m:t>2</m:t>
                                    </m:r>
                                  </m:sup>
                                </m:sSubSup>
                              </m:e>
                            </m:nary>
                          </m:e>
                        </m:d>
                      </m:e>
                    </m:d>
                  </m:num>
                  <m:den>
                    <m:sSubSup>
                      <m:e>
                        <m:r>
                          <m:t>θ</m:t>
                        </m:r>
                      </m:e>
                      <m:sub>
                        <m:r>
                          <m:t>b</m:t>
                        </m:r>
                      </m:sub>
                      <m:sup>
                        <m:r>
                          <m:t>2</m:t>
                        </m:r>
                        <m:d>
                          <m:dPr>
                            <m:begChr m:val="("/>
                            <m:endChr m:val=")"/>
                            <m:grow/>
                          </m:dPr>
                          <m:e>
                            <m:r>
                              <m:t>n</m:t>
                            </m:r>
                            <m:r>
                              <m:t>a</m:t>
                            </m:r>
                            <m:r>
                              <m:t>+</m:t>
                            </m:r>
                            <m:sSub>
                              <m:e>
                                <m:r>
                                  <m:t>a</m:t>
                                </m:r>
                              </m:e>
                              <m:sub>
                                <m:r>
                                  <m:t>0</m:t>
                                </m:r>
                              </m:sub>
                            </m:sSub>
                          </m:e>
                        </m:d>
                        <m:r>
                          <m:t>−</m:t>
                        </m:r>
                        <m:r>
                          <m:t>1</m:t>
                        </m:r>
                      </m:sup>
                    </m:sSubSup>
                    <m:r>
                      <m:rPr>
                        <m:sty m:val="p"/>
                      </m:rPr>
                      <m:t>exp</m:t>
                    </m:r>
                    <m:d>
                      <m:dPr>
                        <m:begChr m:val="{"/>
                        <m:endChr m:val="}"/>
                        <m:grow/>
                      </m:dPr>
                      <m:e>
                        <m:r>
                          <m:t>−</m:t>
                        </m:r>
                        <m:sSubSup>
                          <m:e>
                            <m:r>
                              <m:t>θ</m:t>
                            </m:r>
                          </m:e>
                          <m:sub>
                            <m:r>
                              <m:t>b</m:t>
                            </m:r>
                          </m:sub>
                          <m:sup>
                            <m:r>
                              <m:t>2</m:t>
                            </m:r>
                          </m:sup>
                        </m:sSubSup>
                        <m:d>
                          <m:dPr>
                            <m:begChr m:val="("/>
                            <m:endChr m:val=")"/>
                            <m:grow/>
                          </m:dPr>
                          <m:e>
                            <m:sSubSup>
                              <m:e>
                                <m:r>
                                  <m:t>θ</m:t>
                                </m:r>
                              </m:e>
                              <m:sub>
                                <m:r>
                                  <m:t>0</m:t>
                                </m:r>
                              </m:sub>
                              <m:sup>
                                <m:r>
                                  <m:t>2</m:t>
                                </m:r>
                              </m:sup>
                            </m:sSubSup>
                            <m:r>
                              <m:t>+</m:t>
                            </m:r>
                            <m:nary>
                              <m:naryPr>
                                <m:chr m:val="∑"/>
                                <m:limLoc m:val="undOvr"/>
                                <m:subHide m:val="0"/>
                                <m:supHide m:val="0"/>
                              </m:naryPr>
                              <m:sub>
                                <m:r>
                                  <m:t>i</m:t>
                                </m:r>
                                <m:r>
                                  <m:t>=</m:t>
                                </m:r>
                                <m:r>
                                  <m:t>1</m:t>
                                </m:r>
                              </m:sub>
                              <m:sup>
                                <m:r>
                                  <m:t>n</m:t>
                                </m:r>
                              </m:sup>
                              <m:e>
                                <m:sSubSup>
                                  <m:e>
                                    <m:r>
                                      <m:t>y</m:t>
                                    </m:r>
                                  </m:e>
                                  <m:sub>
                                    <m:r>
                                      <m:t>i</m:t>
                                    </m:r>
                                  </m:sub>
                                  <m:sup>
                                    <m:r>
                                      <m:t>2</m:t>
                                    </m:r>
                                  </m:sup>
                                </m:sSubSup>
                              </m:e>
                            </m:nary>
                          </m:e>
                        </m:d>
                      </m:e>
                    </m:d>
                  </m:den>
                </m:f>
              </m:e>
            </m:mr>
            <m:mr>
              <m:e/>
              <m:e>
                <m:r>
                  <m:t>=</m:t>
                </m:r>
                <m:sSup>
                  <m:e>
                    <m:d>
                      <m:dPr>
                        <m:begChr m:val="("/>
                        <m:endChr m:val=")"/>
                        <m:grow/>
                      </m:dPr>
                      <m:e>
                        <m:f>
                          <m:fPr>
                            <m:type m:val="bar"/>
                          </m:fPr>
                          <m:num>
                            <m:sSub>
                              <m:e>
                                <m:r>
                                  <m:t>θ</m:t>
                                </m:r>
                              </m:e>
                              <m:sub>
                                <m:r>
                                  <m:t>a</m:t>
                                </m:r>
                              </m:sub>
                            </m:sSub>
                          </m:num>
                          <m:den>
                            <m:sSub>
                              <m:e>
                                <m:r>
                                  <m:t>θ</m:t>
                                </m:r>
                              </m:e>
                              <m:sub>
                                <m:r>
                                  <m:t>b</m:t>
                                </m:r>
                              </m:sub>
                            </m:sSub>
                          </m:den>
                        </m:f>
                      </m:e>
                    </m:d>
                  </m:e>
                  <m:sup>
                    <m:r>
                      <m:t>2</m:t>
                    </m:r>
                    <m:d>
                      <m:dPr>
                        <m:begChr m:val="("/>
                        <m:endChr m:val=")"/>
                        <m:grow/>
                      </m:dPr>
                      <m:e>
                        <m:r>
                          <m:t>n</m:t>
                        </m:r>
                        <m:r>
                          <m:t>a</m:t>
                        </m:r>
                        <m:r>
                          <m:t>+</m:t>
                        </m:r>
                        <m:sSub>
                          <m:e>
                            <m:r>
                              <m:t>a</m:t>
                            </m:r>
                          </m:e>
                          <m:sub>
                            <m:r>
                              <m:t>0</m:t>
                            </m:r>
                          </m:sub>
                        </m:sSub>
                      </m:e>
                    </m:d>
                    <m:r>
                      <m:t>−</m:t>
                    </m:r>
                    <m:r>
                      <m:t>1</m:t>
                    </m:r>
                  </m:sup>
                </m:sSup>
                <m:r>
                  <m:rPr>
                    <m:sty m:val="p"/>
                  </m:rPr>
                  <m:t>exp</m:t>
                </m:r>
                <m:d>
                  <m:dPr>
                    <m:begChr m:val="{"/>
                    <m:endChr m:val="}"/>
                    <m:grow/>
                  </m:dPr>
                  <m:e>
                    <m:r>
                      <m:t>−</m:t>
                    </m:r>
                    <m:sSubSup>
                      <m:e>
                        <m:r>
                          <m:t>θ</m:t>
                        </m:r>
                      </m:e>
                      <m:sub>
                        <m:r>
                          <m:t>0</m:t>
                        </m:r>
                      </m:sub>
                      <m:sup>
                        <m:r>
                          <m:t>2</m:t>
                        </m:r>
                      </m:sup>
                    </m:sSubSup>
                    <m:d>
                      <m:dPr>
                        <m:begChr m:val="("/>
                        <m:endChr m:val=")"/>
                        <m:grow/>
                      </m:dPr>
                      <m:e>
                        <m:sSubSup>
                          <m:e>
                            <m:r>
                              <m:t>θ</m:t>
                            </m:r>
                          </m:e>
                          <m:sub>
                            <m:r>
                              <m:t>a</m:t>
                            </m:r>
                          </m:sub>
                          <m:sup>
                            <m:r>
                              <m:t>2</m:t>
                            </m:r>
                          </m:sup>
                        </m:sSubSup>
                        <m:r>
                          <m:t>−</m:t>
                        </m:r>
                        <m:sSubSup>
                          <m:e>
                            <m:r>
                              <m:t>θ</m:t>
                            </m:r>
                          </m:e>
                          <m:sub>
                            <m:r>
                              <m:t>b</m:t>
                            </m:r>
                          </m:sub>
                          <m:sup>
                            <m:r>
                              <m:t>2</m:t>
                            </m:r>
                          </m:sup>
                        </m:sSubSup>
                      </m:e>
                    </m:d>
                  </m:e>
                </m:d>
                <m:r>
                  <m:rPr>
                    <m:sty m:val="p"/>
                  </m:rPr>
                  <m:t>exp</m:t>
                </m:r>
                <m:d>
                  <m:dPr>
                    <m:begChr m:val="{"/>
                    <m:endChr m:val="}"/>
                    <m:grow/>
                  </m:dPr>
                  <m:e>
                    <m:r>
                      <m:t>−</m:t>
                    </m:r>
                    <m:nary>
                      <m:naryPr>
                        <m:chr m:val="∑"/>
                        <m:limLoc m:val="undOvr"/>
                        <m:subHide m:val="0"/>
                        <m:supHide m:val="0"/>
                      </m:naryPr>
                      <m:sub>
                        <m:r>
                          <m:t>i</m:t>
                        </m:r>
                        <m:r>
                          <m:t>=</m:t>
                        </m:r>
                        <m:r>
                          <m:t>1</m:t>
                        </m:r>
                      </m:sub>
                      <m:sup>
                        <m:r>
                          <m:t>n</m:t>
                        </m:r>
                      </m:sup>
                      <m:e>
                        <m:sSubSup>
                          <m:e>
                            <m:r>
                              <m:t>y</m:t>
                            </m:r>
                          </m:e>
                          <m:sub>
                            <m:r>
                              <m:t>i</m:t>
                            </m:r>
                          </m:sub>
                          <m:sup>
                            <m:r>
                              <m:t>2</m:t>
                            </m:r>
                          </m:sup>
                        </m:sSubSup>
                      </m:e>
                    </m:nary>
                    <m:d>
                      <m:dPr>
                        <m:begChr m:val="("/>
                        <m:endChr m:val=")"/>
                        <m:grow/>
                      </m:dPr>
                      <m:e>
                        <m:sSubSup>
                          <m:e>
                            <m:r>
                              <m:t>θ</m:t>
                            </m:r>
                          </m:e>
                          <m:sub>
                            <m:r>
                              <m:t>a</m:t>
                            </m:r>
                          </m:sub>
                          <m:sup>
                            <m:r>
                              <m:t>2</m:t>
                            </m:r>
                          </m:sup>
                        </m:sSubSup>
                        <m:r>
                          <m:t>−</m:t>
                        </m:r>
                        <m:sSubSup>
                          <m:e>
                            <m:r>
                              <m:t>θ</m:t>
                            </m:r>
                          </m:e>
                          <m:sub>
                            <m:r>
                              <m:t>b</m:t>
                            </m:r>
                          </m:sub>
                          <m:sup>
                            <m:r>
                              <m:t>2</m:t>
                            </m:r>
                          </m:sup>
                        </m:sSubSup>
                      </m:e>
                    </m:d>
                  </m:e>
                </m:d>
              </m:e>
            </m:mr>
          </m:m>
        </m:oMath>
      </m:oMathPara>
    </w:p>
    <w:p>
      <w:pPr>
        <w:pStyle w:val="FirstParagraph"/>
      </w:pPr>
      <w:r>
        <w:t xml:space="preserve">From this we see that</w:t>
      </w:r>
      <w:r>
        <w:t xml:space="preserve"> </w:t>
      </w:r>
      <m:oMath>
        <m:sSub>
          <m:e>
            <m:r>
              <m:t>θ</m:t>
            </m:r>
          </m:e>
          <m:sub>
            <m:r>
              <m:t>a</m:t>
            </m:r>
          </m:sub>
        </m:sSub>
        <m:r>
          <m:t>/</m:t>
        </m:r>
        <m:sSub>
          <m:e>
            <m:r>
              <m:t>θ</m:t>
            </m:r>
          </m:e>
          <m:sub>
            <m:r>
              <m:t>b</m:t>
            </m:r>
          </m:sub>
        </m:sSub>
      </m:oMath>
      <w:r>
        <w:t xml:space="preserve"> </w:t>
      </w:r>
      <w:r>
        <w:t xml:space="preserve">| y up to $</w:t>
      </w:r>
      <w:r>
        <w:rPr>
          <w:i/>
        </w:rPr>
        <w:t xml:space="preserve">{i=1}^n y_i^2 $. This implies that $</w:t>
      </w:r>
      <w:r>
        <w:t xml:space="preserve">{i=1}^n y_i^2 $ is a sufficient statistic for</w:t>
      </w:r>
      <w:r>
        <w:t xml:space="preserve"> </w:t>
      </w:r>
      <m:oMath>
        <m:r>
          <m:t>t</m:t>
        </m:r>
        <m:r>
          <m:t>h</m:t>
        </m:r>
        <m:r>
          <m:t>e</m:t>
        </m:r>
        <m:r>
          <m:t>t</m:t>
        </m:r>
        <m:r>
          <m:t>a</m:t>
        </m:r>
      </m:oMath>
      <w:r>
        <w:t xml:space="preserve">.</w:t>
      </w:r>
    </w:p>
    <w:p>
      <w:pPr>
        <w:pStyle w:val="Compact"/>
        <w:numPr>
          <w:numId w:val="1017"/>
          <w:ilvl w:val="0"/>
        </w:numPr>
      </w:pPr>
      <w:r>
        <w:t xml:space="preserve">Determine</w:t>
      </w:r>
      <w:r>
        <w:t xml:space="preserve"> </w:t>
      </w:r>
      <m:oMath>
        <m:r>
          <m:t>E</m:t>
        </m:r>
        <m:r>
          <m:t>[</m:t>
        </m:r>
        <m:r>
          <m:t>θ</m:t>
        </m:r>
        <m:r>
          <m:t>|</m:t>
        </m:r>
        <m:sSub>
          <m:e>
            <m:r>
              <m:t>y</m:t>
            </m:r>
          </m:e>
          <m:sub>
            <m:r>
              <m:t>1</m:t>
            </m:r>
          </m:sub>
        </m:sSub>
        <m:r>
          <m:t>,</m:t>
        </m:r>
        <m:r>
          <m:t>.</m:t>
        </m:r>
        <m:r>
          <m:t>.</m:t>
        </m:r>
        <m:r>
          <m:t>.</m:t>
        </m:r>
        <m:r>
          <m:t>,</m:t>
        </m:r>
        <m:sSub>
          <m:e>
            <m:r>
              <m:t>y</m:t>
            </m:r>
          </m:e>
          <m:sub>
            <m:r>
              <m:t>n</m:t>
            </m:r>
          </m:sub>
        </m:sSub>
        <m:r>
          <m:t>]</m:t>
        </m:r>
      </m:oMath>
    </w:p>
    <w:p>
      <w:pPr>
        <w:pStyle w:val="FirstParagraph"/>
      </w:pPr>
      <m:oMathPara>
        <m:oMathParaPr>
          <m:jc m:val="center"/>
        </m:oMathParaPr>
        <m:oMath>
          <m:r>
            <m:rPr>
              <m:sty m:val="p"/>
              <m:scr m:val="double-struck"/>
            </m:rPr>
            <m:t>E</m:t>
          </m:r>
          <m:d>
            <m:dPr>
              <m:begChr m:val="["/>
              <m:endChr m:val="]"/>
              <m:grow/>
            </m:dPr>
            <m:e>
              <m:r>
                <m:t>θ</m:t>
              </m:r>
              <m:r>
                <m:t>|</m:t>
              </m:r>
              <m:sSub>
                <m:e>
                  <m:r>
                    <m:t>y</m:t>
                  </m:r>
                </m:e>
                <m:sub>
                  <m:r>
                    <m:t>1</m:t>
                  </m:r>
                </m:sub>
              </m:sSub>
              <m:r>
                <m:t>,</m:t>
              </m:r>
              <m:r>
                <m:t>…</m:t>
              </m:r>
              <m:r>
                <m:t>,</m:t>
              </m:r>
              <m:sSub>
                <m:e>
                  <m:r>
                    <m:t>y</m:t>
                  </m:r>
                </m:e>
                <m:sub>
                  <m:r>
                    <m:t>n</m:t>
                  </m:r>
                </m:sub>
              </m:sSub>
            </m:e>
          </m:d>
          <m:r>
            <m:t>=</m:t>
          </m:r>
          <m:f>
            <m:fPr>
              <m:type m:val="bar"/>
            </m:fPr>
            <m:num>
              <m:r>
                <m:t>Γ</m:t>
              </m:r>
              <m:d>
                <m:dPr>
                  <m:begChr m:val="("/>
                  <m:endChr m:val=")"/>
                  <m:grow/>
                </m:dPr>
                <m:e>
                  <m:r>
                    <m:t>n</m:t>
                  </m:r>
                  <m:r>
                    <m:t>a</m:t>
                  </m:r>
                  <m:r>
                    <m:t>+</m:t>
                  </m:r>
                  <m:sSub>
                    <m:e>
                      <m:r>
                        <m:t>a</m:t>
                      </m:r>
                    </m:e>
                    <m:sub>
                      <m:r>
                        <m:t>0</m:t>
                      </m:r>
                    </m:sub>
                  </m:sSub>
                  <m:r>
                    <m:t>+</m:t>
                  </m:r>
                  <m:f>
                    <m:fPr>
                      <m:type m:val="bar"/>
                    </m:fPr>
                    <m:num>
                      <m:r>
                        <m:t>1</m:t>
                      </m:r>
                    </m:num>
                    <m:den>
                      <m:r>
                        <m:t>2</m:t>
                      </m:r>
                    </m:den>
                  </m:f>
                </m:e>
              </m:d>
            </m:num>
            <m:den>
              <m:rad>
                <m:radPr>
                  <m:degHide m:val="1"/>
                </m:radPr>
                <m:deg/>
                <m:e>
                  <m:d>
                    <m:dPr>
                      <m:begChr m:val="("/>
                      <m:endChr m:val=")"/>
                      <m:grow/>
                    </m:dPr>
                    <m:e>
                      <m:sSubSup>
                        <m:e>
                          <m:r>
                            <m:t>θ</m:t>
                          </m:r>
                        </m:e>
                        <m:sub>
                          <m:r>
                            <m:t>0</m:t>
                          </m:r>
                        </m:sub>
                        <m:sup>
                          <m:r>
                            <m:t>2</m:t>
                          </m:r>
                        </m:sup>
                      </m:sSubSup>
                      <m:r>
                        <m:t>+</m:t>
                      </m:r>
                      <m:nary>
                        <m:naryPr>
                          <m:chr m:val="∑"/>
                          <m:limLoc m:val="undOvr"/>
                          <m:subHide m:val="0"/>
                          <m:supHide m:val="0"/>
                        </m:naryPr>
                        <m:sub>
                          <m:r>
                            <m:t>i</m:t>
                          </m:r>
                          <m:r>
                            <m:t>=</m:t>
                          </m:r>
                          <m:r>
                            <m:t>1</m:t>
                          </m:r>
                        </m:sub>
                        <m:sup>
                          <m:r>
                            <m:t>n</m:t>
                          </m:r>
                        </m:sup>
                        <m:e>
                          <m:sSubSup>
                            <m:e>
                              <m:r>
                                <m:t>y</m:t>
                              </m:r>
                            </m:e>
                            <m:sub>
                              <m:r>
                                <m:t>i</m:t>
                              </m:r>
                            </m:sub>
                            <m:sup>
                              <m:r>
                                <m:t>2</m:t>
                              </m:r>
                            </m:sup>
                          </m:sSubSup>
                        </m:e>
                      </m:nary>
                    </m:e>
                  </m:d>
                </m:e>
              </m:rad>
              <m:r>
                <m:t>Γ</m:t>
              </m:r>
              <m:d>
                <m:dPr>
                  <m:begChr m:val="("/>
                  <m:endChr m:val=")"/>
                  <m:grow/>
                </m:dPr>
                <m:e>
                  <m:r>
                    <m:t>n</m:t>
                  </m:r>
                  <m:r>
                    <m:t>a</m:t>
                  </m:r>
                  <m:r>
                    <m:t>+</m:t>
                  </m:r>
                  <m:sSub>
                    <m:e>
                      <m:r>
                        <m:t>a</m:t>
                      </m:r>
                    </m:e>
                    <m:sub>
                      <m:r>
                        <m:t>0</m:t>
                      </m:r>
                    </m:sub>
                  </m:sSub>
                </m:e>
              </m:d>
            </m:den>
          </m:f>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44dd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b8f8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ee413ca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c78b36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b48d4b5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ef3f1b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8f6ace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2">
    <w:nsid w:val="a643387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STT465ProblemSet#2</dc:title>
  <dc:creator>Sam Isken</dc:creator>
  <dcterms:created xsi:type="dcterms:W3CDTF">2019-10-02T13:23:04Z</dcterms:created>
  <dcterms:modified xsi:type="dcterms:W3CDTF">2019-10-02T13:23:04Z</dcterms:modified>
</cp:coreProperties>
</file>