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7E46" w:rsidRPr="00E67E46" w:rsidRDefault="00E67E46" w:rsidP="00E67E46">
      <w:pPr>
        <w:shd w:val="clear" w:color="auto" w:fill="FFFFFF"/>
        <w:spacing w:after="0" w:line="240" w:lineRule="auto"/>
        <w:jc w:val="center"/>
        <w:rPr>
          <w:rFonts w:ascii="Times New Roman" w:eastAsia="Times New Roman" w:hAnsi="Times New Roman" w:cs="Times New Roman"/>
          <w:sz w:val="24"/>
          <w:szCs w:val="24"/>
          <w:lang w:eastAsia="en-IN"/>
        </w:rPr>
      </w:pPr>
      <w:bookmarkStart w:id="0" w:name="_GoBack"/>
      <w:r w:rsidRPr="00E67E46">
        <w:rPr>
          <w:rFonts w:ascii="Arial" w:eastAsia="Times New Roman" w:hAnsi="Arial" w:cs="Arial"/>
          <w:b/>
          <w:bCs/>
          <w:color w:val="000000"/>
          <w:sz w:val="52"/>
          <w:szCs w:val="52"/>
          <w:lang w:eastAsia="en-IN"/>
        </w:rPr>
        <w:t>New Google’s Data B</w:t>
      </w:r>
      <w:r w:rsidR="004B4709">
        <w:rPr>
          <w:rFonts w:ascii="Arial" w:eastAsia="Times New Roman" w:hAnsi="Arial" w:cs="Arial"/>
          <w:b/>
          <w:bCs/>
          <w:color w:val="000000"/>
          <w:sz w:val="52"/>
          <w:szCs w:val="52"/>
          <w:lang w:eastAsia="en-IN"/>
        </w:rPr>
        <w:t xml:space="preserve">reach Hackers Exploit </w:t>
      </w:r>
      <w:proofErr w:type="spellStart"/>
      <w:r w:rsidR="001D2481">
        <w:rPr>
          <w:rFonts w:ascii="Arial" w:eastAsia="Times New Roman" w:hAnsi="Arial" w:cs="Arial"/>
          <w:b/>
          <w:bCs/>
          <w:color w:val="000000"/>
          <w:sz w:val="52"/>
          <w:szCs w:val="52"/>
          <w:lang w:eastAsia="en-IN"/>
        </w:rPr>
        <w:t>Salesforce</w:t>
      </w:r>
      <w:proofErr w:type="spellEnd"/>
    </w:p>
    <w:bookmarkEnd w:id="0"/>
    <w:p w:rsidR="00E67E46" w:rsidRPr="00E67E46" w:rsidRDefault="004B4709" w:rsidP="004B4709">
      <w:pPr>
        <w:spacing w:after="0" w:line="240" w:lineRule="auto"/>
        <w:rPr>
          <w:rFonts w:ascii="Times New Roman" w:eastAsia="Times New Roman" w:hAnsi="Times New Roman" w:cs="Times New Roman"/>
          <w:sz w:val="24"/>
          <w:szCs w:val="24"/>
          <w:lang w:eastAsia="en-IN"/>
        </w:rPr>
      </w:pPr>
      <w:proofErr w:type="gramStart"/>
      <w:r>
        <w:rPr>
          <w:rFonts w:ascii="Arial" w:eastAsia="Times New Roman" w:hAnsi="Arial" w:cs="Arial"/>
          <w:color w:val="FFFFFF"/>
          <w:sz w:val="46"/>
          <w:szCs w:val="46"/>
          <w:lang w:eastAsia="en-IN"/>
        </w:rPr>
        <w:t>ta</w:t>
      </w:r>
      <w:proofErr w:type="gramEnd"/>
      <w:r>
        <w:rPr>
          <w:rFonts w:ascii="Arial" w:eastAsia="Times New Roman" w:hAnsi="Arial" w:cs="Arial"/>
          <w:color w:val="FFFFFF"/>
          <w:sz w:val="46"/>
          <w:szCs w:val="46"/>
          <w:lang w:eastAsia="en-IN"/>
        </w:rPr>
        <w:t xml:space="preserve"> Breach </w:t>
      </w:r>
      <w:r w:rsidR="00E67E46" w:rsidRPr="00E67E46">
        <w:rPr>
          <w:rFonts w:ascii="Arial" w:eastAsia="Times New Roman" w:hAnsi="Arial" w:cs="Arial"/>
          <w:color w:val="FFFFFF"/>
          <w:sz w:val="46"/>
          <w:szCs w:val="46"/>
          <w:lang w:eastAsia="en-IN"/>
        </w:rPr>
        <w:t>Hackers Exploit Sales</w:t>
      </w:r>
      <w:r w:rsidR="00E67E46" w:rsidRPr="00E67E46">
        <w:rPr>
          <w:rFonts w:ascii="Arial" w:eastAsia="Times New Roman" w:hAnsi="Arial" w:cs="Arial"/>
          <w:color w:val="000000"/>
          <w:lang w:eastAsia="en-IN"/>
        </w:rPr>
        <w:br/>
      </w:r>
      <w:r w:rsidR="00E67E46">
        <w:rPr>
          <w:rFonts w:ascii="Arial" w:eastAsia="Times New Roman" w:hAnsi="Arial" w:cs="Arial"/>
          <w:noProof/>
          <w:color w:val="000000"/>
          <w:bdr w:val="none" w:sz="0" w:space="0" w:color="auto" w:frame="1"/>
          <w:lang w:eastAsia="en-IN"/>
        </w:rPr>
        <w:drawing>
          <wp:inline distT="0" distB="0" distL="0" distR="0" wp14:anchorId="47E771B1" wp14:editId="15015D42">
            <wp:extent cx="4559300" cy="2341886"/>
            <wp:effectExtent l="0" t="0" r="0" b="1270"/>
            <wp:docPr id="5" name="Picture 5" descr="Illustration of a hacker at a computer with several screens displaying the Salesforce logo, bringing attention to a data breach that involved exploitation of both Google and Salesfo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llustration of a hacker at a computer with several screens displaying the Salesforce logo, bringing attention to a data breach that involved exploitation of both Google and Salesfor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63548" cy="2344068"/>
                    </a:xfrm>
                    <a:prstGeom prst="rect">
                      <a:avLst/>
                    </a:prstGeom>
                    <a:noFill/>
                    <a:ln>
                      <a:noFill/>
                    </a:ln>
                  </pic:spPr>
                </pic:pic>
              </a:graphicData>
            </a:graphic>
          </wp:inline>
        </w:drawing>
      </w:r>
      <w:r>
        <w:rPr>
          <w:rFonts w:ascii="Times New Roman" w:eastAsia="Times New Roman" w:hAnsi="Times New Roman" w:cs="Times New Roman"/>
          <w:sz w:val="24"/>
          <w:szCs w:val="24"/>
          <w:lang w:eastAsia="en-IN"/>
        </w:rPr>
        <w:br/>
        <w:t xml:space="preserve">                                               </w:t>
      </w:r>
      <w:hyperlink r:id="rId7" w:history="1">
        <w:r w:rsidR="00E67E46" w:rsidRPr="00E67E46">
          <w:rPr>
            <w:rFonts w:ascii="Arial" w:eastAsia="Times New Roman" w:hAnsi="Arial" w:cs="Arial"/>
            <w:color w:val="243855"/>
            <w:sz w:val="20"/>
            <w:szCs w:val="20"/>
            <w:u w:val="single"/>
            <w:lang w:eastAsia="en-IN"/>
          </w:rPr>
          <w:t>Data Breach</w:t>
        </w:r>
      </w:hyperlink>
      <w:r>
        <w:rPr>
          <w:rFonts w:ascii="Times New Roman" w:eastAsia="Times New Roman" w:hAnsi="Times New Roman" w:cs="Times New Roman"/>
          <w:sz w:val="24"/>
          <w:szCs w:val="24"/>
          <w:lang w:eastAsia="en-IN"/>
        </w:rPr>
        <w:br/>
      </w:r>
    </w:p>
    <w:p w:rsidR="00E67E46" w:rsidRPr="00E67E46" w:rsidRDefault="00E67E46" w:rsidP="00E67E46">
      <w:pPr>
        <w:shd w:val="clear" w:color="auto" w:fill="FFFFFF"/>
        <w:spacing w:after="0" w:line="240" w:lineRule="auto"/>
        <w:rPr>
          <w:rFonts w:ascii="Times New Roman" w:eastAsia="Times New Roman" w:hAnsi="Times New Roman" w:cs="Times New Roman"/>
          <w:sz w:val="24"/>
          <w:szCs w:val="24"/>
          <w:lang w:eastAsia="en-IN"/>
        </w:rPr>
      </w:pPr>
      <w:r w:rsidRPr="00E67E46">
        <w:rPr>
          <w:rFonts w:ascii="Arial" w:eastAsia="Times New Roman" w:hAnsi="Arial" w:cs="Arial"/>
          <w:color w:val="000000"/>
          <w:sz w:val="24"/>
          <w:szCs w:val="27"/>
          <w:lang w:eastAsia="en-IN"/>
        </w:rPr>
        <w:t xml:space="preserve">Google confirmed that in June, skilled hackers gained access to one of its corporate </w:t>
      </w:r>
      <w:proofErr w:type="spellStart"/>
      <w:r w:rsidRPr="00E67E46">
        <w:rPr>
          <w:rFonts w:ascii="Arial" w:eastAsia="Times New Roman" w:hAnsi="Arial" w:cs="Arial"/>
          <w:color w:val="000000"/>
          <w:sz w:val="24"/>
          <w:szCs w:val="27"/>
          <w:lang w:eastAsia="en-IN"/>
        </w:rPr>
        <w:t>Salesforce</w:t>
      </w:r>
      <w:proofErr w:type="spellEnd"/>
      <w:r w:rsidRPr="00E67E46">
        <w:rPr>
          <w:rFonts w:ascii="Arial" w:eastAsia="Times New Roman" w:hAnsi="Arial" w:cs="Arial"/>
          <w:color w:val="000000"/>
          <w:sz w:val="24"/>
          <w:szCs w:val="27"/>
          <w:lang w:eastAsia="en-IN"/>
        </w:rPr>
        <w:t xml:space="preserve"> installations, stealing contact details belonging to small and medium-sized enterprises. The event shows how social engineering techniques are becoming increasingly complex and successful while also highlighting the growing threat of voice phishing attempts directed at enterprise cloud settings. Data privacy, cloud security, and third-party integrations have all become major issues as a result of this failure. This hack offers cybersecurity pros and students a practical case study to comprehend the vulnerabilities that might arise even in systems operated by multinational tech giants.</w:t>
      </w:r>
      <w:r w:rsidR="004B4709">
        <w:rPr>
          <w:rFonts w:ascii="Arial" w:eastAsia="Times New Roman" w:hAnsi="Arial" w:cs="Arial"/>
          <w:color w:val="000000"/>
          <w:sz w:val="27"/>
          <w:szCs w:val="27"/>
          <w:lang w:eastAsia="en-IN"/>
        </w:rPr>
        <w:br/>
      </w:r>
    </w:p>
    <w:p w:rsidR="00E67E46" w:rsidRPr="00E67E46" w:rsidRDefault="00E67E46" w:rsidP="00E67E46">
      <w:pPr>
        <w:shd w:val="clear" w:color="auto" w:fill="FFFFFF"/>
        <w:spacing w:after="0" w:line="240" w:lineRule="auto"/>
        <w:outlineLvl w:val="1"/>
        <w:rPr>
          <w:rFonts w:ascii="Times New Roman" w:eastAsia="Times New Roman" w:hAnsi="Times New Roman" w:cs="Times New Roman"/>
          <w:b/>
          <w:bCs/>
          <w:sz w:val="36"/>
          <w:szCs w:val="36"/>
          <w:lang w:eastAsia="en-IN"/>
        </w:rPr>
      </w:pPr>
      <w:r w:rsidRPr="00E67E46">
        <w:rPr>
          <w:rFonts w:ascii="Arial" w:eastAsia="Times New Roman" w:hAnsi="Arial" w:cs="Arial"/>
          <w:color w:val="0E2B5C"/>
          <w:sz w:val="36"/>
          <w:szCs w:val="39"/>
          <w:lang w:eastAsia="en-IN"/>
        </w:rPr>
        <w:t>How Data Breach was detected?</w:t>
      </w:r>
      <w:r w:rsidR="004B4709">
        <w:rPr>
          <w:rFonts w:ascii="Arial" w:eastAsia="Times New Roman" w:hAnsi="Arial" w:cs="Arial"/>
          <w:color w:val="0E2B5C"/>
          <w:sz w:val="39"/>
          <w:szCs w:val="39"/>
          <w:lang w:eastAsia="en-IN"/>
        </w:rPr>
        <w:br/>
      </w:r>
    </w:p>
    <w:p w:rsidR="00E67E46" w:rsidRPr="00E67E46" w:rsidRDefault="00E67E46" w:rsidP="00E67E46">
      <w:pPr>
        <w:shd w:val="clear" w:color="auto" w:fill="FFFFFF"/>
        <w:spacing w:after="0" w:line="240" w:lineRule="auto"/>
        <w:rPr>
          <w:rFonts w:ascii="Times New Roman" w:eastAsia="Times New Roman" w:hAnsi="Times New Roman" w:cs="Times New Roman"/>
          <w:sz w:val="24"/>
          <w:szCs w:val="24"/>
          <w:lang w:eastAsia="en-IN"/>
        </w:rPr>
      </w:pPr>
      <w:r w:rsidRPr="00E67E46">
        <w:rPr>
          <w:rFonts w:ascii="Arial" w:eastAsia="Times New Roman" w:hAnsi="Arial" w:cs="Arial"/>
          <w:color w:val="000000"/>
          <w:sz w:val="24"/>
          <w:szCs w:val="27"/>
          <w:lang w:eastAsia="en-IN"/>
        </w:rPr>
        <w:t xml:space="preserve">The first indication of the vulnerability came from unusual activity in Google’s integrated </w:t>
      </w:r>
      <w:proofErr w:type="spellStart"/>
      <w:r w:rsidRPr="00E67E46">
        <w:rPr>
          <w:rFonts w:ascii="Arial" w:eastAsia="Times New Roman" w:hAnsi="Arial" w:cs="Arial"/>
          <w:color w:val="000000"/>
          <w:sz w:val="24"/>
          <w:szCs w:val="27"/>
          <w:lang w:eastAsia="en-IN"/>
        </w:rPr>
        <w:t>Salesforce</w:t>
      </w:r>
      <w:proofErr w:type="spellEnd"/>
      <w:r w:rsidRPr="00E67E46">
        <w:rPr>
          <w:rFonts w:ascii="Arial" w:eastAsia="Times New Roman" w:hAnsi="Arial" w:cs="Arial"/>
          <w:color w:val="000000"/>
          <w:sz w:val="24"/>
          <w:szCs w:val="27"/>
          <w:lang w:eastAsia="en-IN"/>
        </w:rPr>
        <w:t xml:space="preserve"> environment. Security analysts raised internal alarms by identifying improper access patterns and suspicious API calls. After looking into it, it was found that hackers had taken advantage of a weakness to obtain sensitive data. Google’s Threat Intelligence Group (GTIG) claims that UNC6040, a financially driven threat cluster that specializes in voice phishing attacks aimed at hacking </w:t>
      </w:r>
      <w:proofErr w:type="spellStart"/>
      <w:r w:rsidRPr="00E67E46">
        <w:rPr>
          <w:rFonts w:ascii="Arial" w:eastAsia="Times New Roman" w:hAnsi="Arial" w:cs="Arial"/>
          <w:color w:val="000000"/>
          <w:sz w:val="24"/>
          <w:szCs w:val="27"/>
          <w:lang w:eastAsia="en-IN"/>
        </w:rPr>
        <w:t>Salesforce</w:t>
      </w:r>
      <w:proofErr w:type="spellEnd"/>
      <w:r w:rsidRPr="00E67E46">
        <w:rPr>
          <w:rFonts w:ascii="Arial" w:eastAsia="Times New Roman" w:hAnsi="Arial" w:cs="Arial"/>
          <w:color w:val="000000"/>
          <w:sz w:val="24"/>
          <w:szCs w:val="27"/>
          <w:lang w:eastAsia="en-IN"/>
        </w:rPr>
        <w:t xml:space="preserve"> instances for extensive data theft, was responsible for the attack. Later the incident was handled quickly by Google’s security team</w:t>
      </w:r>
      <w:r w:rsidRPr="00E67E46">
        <w:rPr>
          <w:rFonts w:ascii="Arial" w:eastAsia="Times New Roman" w:hAnsi="Arial" w:cs="Arial"/>
          <w:color w:val="000000"/>
          <w:sz w:val="27"/>
          <w:szCs w:val="27"/>
          <w:lang w:eastAsia="en-IN"/>
        </w:rPr>
        <w:t>.</w:t>
      </w:r>
      <w:r w:rsidR="004B4709">
        <w:rPr>
          <w:rFonts w:ascii="Arial" w:eastAsia="Times New Roman" w:hAnsi="Arial" w:cs="Arial"/>
          <w:color w:val="000000"/>
          <w:sz w:val="27"/>
          <w:szCs w:val="27"/>
          <w:lang w:eastAsia="en-IN"/>
        </w:rPr>
        <w:br/>
      </w:r>
    </w:p>
    <w:p w:rsidR="00E67E46" w:rsidRPr="00E67E46" w:rsidRDefault="00E67E46" w:rsidP="00E67E46">
      <w:pPr>
        <w:shd w:val="clear" w:color="auto" w:fill="FFFFFF"/>
        <w:spacing w:after="0" w:line="240" w:lineRule="auto"/>
        <w:outlineLvl w:val="1"/>
        <w:rPr>
          <w:rFonts w:ascii="Times New Roman" w:eastAsia="Times New Roman" w:hAnsi="Times New Roman" w:cs="Times New Roman"/>
          <w:b/>
          <w:bCs/>
          <w:sz w:val="32"/>
          <w:szCs w:val="36"/>
          <w:lang w:eastAsia="en-IN"/>
        </w:rPr>
      </w:pPr>
      <w:r w:rsidRPr="00E67E46">
        <w:rPr>
          <w:rFonts w:ascii="Arial" w:eastAsia="Times New Roman" w:hAnsi="Arial" w:cs="Arial"/>
          <w:color w:val="0E2B5C"/>
          <w:sz w:val="36"/>
          <w:szCs w:val="39"/>
          <w:lang w:eastAsia="en-IN"/>
        </w:rPr>
        <w:t>How Hackers Tricked employees to access company data</w:t>
      </w:r>
    </w:p>
    <w:p w:rsidR="00E67E46" w:rsidRPr="00E67E46" w:rsidRDefault="00E67E46" w:rsidP="00E67E46">
      <w:pPr>
        <w:shd w:val="clear" w:color="auto" w:fill="FFFFFF"/>
        <w:spacing w:after="0" w:line="240" w:lineRule="auto"/>
        <w:rPr>
          <w:rFonts w:ascii="Times New Roman" w:eastAsia="Times New Roman" w:hAnsi="Times New Roman" w:cs="Times New Roman"/>
          <w:sz w:val="24"/>
          <w:szCs w:val="24"/>
          <w:lang w:eastAsia="en-IN"/>
        </w:rPr>
      </w:pPr>
      <w:r>
        <w:rPr>
          <w:rFonts w:ascii="Arial" w:eastAsia="Times New Roman" w:hAnsi="Arial" w:cs="Arial"/>
          <w:noProof/>
          <w:color w:val="0E2B5C"/>
          <w:sz w:val="39"/>
          <w:szCs w:val="39"/>
          <w:bdr w:val="none" w:sz="0" w:space="0" w:color="auto" w:frame="1"/>
          <w:lang w:eastAsia="en-IN"/>
        </w:rPr>
        <w:lastRenderedPageBreak/>
        <w:drawing>
          <wp:inline distT="0" distB="0" distL="0" distR="0" wp14:anchorId="65BAA0BB" wp14:editId="43B5180D">
            <wp:extent cx="4250267" cy="2578100"/>
            <wp:effectExtent l="0" t="0" r="0" b="0"/>
            <wp:docPr id="4" name="Picture 4" descr="Image showing &quot;How Hackers Tricked employees to access company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showing &quot;How Hackers Tricked employees to access company dat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53269" cy="2579921"/>
                    </a:xfrm>
                    <a:prstGeom prst="rect">
                      <a:avLst/>
                    </a:prstGeom>
                    <a:noFill/>
                    <a:ln>
                      <a:noFill/>
                    </a:ln>
                  </pic:spPr>
                </pic:pic>
              </a:graphicData>
            </a:graphic>
          </wp:inline>
        </w:drawing>
      </w:r>
      <w:r w:rsidR="005C4145">
        <w:rPr>
          <w:rFonts w:ascii="Times New Roman" w:eastAsia="Times New Roman" w:hAnsi="Times New Roman" w:cs="Times New Roman"/>
          <w:sz w:val="24"/>
          <w:szCs w:val="24"/>
          <w:lang w:eastAsia="en-IN"/>
        </w:rPr>
        <w:br/>
      </w:r>
    </w:p>
    <w:p w:rsidR="00E67E46" w:rsidRPr="00E67E46" w:rsidRDefault="00E67E46" w:rsidP="00E67E46">
      <w:pPr>
        <w:shd w:val="clear" w:color="auto" w:fill="FFFFFF"/>
        <w:spacing w:after="0" w:line="240" w:lineRule="auto"/>
        <w:rPr>
          <w:rFonts w:ascii="Times New Roman" w:eastAsia="Times New Roman" w:hAnsi="Times New Roman" w:cs="Times New Roman"/>
          <w:sz w:val="24"/>
          <w:szCs w:val="24"/>
          <w:lang w:eastAsia="en-IN"/>
        </w:rPr>
      </w:pPr>
      <w:r w:rsidRPr="00E67E46">
        <w:rPr>
          <w:rFonts w:ascii="Arial" w:eastAsia="Times New Roman" w:hAnsi="Arial" w:cs="Arial"/>
          <w:color w:val="000000"/>
          <w:szCs w:val="27"/>
          <w:lang w:eastAsia="en-IN"/>
        </w:rPr>
        <w:t xml:space="preserve">According to the company’s analysis, attackers were able to successfully retrieve data within a limited window before access was blocked. Only basic business information, such as company names and contact details that are generally accessible to the public, was </w:t>
      </w:r>
      <w:proofErr w:type="spellStart"/>
      <w:r w:rsidRPr="00E67E46">
        <w:rPr>
          <w:rFonts w:ascii="Arial" w:eastAsia="Times New Roman" w:hAnsi="Arial" w:cs="Arial"/>
          <w:color w:val="000000"/>
          <w:szCs w:val="27"/>
          <w:lang w:eastAsia="en-IN"/>
        </w:rPr>
        <w:t>exfiltrated</w:t>
      </w:r>
      <w:proofErr w:type="spellEnd"/>
      <w:r w:rsidRPr="00E67E46">
        <w:rPr>
          <w:rFonts w:ascii="Arial" w:eastAsia="Times New Roman" w:hAnsi="Arial" w:cs="Arial"/>
          <w:color w:val="000000"/>
          <w:szCs w:val="27"/>
          <w:lang w:eastAsia="en-IN"/>
        </w:rPr>
        <w:t xml:space="preserve">. In order to deceive victims, UNC6040 uses highly convincing telephone-based social engineering techniques, with operators posing as IT support staff. Threat actors usually target workers in multinational companies’ English-speaking subsidiaries, deceiving them into taking steps that allow them to access </w:t>
      </w:r>
      <w:proofErr w:type="spellStart"/>
      <w:r w:rsidRPr="00E67E46">
        <w:rPr>
          <w:rFonts w:ascii="Arial" w:eastAsia="Times New Roman" w:hAnsi="Arial" w:cs="Arial"/>
          <w:color w:val="000000"/>
          <w:szCs w:val="27"/>
          <w:lang w:eastAsia="en-IN"/>
        </w:rPr>
        <w:t>Salesforce</w:t>
      </w:r>
      <w:proofErr w:type="spellEnd"/>
      <w:r w:rsidRPr="00E67E46">
        <w:rPr>
          <w:rFonts w:ascii="Arial" w:eastAsia="Times New Roman" w:hAnsi="Arial" w:cs="Arial"/>
          <w:color w:val="000000"/>
          <w:szCs w:val="27"/>
          <w:lang w:eastAsia="en-IN"/>
        </w:rPr>
        <w:t xml:space="preserve"> environments without authorization. Tricking victims into allowing malicious linked apps to access their company’s </w:t>
      </w:r>
      <w:proofErr w:type="spellStart"/>
      <w:r w:rsidRPr="00E67E46">
        <w:rPr>
          <w:rFonts w:ascii="Arial" w:eastAsia="Times New Roman" w:hAnsi="Arial" w:cs="Arial"/>
          <w:color w:val="000000"/>
          <w:szCs w:val="27"/>
          <w:lang w:eastAsia="en-IN"/>
        </w:rPr>
        <w:t>Salesforce</w:t>
      </w:r>
      <w:proofErr w:type="spellEnd"/>
      <w:r w:rsidRPr="00E67E46">
        <w:rPr>
          <w:rFonts w:ascii="Arial" w:eastAsia="Times New Roman" w:hAnsi="Arial" w:cs="Arial"/>
          <w:color w:val="000000"/>
          <w:szCs w:val="27"/>
          <w:lang w:eastAsia="en-IN"/>
        </w:rPr>
        <w:t xml:space="preserve"> interface is a crucial part of their strategy</w:t>
      </w:r>
      <w:r w:rsidRPr="00E67E46">
        <w:rPr>
          <w:rFonts w:ascii="Arial" w:eastAsia="Times New Roman" w:hAnsi="Arial" w:cs="Arial"/>
          <w:color w:val="000000"/>
          <w:sz w:val="27"/>
          <w:szCs w:val="27"/>
          <w:lang w:eastAsia="en-IN"/>
        </w:rPr>
        <w:t>. </w:t>
      </w:r>
      <w:r w:rsidR="004B4709">
        <w:rPr>
          <w:rFonts w:ascii="Arial" w:eastAsia="Times New Roman" w:hAnsi="Arial" w:cs="Arial"/>
          <w:color w:val="000000"/>
          <w:sz w:val="27"/>
          <w:szCs w:val="27"/>
          <w:lang w:eastAsia="en-IN"/>
        </w:rPr>
        <w:br/>
      </w:r>
    </w:p>
    <w:p w:rsidR="00E67E46" w:rsidRPr="00E67E46" w:rsidRDefault="00E67E46" w:rsidP="00E67E46">
      <w:pPr>
        <w:shd w:val="clear" w:color="auto" w:fill="FFFFFF"/>
        <w:spacing w:after="0" w:line="240" w:lineRule="auto"/>
        <w:outlineLvl w:val="1"/>
        <w:rPr>
          <w:rFonts w:ascii="Times New Roman" w:eastAsia="Times New Roman" w:hAnsi="Times New Roman" w:cs="Times New Roman"/>
          <w:b/>
          <w:bCs/>
          <w:sz w:val="32"/>
          <w:szCs w:val="36"/>
          <w:lang w:eastAsia="en-IN"/>
        </w:rPr>
      </w:pPr>
      <w:r w:rsidRPr="00E67E46">
        <w:rPr>
          <w:rFonts w:ascii="Arial" w:eastAsia="Times New Roman" w:hAnsi="Arial" w:cs="Arial"/>
          <w:color w:val="0E2B5C"/>
          <w:sz w:val="36"/>
          <w:szCs w:val="39"/>
          <w:lang w:eastAsia="en-IN"/>
        </w:rPr>
        <w:t>Potential Impact on users and Businesses</w:t>
      </w:r>
      <w:r w:rsidR="004B4709" w:rsidRPr="004B4709">
        <w:rPr>
          <w:rFonts w:ascii="Arial" w:eastAsia="Times New Roman" w:hAnsi="Arial" w:cs="Arial"/>
          <w:color w:val="0E2B5C"/>
          <w:sz w:val="36"/>
          <w:szCs w:val="39"/>
          <w:lang w:eastAsia="en-IN"/>
        </w:rPr>
        <w:br/>
      </w:r>
    </w:p>
    <w:p w:rsidR="00E67E46" w:rsidRPr="00E67E46" w:rsidRDefault="00E67E46" w:rsidP="00E67E46">
      <w:pPr>
        <w:shd w:val="clear" w:color="auto" w:fill="FFFFFF"/>
        <w:spacing w:after="0" w:line="240" w:lineRule="auto"/>
        <w:rPr>
          <w:rFonts w:ascii="Times New Roman" w:eastAsia="Times New Roman" w:hAnsi="Times New Roman" w:cs="Times New Roman"/>
          <w:szCs w:val="24"/>
          <w:lang w:eastAsia="en-IN"/>
        </w:rPr>
      </w:pPr>
      <w:r w:rsidRPr="00E67E46">
        <w:rPr>
          <w:rFonts w:ascii="Arial" w:eastAsia="Times New Roman" w:hAnsi="Arial" w:cs="Arial"/>
          <w:color w:val="000000"/>
          <w:sz w:val="24"/>
          <w:szCs w:val="27"/>
          <w:lang w:eastAsia="en-IN"/>
        </w:rPr>
        <w:t xml:space="preserve">Users may be at risk of identity theft, phishing scams, and data loss as a result of the breach, leaving them open to other cybercrimes. Businesses are concerned about data privacy, customer confidence, and regulatory compliance as a result of the incident, particularly those that depend on Google or </w:t>
      </w:r>
      <w:proofErr w:type="spellStart"/>
      <w:r w:rsidRPr="00E67E46">
        <w:rPr>
          <w:rFonts w:ascii="Arial" w:eastAsia="Times New Roman" w:hAnsi="Arial" w:cs="Arial"/>
          <w:color w:val="000000"/>
          <w:sz w:val="24"/>
          <w:szCs w:val="27"/>
          <w:lang w:eastAsia="en-IN"/>
        </w:rPr>
        <w:t>Salesforce</w:t>
      </w:r>
      <w:proofErr w:type="spellEnd"/>
      <w:r w:rsidRPr="00E67E46">
        <w:rPr>
          <w:rFonts w:ascii="Arial" w:eastAsia="Times New Roman" w:hAnsi="Arial" w:cs="Arial"/>
          <w:color w:val="000000"/>
          <w:sz w:val="24"/>
          <w:szCs w:val="27"/>
          <w:lang w:eastAsia="en-IN"/>
        </w:rPr>
        <w:t xml:space="preserve"> services. Financial losses and operational interruptions could ensue, particularly if sensitive client data is at stake. This emphasizes the practical repercussions of inadequate third-party security measures for cybersecurity professionals and students. In contemporary commercial settings, it also emphasizes the necessity of enhanced data governance, incident response plans, and frequent audits.</w:t>
      </w:r>
      <w:r w:rsidR="004B4709" w:rsidRPr="004B4709">
        <w:rPr>
          <w:rFonts w:ascii="Arial" w:eastAsia="Times New Roman" w:hAnsi="Arial" w:cs="Arial"/>
          <w:color w:val="000000"/>
          <w:sz w:val="24"/>
          <w:szCs w:val="27"/>
          <w:lang w:eastAsia="en-IN"/>
        </w:rPr>
        <w:br/>
      </w:r>
    </w:p>
    <w:p w:rsidR="005C4145" w:rsidRDefault="00E67E46" w:rsidP="00E67E46">
      <w:pPr>
        <w:shd w:val="clear" w:color="auto" w:fill="FFFFFF"/>
        <w:spacing w:after="0" w:line="240" w:lineRule="auto"/>
        <w:outlineLvl w:val="1"/>
        <w:rPr>
          <w:rFonts w:ascii="Arial" w:eastAsia="Times New Roman" w:hAnsi="Arial" w:cs="Arial"/>
          <w:color w:val="0E2B5C"/>
          <w:sz w:val="32"/>
          <w:szCs w:val="39"/>
          <w:lang w:eastAsia="en-IN"/>
        </w:rPr>
      </w:pPr>
      <w:r w:rsidRPr="00E67E46">
        <w:rPr>
          <w:rFonts w:ascii="Arial" w:eastAsia="Times New Roman" w:hAnsi="Arial" w:cs="Arial"/>
          <w:color w:val="0E2B5C"/>
          <w:sz w:val="32"/>
          <w:szCs w:val="39"/>
          <w:lang w:eastAsia="en-IN"/>
        </w:rPr>
        <w:t xml:space="preserve">How Google and </w:t>
      </w:r>
      <w:proofErr w:type="spellStart"/>
      <w:r w:rsidRPr="00E67E46">
        <w:rPr>
          <w:rFonts w:ascii="Arial" w:eastAsia="Times New Roman" w:hAnsi="Arial" w:cs="Arial"/>
          <w:color w:val="0E2B5C"/>
          <w:sz w:val="32"/>
          <w:szCs w:val="39"/>
          <w:lang w:eastAsia="en-IN"/>
        </w:rPr>
        <w:t>Salesforce</w:t>
      </w:r>
      <w:proofErr w:type="spellEnd"/>
      <w:r w:rsidRPr="00E67E46">
        <w:rPr>
          <w:rFonts w:ascii="Arial" w:eastAsia="Times New Roman" w:hAnsi="Arial" w:cs="Arial"/>
          <w:color w:val="0E2B5C"/>
          <w:sz w:val="32"/>
          <w:szCs w:val="39"/>
          <w:lang w:eastAsia="en-IN"/>
        </w:rPr>
        <w:t xml:space="preserve"> responded post breach</w:t>
      </w:r>
    </w:p>
    <w:p w:rsidR="005C4145" w:rsidRDefault="005C4145">
      <w:pPr>
        <w:rPr>
          <w:rFonts w:ascii="Arial" w:eastAsia="Times New Roman" w:hAnsi="Arial" w:cs="Arial"/>
          <w:color w:val="0E2B5C"/>
          <w:sz w:val="32"/>
          <w:szCs w:val="39"/>
          <w:lang w:eastAsia="en-IN"/>
        </w:rPr>
      </w:pPr>
      <w:r>
        <w:rPr>
          <w:rFonts w:ascii="Arial" w:eastAsia="Times New Roman" w:hAnsi="Arial" w:cs="Arial"/>
          <w:noProof/>
          <w:color w:val="0E2B5C"/>
          <w:sz w:val="39"/>
          <w:szCs w:val="39"/>
          <w:bdr w:val="none" w:sz="0" w:space="0" w:color="auto" w:frame="1"/>
          <w:lang w:eastAsia="en-IN"/>
        </w:rPr>
        <w:drawing>
          <wp:anchor distT="0" distB="0" distL="114300" distR="114300" simplePos="0" relativeHeight="251658240" behindDoc="0" locked="0" layoutInCell="1" allowOverlap="1" wp14:anchorId="23B4122E" wp14:editId="4E2A3345">
            <wp:simplePos x="0" y="0"/>
            <wp:positionH relativeFrom="column">
              <wp:posOffset>3175</wp:posOffset>
            </wp:positionH>
            <wp:positionV relativeFrom="paragraph">
              <wp:posOffset>165100</wp:posOffset>
            </wp:positionV>
            <wp:extent cx="4359910" cy="2599055"/>
            <wp:effectExtent l="0" t="0" r="2540" b="0"/>
            <wp:wrapNone/>
            <wp:docPr id="3" name="Picture 3" descr="Image showing &quot;How Google and Salesforce responded post breach&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showing &quot;How Google and Salesforce responded post breach&qu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9910" cy="259905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imes New Roman" w:hAnsi="Arial" w:cs="Arial"/>
          <w:color w:val="0E2B5C"/>
          <w:sz w:val="32"/>
          <w:szCs w:val="39"/>
          <w:lang w:eastAsia="en-IN"/>
        </w:rPr>
        <w:br w:type="page"/>
      </w:r>
    </w:p>
    <w:p w:rsidR="00E67E46" w:rsidRPr="00E67E46" w:rsidRDefault="00E67E46" w:rsidP="00E67E46">
      <w:pPr>
        <w:shd w:val="clear" w:color="auto" w:fill="FFFFFF"/>
        <w:spacing w:after="0" w:line="240" w:lineRule="auto"/>
        <w:rPr>
          <w:rFonts w:ascii="Times New Roman" w:eastAsia="Times New Roman" w:hAnsi="Times New Roman" w:cs="Times New Roman"/>
          <w:sz w:val="24"/>
          <w:szCs w:val="24"/>
          <w:lang w:eastAsia="en-IN"/>
        </w:rPr>
      </w:pPr>
      <w:r w:rsidRPr="00E67E46">
        <w:rPr>
          <w:rFonts w:ascii="Arial" w:eastAsia="Times New Roman" w:hAnsi="Arial" w:cs="Arial"/>
          <w:color w:val="000000"/>
          <w:sz w:val="24"/>
          <w:szCs w:val="27"/>
          <w:lang w:eastAsia="en-IN"/>
        </w:rPr>
        <w:lastRenderedPageBreak/>
        <w:t xml:space="preserve">After discovering the attack, Google quickly alerted its incident response team and it worked with </w:t>
      </w:r>
      <w:proofErr w:type="spellStart"/>
      <w:r w:rsidRPr="00E67E46">
        <w:rPr>
          <w:rFonts w:ascii="Arial" w:eastAsia="Times New Roman" w:hAnsi="Arial" w:cs="Arial"/>
          <w:color w:val="000000"/>
          <w:sz w:val="24"/>
          <w:szCs w:val="27"/>
          <w:lang w:eastAsia="en-IN"/>
        </w:rPr>
        <w:t>Salesforce</w:t>
      </w:r>
      <w:proofErr w:type="spellEnd"/>
      <w:r w:rsidRPr="00E67E46">
        <w:rPr>
          <w:rFonts w:ascii="Arial" w:eastAsia="Times New Roman" w:hAnsi="Arial" w:cs="Arial"/>
          <w:color w:val="000000"/>
          <w:sz w:val="24"/>
          <w:szCs w:val="27"/>
          <w:lang w:eastAsia="en-IN"/>
        </w:rPr>
        <w:t xml:space="preserve"> to isolate the affected systems. To stop additional data loss, suspicious access tokens were terminated and emergency patches were applied. Both businesses started informing authorities and impacted users after starting a thorough forensic investigation. Google improved monitoring and third-party integration evaluations, while </w:t>
      </w:r>
      <w:proofErr w:type="spellStart"/>
      <w:r w:rsidRPr="00E67E46">
        <w:rPr>
          <w:rFonts w:ascii="Arial" w:eastAsia="Times New Roman" w:hAnsi="Arial" w:cs="Arial"/>
          <w:color w:val="000000"/>
          <w:sz w:val="24"/>
          <w:szCs w:val="27"/>
          <w:lang w:eastAsia="en-IN"/>
        </w:rPr>
        <w:t>Salesforce</w:t>
      </w:r>
      <w:proofErr w:type="spellEnd"/>
      <w:r w:rsidRPr="00E67E46">
        <w:rPr>
          <w:rFonts w:ascii="Arial" w:eastAsia="Times New Roman" w:hAnsi="Arial" w:cs="Arial"/>
          <w:color w:val="000000"/>
          <w:sz w:val="24"/>
          <w:szCs w:val="27"/>
          <w:lang w:eastAsia="en-IN"/>
        </w:rPr>
        <w:t xml:space="preserve"> strengthened its API security procedures. Their prompt, open response reduced the harm and rebuilt confidence.</w:t>
      </w:r>
      <w:r w:rsidR="004B4709" w:rsidRPr="004B4709">
        <w:rPr>
          <w:rFonts w:ascii="Arial" w:eastAsia="Times New Roman" w:hAnsi="Arial" w:cs="Arial"/>
          <w:color w:val="000000"/>
          <w:sz w:val="24"/>
          <w:szCs w:val="27"/>
          <w:lang w:eastAsia="en-IN"/>
        </w:rPr>
        <w:br/>
      </w:r>
      <w:r w:rsidR="004B4709">
        <w:rPr>
          <w:rFonts w:ascii="Arial" w:eastAsia="Times New Roman" w:hAnsi="Arial" w:cs="Arial"/>
          <w:color w:val="000000"/>
          <w:sz w:val="27"/>
          <w:szCs w:val="27"/>
          <w:lang w:eastAsia="en-IN"/>
        </w:rPr>
        <w:br/>
      </w:r>
    </w:p>
    <w:p w:rsidR="00E67E46" w:rsidRPr="00E67E46" w:rsidRDefault="00E67E46" w:rsidP="00E67E46">
      <w:pPr>
        <w:shd w:val="clear" w:color="auto" w:fill="FFFFFF"/>
        <w:spacing w:after="0" w:line="240" w:lineRule="auto"/>
        <w:outlineLvl w:val="1"/>
        <w:rPr>
          <w:rFonts w:ascii="Times New Roman" w:eastAsia="Times New Roman" w:hAnsi="Times New Roman" w:cs="Times New Roman"/>
          <w:b/>
          <w:bCs/>
          <w:sz w:val="32"/>
          <w:szCs w:val="36"/>
          <w:lang w:eastAsia="en-IN"/>
        </w:rPr>
      </w:pPr>
      <w:r w:rsidRPr="00E67E46">
        <w:rPr>
          <w:rFonts w:ascii="Arial" w:eastAsia="Times New Roman" w:hAnsi="Arial" w:cs="Arial"/>
          <w:color w:val="0E2B5C"/>
          <w:sz w:val="36"/>
          <w:szCs w:val="39"/>
          <w:lang w:eastAsia="en-IN"/>
        </w:rPr>
        <w:t>What Cybersecurity Professionals and students can learn from this breach?</w:t>
      </w:r>
      <w:r w:rsidR="004B4709" w:rsidRPr="004B4709">
        <w:rPr>
          <w:rFonts w:ascii="Arial" w:eastAsia="Times New Roman" w:hAnsi="Arial" w:cs="Arial"/>
          <w:color w:val="0E2B5C"/>
          <w:sz w:val="36"/>
          <w:szCs w:val="39"/>
          <w:lang w:eastAsia="en-IN"/>
        </w:rPr>
        <w:br/>
      </w:r>
    </w:p>
    <w:p w:rsidR="00E67E46" w:rsidRPr="00E67E46" w:rsidRDefault="00E67E46" w:rsidP="00E67E46">
      <w:pPr>
        <w:shd w:val="clear" w:color="auto" w:fill="FFFFFF"/>
        <w:spacing w:after="0" w:line="240" w:lineRule="auto"/>
        <w:rPr>
          <w:rFonts w:ascii="Times New Roman" w:eastAsia="Times New Roman" w:hAnsi="Times New Roman" w:cs="Times New Roman"/>
          <w:sz w:val="24"/>
          <w:szCs w:val="24"/>
          <w:lang w:eastAsia="en-IN"/>
        </w:rPr>
      </w:pPr>
      <w:r w:rsidRPr="00E67E46">
        <w:rPr>
          <w:rFonts w:ascii="Arial" w:eastAsia="Times New Roman" w:hAnsi="Arial" w:cs="Arial"/>
          <w:color w:val="000000"/>
          <w:sz w:val="24"/>
          <w:szCs w:val="27"/>
          <w:lang w:eastAsia="en-IN"/>
        </w:rPr>
        <w:t>For professionals and students studying cybersecurity, the Google-</w:t>
      </w:r>
      <w:proofErr w:type="spellStart"/>
      <w:r w:rsidRPr="00E67E46">
        <w:rPr>
          <w:rFonts w:ascii="Arial" w:eastAsia="Times New Roman" w:hAnsi="Arial" w:cs="Arial"/>
          <w:color w:val="000000"/>
          <w:sz w:val="24"/>
          <w:szCs w:val="27"/>
          <w:lang w:eastAsia="en-IN"/>
        </w:rPr>
        <w:t>Salesforce</w:t>
      </w:r>
      <w:proofErr w:type="spellEnd"/>
      <w:r w:rsidRPr="00E67E46">
        <w:rPr>
          <w:rFonts w:ascii="Arial" w:eastAsia="Times New Roman" w:hAnsi="Arial" w:cs="Arial"/>
          <w:color w:val="000000"/>
          <w:sz w:val="24"/>
          <w:szCs w:val="27"/>
          <w:lang w:eastAsia="en-IN"/>
        </w:rPr>
        <w:t xml:space="preserve"> hack provides important practical insights. It shows how improperly secured third-party integrations could compromise even the most advanced systems. The significance of putting Zero Trust models into practice where no system or user is automatically trusted. Or students, this is an opportunity to learn about the detection, reporting, and mitigation of breaches. It serves as a reminder to experts to maintain current knowledge of emerging dangers, conduct routine system audits, and implement stringent access restrictions. It highlights that cybersecurity is a continuous, intentional activity rather than a one-time setup.</w:t>
      </w:r>
      <w:r w:rsidR="004B4709" w:rsidRPr="004B4709">
        <w:rPr>
          <w:rFonts w:ascii="Arial" w:eastAsia="Times New Roman" w:hAnsi="Arial" w:cs="Arial"/>
          <w:color w:val="000000"/>
          <w:sz w:val="24"/>
          <w:szCs w:val="27"/>
          <w:lang w:eastAsia="en-IN"/>
        </w:rPr>
        <w:br/>
      </w:r>
      <w:r w:rsidR="004B4709">
        <w:rPr>
          <w:rFonts w:ascii="Arial" w:eastAsia="Times New Roman" w:hAnsi="Arial" w:cs="Arial"/>
          <w:color w:val="000000"/>
          <w:sz w:val="27"/>
          <w:szCs w:val="27"/>
          <w:lang w:eastAsia="en-IN"/>
        </w:rPr>
        <w:br/>
      </w:r>
    </w:p>
    <w:p w:rsidR="00E67E46" w:rsidRPr="00E67E46" w:rsidRDefault="00E67E46" w:rsidP="00E67E46">
      <w:pPr>
        <w:shd w:val="clear" w:color="auto" w:fill="FFFFFF"/>
        <w:spacing w:after="0" w:line="240" w:lineRule="auto"/>
        <w:outlineLvl w:val="1"/>
        <w:rPr>
          <w:rFonts w:ascii="Times New Roman" w:eastAsia="Times New Roman" w:hAnsi="Times New Roman" w:cs="Times New Roman"/>
          <w:b/>
          <w:bCs/>
          <w:sz w:val="36"/>
          <w:szCs w:val="36"/>
          <w:lang w:eastAsia="en-IN"/>
        </w:rPr>
      </w:pPr>
      <w:r w:rsidRPr="00E67E46">
        <w:rPr>
          <w:rFonts w:ascii="Arial" w:eastAsia="Times New Roman" w:hAnsi="Arial" w:cs="Arial"/>
          <w:color w:val="0E2B5C"/>
          <w:sz w:val="36"/>
          <w:szCs w:val="39"/>
          <w:lang w:eastAsia="en-IN"/>
        </w:rPr>
        <w:t>Preventive measures: how you can secure your systems</w:t>
      </w:r>
      <w:r w:rsidR="004B4709">
        <w:rPr>
          <w:rFonts w:ascii="Arial" w:eastAsia="Times New Roman" w:hAnsi="Arial" w:cs="Arial"/>
          <w:color w:val="0E2B5C"/>
          <w:sz w:val="39"/>
          <w:szCs w:val="39"/>
          <w:lang w:eastAsia="en-IN"/>
        </w:rPr>
        <w:br/>
      </w:r>
    </w:p>
    <w:p w:rsidR="00E67E46" w:rsidRPr="00E67E46" w:rsidRDefault="00E67E46" w:rsidP="00E67E46">
      <w:pPr>
        <w:shd w:val="clear" w:color="auto" w:fill="FFFFFF"/>
        <w:spacing w:after="0" w:line="240" w:lineRule="auto"/>
        <w:rPr>
          <w:rFonts w:ascii="Times New Roman" w:eastAsia="Times New Roman" w:hAnsi="Times New Roman" w:cs="Times New Roman"/>
          <w:sz w:val="24"/>
          <w:szCs w:val="24"/>
          <w:lang w:eastAsia="en-IN"/>
        </w:rPr>
      </w:pPr>
      <w:r w:rsidRPr="00E67E46">
        <w:rPr>
          <w:rFonts w:ascii="Arial" w:eastAsia="Times New Roman" w:hAnsi="Arial" w:cs="Arial"/>
          <w:color w:val="000000"/>
          <w:sz w:val="24"/>
          <w:szCs w:val="27"/>
          <w:lang w:eastAsia="en-IN"/>
        </w:rPr>
        <w:t xml:space="preserve">Using multi-factor authentication, creating strong passwords, and limiting user access according to responsibilities are the first steps in system security. Continuously patch and update software, particularly third-party programs like </w:t>
      </w:r>
      <w:proofErr w:type="spellStart"/>
      <w:r w:rsidRPr="00E67E46">
        <w:rPr>
          <w:rFonts w:ascii="Arial" w:eastAsia="Times New Roman" w:hAnsi="Arial" w:cs="Arial"/>
          <w:color w:val="000000"/>
          <w:sz w:val="24"/>
          <w:szCs w:val="27"/>
          <w:lang w:eastAsia="en-IN"/>
        </w:rPr>
        <w:t>Salesforce</w:t>
      </w:r>
      <w:proofErr w:type="spellEnd"/>
      <w:r w:rsidRPr="00E67E46">
        <w:rPr>
          <w:rFonts w:ascii="Arial" w:eastAsia="Times New Roman" w:hAnsi="Arial" w:cs="Arial"/>
          <w:color w:val="000000"/>
          <w:sz w:val="24"/>
          <w:szCs w:val="27"/>
          <w:lang w:eastAsia="en-IN"/>
        </w:rPr>
        <w:t xml:space="preserve">. Use real-time monitoring, firewalls, and endpoint security to identify attacks early. Never assume that a connection is secure; </w:t>
      </w:r>
      <w:r w:rsidRPr="00E67E46">
        <w:rPr>
          <w:rFonts w:ascii="Arial" w:eastAsia="Times New Roman" w:hAnsi="Arial" w:cs="Arial"/>
          <w:color w:val="000000"/>
          <w:sz w:val="27"/>
          <w:szCs w:val="27"/>
          <w:lang w:eastAsia="en-IN"/>
        </w:rPr>
        <w:t xml:space="preserve">instead, adopt a Zero </w:t>
      </w:r>
      <w:r w:rsidRPr="00E67E46">
        <w:rPr>
          <w:rFonts w:ascii="Arial" w:eastAsia="Times New Roman" w:hAnsi="Arial" w:cs="Arial"/>
          <w:color w:val="000000"/>
          <w:sz w:val="24"/>
          <w:szCs w:val="27"/>
          <w:lang w:eastAsia="en-IN"/>
        </w:rPr>
        <w:t>Trust strategy. For professionals and students alike, continuous training, security audits, and keeping up with emerging risks are essential. Maintaining cybersecurity requires constant effort.</w:t>
      </w:r>
      <w:r w:rsidR="004B4709" w:rsidRPr="004B4709">
        <w:rPr>
          <w:rFonts w:ascii="Arial" w:eastAsia="Times New Roman" w:hAnsi="Arial" w:cs="Arial"/>
          <w:color w:val="000000"/>
          <w:sz w:val="24"/>
          <w:szCs w:val="27"/>
          <w:lang w:eastAsia="en-IN"/>
        </w:rPr>
        <w:br/>
      </w:r>
    </w:p>
    <w:p w:rsidR="00E67E46" w:rsidRPr="00E67E46" w:rsidRDefault="00E67E46" w:rsidP="00E67E46">
      <w:pPr>
        <w:shd w:val="clear" w:color="auto" w:fill="FFFFFF"/>
        <w:spacing w:after="0" w:line="240" w:lineRule="auto"/>
        <w:rPr>
          <w:rFonts w:ascii="Times New Roman" w:eastAsia="Times New Roman" w:hAnsi="Times New Roman" w:cs="Times New Roman"/>
          <w:sz w:val="24"/>
          <w:szCs w:val="24"/>
          <w:lang w:eastAsia="en-IN"/>
        </w:rPr>
      </w:pPr>
      <w:r w:rsidRPr="00E67E46">
        <w:rPr>
          <w:rFonts w:ascii="Arial" w:eastAsia="Times New Roman" w:hAnsi="Arial" w:cs="Arial"/>
          <w:color w:val="627792"/>
          <w:sz w:val="27"/>
          <w:szCs w:val="27"/>
          <w:lang w:eastAsia="en-IN"/>
        </w:rPr>
        <w:t xml:space="preserve">Also Read </w:t>
      </w:r>
      <w:hyperlink r:id="rId10" w:history="1">
        <w:r w:rsidRPr="00E67E46">
          <w:rPr>
            <w:rFonts w:ascii="Arial" w:eastAsia="Times New Roman" w:hAnsi="Arial" w:cs="Arial"/>
            <w:color w:val="243855"/>
            <w:sz w:val="27"/>
            <w:szCs w:val="27"/>
            <w:u w:val="single"/>
            <w:lang w:eastAsia="en-IN"/>
          </w:rPr>
          <w:t>Secure Source Code Review-Why it’s Non-Negotiable</w:t>
        </w:r>
      </w:hyperlink>
      <w:r w:rsidR="004B4709">
        <w:rPr>
          <w:rFonts w:ascii="Times New Roman" w:eastAsia="Times New Roman" w:hAnsi="Times New Roman" w:cs="Times New Roman"/>
          <w:sz w:val="24"/>
          <w:szCs w:val="24"/>
          <w:lang w:eastAsia="en-IN"/>
        </w:rPr>
        <w:br/>
      </w:r>
    </w:p>
    <w:p w:rsidR="00E67E46" w:rsidRPr="00E67E46" w:rsidRDefault="00E67E46" w:rsidP="00E67E46">
      <w:pPr>
        <w:shd w:val="clear" w:color="auto" w:fill="FFFFFF"/>
        <w:spacing w:after="0" w:line="240" w:lineRule="auto"/>
        <w:outlineLvl w:val="1"/>
        <w:rPr>
          <w:rFonts w:ascii="Times New Roman" w:eastAsia="Times New Roman" w:hAnsi="Times New Roman" w:cs="Times New Roman"/>
          <w:b/>
          <w:bCs/>
          <w:sz w:val="36"/>
          <w:szCs w:val="36"/>
          <w:lang w:eastAsia="en-IN"/>
        </w:rPr>
      </w:pPr>
      <w:r w:rsidRPr="00E67E46">
        <w:rPr>
          <w:rFonts w:ascii="Arial" w:eastAsia="Times New Roman" w:hAnsi="Arial" w:cs="Arial"/>
          <w:color w:val="0E2B5C"/>
          <w:sz w:val="36"/>
          <w:szCs w:val="39"/>
          <w:lang w:eastAsia="en-IN"/>
        </w:rPr>
        <w:t>The Importance of Third-Party Risk Management</w:t>
      </w:r>
      <w:r w:rsidR="004B4709" w:rsidRPr="004B4709">
        <w:rPr>
          <w:rFonts w:ascii="Arial" w:eastAsia="Times New Roman" w:hAnsi="Arial" w:cs="Arial"/>
          <w:color w:val="0E2B5C"/>
          <w:sz w:val="36"/>
          <w:szCs w:val="39"/>
          <w:lang w:eastAsia="en-IN"/>
        </w:rPr>
        <w:br/>
      </w:r>
    </w:p>
    <w:p w:rsidR="00E67E46" w:rsidRPr="00E67E46" w:rsidRDefault="00E67E46" w:rsidP="00E67E46">
      <w:pPr>
        <w:shd w:val="clear" w:color="auto" w:fill="FFFFFF"/>
        <w:spacing w:after="0" w:line="240" w:lineRule="auto"/>
        <w:rPr>
          <w:rFonts w:ascii="Times New Roman" w:eastAsia="Times New Roman" w:hAnsi="Times New Roman" w:cs="Times New Roman"/>
          <w:szCs w:val="24"/>
          <w:lang w:eastAsia="en-IN"/>
        </w:rPr>
      </w:pPr>
      <w:r w:rsidRPr="00E67E46">
        <w:rPr>
          <w:rFonts w:ascii="Arial" w:eastAsia="Times New Roman" w:hAnsi="Arial" w:cs="Arial"/>
          <w:color w:val="000000"/>
          <w:sz w:val="24"/>
          <w:szCs w:val="27"/>
          <w:lang w:eastAsia="en-IN"/>
        </w:rPr>
        <w:t xml:space="preserve">Even the most secure systems may have hidden vulnerabilities due to third-party platforms like </w:t>
      </w:r>
      <w:proofErr w:type="spellStart"/>
      <w:r w:rsidRPr="00E67E46">
        <w:rPr>
          <w:rFonts w:ascii="Arial" w:eastAsia="Times New Roman" w:hAnsi="Arial" w:cs="Arial"/>
          <w:color w:val="000000"/>
          <w:sz w:val="24"/>
          <w:szCs w:val="27"/>
          <w:lang w:eastAsia="en-IN"/>
        </w:rPr>
        <w:t>Salesforce</w:t>
      </w:r>
      <w:proofErr w:type="spellEnd"/>
      <w:r w:rsidRPr="00E67E46">
        <w:rPr>
          <w:rFonts w:ascii="Arial" w:eastAsia="Times New Roman" w:hAnsi="Arial" w:cs="Arial"/>
          <w:color w:val="000000"/>
          <w:sz w:val="24"/>
          <w:szCs w:val="27"/>
          <w:lang w:eastAsia="en-IN"/>
        </w:rPr>
        <w:t xml:space="preserve">. A single weak link can expose the entire network when sensitive data is accessible to integrated systems. Limiting access permissions, keeping an eye on third-party activities, and evaluating vendor security procedures are all part of managing this risk. To guarantee compliance, organizations must set up strict security agreements and carry out frequent audits. Neglecting third-party risks can result in serious data breaches, monetary losses, and harm to one’s reputation. An effective third-party risk management plan is crucial in the linked </w:t>
      </w:r>
      <w:r w:rsidRPr="00E67E46">
        <w:rPr>
          <w:rFonts w:ascii="Arial" w:eastAsia="Times New Roman" w:hAnsi="Arial" w:cs="Arial"/>
          <w:color w:val="000000"/>
          <w:sz w:val="24"/>
          <w:szCs w:val="27"/>
          <w:lang w:eastAsia="en-IN"/>
        </w:rPr>
        <w:lastRenderedPageBreak/>
        <w:t>digital world of today.</w:t>
      </w:r>
      <w:r w:rsidR="004B4709">
        <w:rPr>
          <w:rFonts w:ascii="Arial" w:eastAsia="Times New Roman" w:hAnsi="Arial" w:cs="Arial"/>
          <w:color w:val="000000"/>
          <w:sz w:val="24"/>
          <w:szCs w:val="27"/>
          <w:lang w:eastAsia="en-IN"/>
        </w:rPr>
        <w:br/>
      </w:r>
    </w:p>
    <w:p w:rsidR="00E67E46" w:rsidRPr="00E67E46" w:rsidRDefault="00E67E46" w:rsidP="00E67E46">
      <w:pPr>
        <w:shd w:val="clear" w:color="auto" w:fill="FFFFFF"/>
        <w:spacing w:after="0" w:line="240" w:lineRule="auto"/>
        <w:outlineLvl w:val="1"/>
        <w:rPr>
          <w:rFonts w:ascii="Times New Roman" w:eastAsia="Times New Roman" w:hAnsi="Times New Roman" w:cs="Times New Roman"/>
          <w:b/>
          <w:bCs/>
          <w:sz w:val="32"/>
          <w:szCs w:val="36"/>
          <w:lang w:eastAsia="en-IN"/>
        </w:rPr>
      </w:pPr>
      <w:r w:rsidRPr="00E67E46">
        <w:rPr>
          <w:rFonts w:ascii="Arial" w:eastAsia="Times New Roman" w:hAnsi="Arial" w:cs="Arial"/>
          <w:color w:val="0E2B5C"/>
          <w:sz w:val="32"/>
          <w:szCs w:val="39"/>
          <w:lang w:eastAsia="en-IN"/>
        </w:rPr>
        <w:t>Role of Automation in Threat Detection and Response</w:t>
      </w:r>
      <w:r w:rsidR="004B4709" w:rsidRPr="004B4709">
        <w:rPr>
          <w:rFonts w:ascii="Arial" w:eastAsia="Times New Roman" w:hAnsi="Arial" w:cs="Arial"/>
          <w:color w:val="0E2B5C"/>
          <w:sz w:val="36"/>
          <w:szCs w:val="39"/>
          <w:lang w:eastAsia="en-IN"/>
        </w:rPr>
        <w:br/>
      </w:r>
    </w:p>
    <w:p w:rsidR="00FC5B0C" w:rsidRPr="004B4709" w:rsidRDefault="00E67E46" w:rsidP="00E67E46">
      <w:pPr>
        <w:rPr>
          <w:sz w:val="20"/>
        </w:rPr>
      </w:pPr>
      <w:r w:rsidRPr="004B4709">
        <w:rPr>
          <w:rFonts w:ascii="Arial" w:eastAsia="Times New Roman" w:hAnsi="Arial" w:cs="Arial"/>
          <w:color w:val="000000"/>
          <w:sz w:val="24"/>
          <w:szCs w:val="27"/>
          <w:lang w:eastAsia="en-IN"/>
        </w:rPr>
        <w:t xml:space="preserve">Automation is essential for detecting and addressing </w:t>
      </w:r>
      <w:proofErr w:type="spellStart"/>
      <w:r w:rsidRPr="004B4709">
        <w:rPr>
          <w:rFonts w:ascii="Arial" w:eastAsia="Times New Roman" w:hAnsi="Arial" w:cs="Arial"/>
          <w:color w:val="000000"/>
          <w:sz w:val="24"/>
          <w:szCs w:val="27"/>
          <w:lang w:eastAsia="en-IN"/>
        </w:rPr>
        <w:t>cyberthreats</w:t>
      </w:r>
      <w:proofErr w:type="spellEnd"/>
      <w:r w:rsidRPr="004B4709">
        <w:rPr>
          <w:rFonts w:ascii="Arial" w:eastAsia="Times New Roman" w:hAnsi="Arial" w:cs="Arial"/>
          <w:color w:val="000000"/>
          <w:sz w:val="24"/>
          <w:szCs w:val="27"/>
          <w:lang w:eastAsia="en-IN"/>
        </w:rPr>
        <w:t xml:space="preserve"> more quickly than human procedures could. AI and machine learning enable systems to recognize odd trends, highlight abnormalities, and even respond quickly to neutralize threats. As a result, response times are shortened, damage is reduced, and security teams can concentrate on making intricate decisions. Regular scans, round-the-clock network activity monitoring, and real-time threat intelligence updates are all possible with automated technologies. Automation is not only useful in today’s rapidly changing threat landscape, but it is also necessary to keep one step ahead of attackers.</w:t>
      </w:r>
      <w:r w:rsidRPr="004B4709">
        <w:rPr>
          <w:rFonts w:ascii="Arial" w:eastAsia="Times New Roman" w:hAnsi="Arial" w:cs="Arial"/>
          <w:b/>
          <w:bCs/>
          <w:color w:val="000000"/>
          <w:sz w:val="24"/>
          <w:szCs w:val="27"/>
          <w:lang w:eastAsia="en-IN"/>
        </w:rPr>
        <w:t xml:space="preserve"> </w:t>
      </w:r>
      <w:r w:rsidRPr="004B4709">
        <w:rPr>
          <w:rFonts w:ascii="Arial" w:eastAsia="Times New Roman" w:hAnsi="Arial" w:cs="Arial"/>
          <w:b/>
          <w:bCs/>
          <w:color w:val="000000"/>
          <w:sz w:val="24"/>
          <w:szCs w:val="27"/>
          <w:lang w:eastAsia="en-IN"/>
        </w:rPr>
        <w:br/>
      </w:r>
      <w:r w:rsidRPr="00E67E46">
        <w:rPr>
          <w:rFonts w:ascii="Arial" w:eastAsia="Times New Roman" w:hAnsi="Arial" w:cs="Arial"/>
          <w:b/>
          <w:bCs/>
          <w:color w:val="000000"/>
          <w:sz w:val="27"/>
          <w:szCs w:val="27"/>
          <w:lang w:eastAsia="en-IN"/>
        </w:rPr>
        <w:br/>
      </w:r>
      <w:r w:rsidRPr="004B4709">
        <w:rPr>
          <w:rFonts w:ascii="Arial" w:eastAsia="Times New Roman" w:hAnsi="Arial" w:cs="Arial"/>
          <w:color w:val="073763"/>
          <w:sz w:val="32"/>
          <w:szCs w:val="37"/>
          <w:lang w:eastAsia="en-IN"/>
        </w:rPr>
        <w:t xml:space="preserve">Conclusion </w:t>
      </w:r>
      <w:r w:rsidRPr="004B4709">
        <w:rPr>
          <w:rFonts w:ascii="Arial" w:eastAsia="Times New Roman" w:hAnsi="Arial" w:cs="Arial"/>
          <w:color w:val="000000"/>
          <w:szCs w:val="27"/>
          <w:lang w:eastAsia="en-IN"/>
        </w:rPr>
        <w:br/>
      </w:r>
      <w:r w:rsidRPr="00E67E46">
        <w:rPr>
          <w:rFonts w:ascii="Arial" w:eastAsia="Times New Roman" w:hAnsi="Arial" w:cs="Arial"/>
          <w:color w:val="000000"/>
          <w:sz w:val="27"/>
          <w:szCs w:val="27"/>
          <w:lang w:eastAsia="en-IN"/>
        </w:rPr>
        <w:br/>
      </w:r>
      <w:r w:rsidRPr="004B4709">
        <w:rPr>
          <w:rFonts w:ascii="Arial" w:eastAsia="Times New Roman" w:hAnsi="Arial" w:cs="Arial"/>
          <w:color w:val="000000"/>
          <w:sz w:val="24"/>
          <w:szCs w:val="27"/>
          <w:lang w:eastAsia="en-IN"/>
        </w:rPr>
        <w:t xml:space="preserve">In the rapidly changing digital environment of today, protecting sensitive information has emerged as a key concern, particularly in light of increasing dangers such as the recent Google data breach and </w:t>
      </w:r>
      <w:proofErr w:type="spellStart"/>
      <w:r w:rsidRPr="004B4709">
        <w:rPr>
          <w:rFonts w:ascii="Arial" w:eastAsia="Times New Roman" w:hAnsi="Arial" w:cs="Arial"/>
          <w:color w:val="000000"/>
          <w:sz w:val="24"/>
          <w:szCs w:val="27"/>
          <w:lang w:eastAsia="en-IN"/>
        </w:rPr>
        <w:t>Salesforce</w:t>
      </w:r>
      <w:proofErr w:type="spellEnd"/>
      <w:r w:rsidRPr="004B4709">
        <w:rPr>
          <w:rFonts w:ascii="Arial" w:eastAsia="Times New Roman" w:hAnsi="Arial" w:cs="Arial"/>
          <w:color w:val="000000"/>
          <w:sz w:val="24"/>
          <w:szCs w:val="27"/>
          <w:lang w:eastAsia="en-IN"/>
        </w:rPr>
        <w:t xml:space="preserve"> exploitation. For both individuals and businesses in Dehradun, the investment in advanced cybersecurity measures has become essential rather than optional. Utilizing AI-powered automation guarantees speedier identification, swifter reaction, and enhanced safeguarding against advancing online threats. </w:t>
      </w:r>
      <w:proofErr w:type="spellStart"/>
      <w:r w:rsidRPr="004B4709">
        <w:rPr>
          <w:rFonts w:ascii="Arial" w:eastAsia="Times New Roman" w:hAnsi="Arial" w:cs="Arial"/>
          <w:color w:val="000000"/>
          <w:sz w:val="24"/>
          <w:szCs w:val="27"/>
          <w:lang w:eastAsia="en-IN"/>
        </w:rPr>
        <w:t>Senseacademy</w:t>
      </w:r>
      <w:proofErr w:type="spellEnd"/>
      <w:r w:rsidRPr="004B4709">
        <w:rPr>
          <w:rFonts w:ascii="Arial" w:eastAsia="Times New Roman" w:hAnsi="Arial" w:cs="Arial"/>
          <w:color w:val="000000"/>
          <w:sz w:val="24"/>
          <w:szCs w:val="27"/>
          <w:lang w:eastAsia="en-IN"/>
        </w:rPr>
        <w:t>, the premier cybersecurity institute in Dehradun, equips learners and organizations with advanced skills to outpace attackers and safeguard digital assets effectively.</w:t>
      </w:r>
    </w:p>
    <w:sectPr w:rsidR="00FC5B0C" w:rsidRPr="004B47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7E46"/>
    <w:rsid w:val="000A4AB7"/>
    <w:rsid w:val="001D2481"/>
    <w:rsid w:val="00291C5C"/>
    <w:rsid w:val="00436AF2"/>
    <w:rsid w:val="004B4709"/>
    <w:rsid w:val="005C4145"/>
    <w:rsid w:val="009B7A54"/>
    <w:rsid w:val="00E67E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C5C"/>
  </w:style>
  <w:style w:type="paragraph" w:styleId="Heading1">
    <w:name w:val="heading 1"/>
    <w:basedOn w:val="Normal"/>
    <w:next w:val="Normal"/>
    <w:link w:val="Heading1Char"/>
    <w:uiPriority w:val="9"/>
    <w:qFormat/>
    <w:rsid w:val="00E67E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67E4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91C5C"/>
    <w:pPr>
      <w:spacing w:after="0" w:line="240" w:lineRule="auto"/>
    </w:pPr>
  </w:style>
  <w:style w:type="character" w:customStyle="1" w:styleId="Heading2Char">
    <w:name w:val="Heading 2 Char"/>
    <w:basedOn w:val="DefaultParagraphFont"/>
    <w:link w:val="Heading2"/>
    <w:uiPriority w:val="9"/>
    <w:rsid w:val="00E67E46"/>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E67E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67E46"/>
    <w:rPr>
      <w:color w:val="0000FF"/>
      <w:u w:val="single"/>
    </w:rPr>
  </w:style>
  <w:style w:type="paragraph" w:styleId="BalloonText">
    <w:name w:val="Balloon Text"/>
    <w:basedOn w:val="Normal"/>
    <w:link w:val="BalloonTextChar"/>
    <w:uiPriority w:val="99"/>
    <w:semiHidden/>
    <w:unhideWhenUsed/>
    <w:rsid w:val="00E67E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7E46"/>
    <w:rPr>
      <w:rFonts w:ascii="Tahoma" w:hAnsi="Tahoma" w:cs="Tahoma"/>
      <w:sz w:val="16"/>
      <w:szCs w:val="16"/>
    </w:rPr>
  </w:style>
  <w:style w:type="character" w:customStyle="1" w:styleId="Heading1Char">
    <w:name w:val="Heading 1 Char"/>
    <w:basedOn w:val="DefaultParagraphFont"/>
    <w:link w:val="Heading1"/>
    <w:uiPriority w:val="9"/>
    <w:rsid w:val="00E67E46"/>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C5C"/>
  </w:style>
  <w:style w:type="paragraph" w:styleId="Heading1">
    <w:name w:val="heading 1"/>
    <w:basedOn w:val="Normal"/>
    <w:next w:val="Normal"/>
    <w:link w:val="Heading1Char"/>
    <w:uiPriority w:val="9"/>
    <w:qFormat/>
    <w:rsid w:val="00E67E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67E4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91C5C"/>
    <w:pPr>
      <w:spacing w:after="0" w:line="240" w:lineRule="auto"/>
    </w:pPr>
  </w:style>
  <w:style w:type="character" w:customStyle="1" w:styleId="Heading2Char">
    <w:name w:val="Heading 2 Char"/>
    <w:basedOn w:val="DefaultParagraphFont"/>
    <w:link w:val="Heading2"/>
    <w:uiPriority w:val="9"/>
    <w:rsid w:val="00E67E46"/>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E67E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67E46"/>
    <w:rPr>
      <w:color w:val="0000FF"/>
      <w:u w:val="single"/>
    </w:rPr>
  </w:style>
  <w:style w:type="paragraph" w:styleId="BalloonText">
    <w:name w:val="Balloon Text"/>
    <w:basedOn w:val="Normal"/>
    <w:link w:val="BalloonTextChar"/>
    <w:uiPriority w:val="99"/>
    <w:semiHidden/>
    <w:unhideWhenUsed/>
    <w:rsid w:val="00E67E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7E46"/>
    <w:rPr>
      <w:rFonts w:ascii="Tahoma" w:hAnsi="Tahoma" w:cs="Tahoma"/>
      <w:sz w:val="16"/>
      <w:szCs w:val="16"/>
    </w:rPr>
  </w:style>
  <w:style w:type="character" w:customStyle="1" w:styleId="Heading1Char">
    <w:name w:val="Heading 1 Char"/>
    <w:basedOn w:val="DefaultParagraphFont"/>
    <w:link w:val="Heading1"/>
    <w:uiPriority w:val="9"/>
    <w:rsid w:val="00E67E4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8803375">
      <w:bodyDiv w:val="1"/>
      <w:marLeft w:val="0"/>
      <w:marRight w:val="0"/>
      <w:marTop w:val="0"/>
      <w:marBottom w:val="0"/>
      <w:divBdr>
        <w:top w:val="none" w:sz="0" w:space="0" w:color="auto"/>
        <w:left w:val="none" w:sz="0" w:space="0" w:color="auto"/>
        <w:bottom w:val="none" w:sz="0" w:space="0" w:color="auto"/>
        <w:right w:val="none" w:sz="0" w:space="0" w:color="auto"/>
      </w:divBdr>
    </w:div>
    <w:div w:id="990016197">
      <w:bodyDiv w:val="1"/>
      <w:marLeft w:val="0"/>
      <w:marRight w:val="0"/>
      <w:marTop w:val="0"/>
      <w:marBottom w:val="0"/>
      <w:divBdr>
        <w:top w:val="none" w:sz="0" w:space="0" w:color="auto"/>
        <w:left w:val="none" w:sz="0" w:space="0" w:color="auto"/>
        <w:bottom w:val="none" w:sz="0" w:space="0" w:color="auto"/>
        <w:right w:val="none" w:sz="0" w:space="0" w:color="auto"/>
      </w:divBdr>
    </w:div>
    <w:div w:id="1301033406">
      <w:bodyDiv w:val="1"/>
      <w:marLeft w:val="0"/>
      <w:marRight w:val="0"/>
      <w:marTop w:val="0"/>
      <w:marBottom w:val="0"/>
      <w:divBdr>
        <w:top w:val="none" w:sz="0" w:space="0" w:color="auto"/>
        <w:left w:val="none" w:sz="0" w:space="0" w:color="auto"/>
        <w:bottom w:val="none" w:sz="0" w:space="0" w:color="auto"/>
        <w:right w:val="none" w:sz="0" w:space="0" w:color="auto"/>
      </w:divBdr>
    </w:div>
    <w:div w:id="1320497720">
      <w:bodyDiv w:val="1"/>
      <w:marLeft w:val="0"/>
      <w:marRight w:val="0"/>
      <w:marTop w:val="0"/>
      <w:marBottom w:val="0"/>
      <w:divBdr>
        <w:top w:val="none" w:sz="0" w:space="0" w:color="auto"/>
        <w:left w:val="none" w:sz="0" w:space="0" w:color="auto"/>
        <w:bottom w:val="none" w:sz="0" w:space="0" w:color="auto"/>
        <w:right w:val="none" w:sz="0" w:space="0" w:color="auto"/>
      </w:divBdr>
    </w:div>
    <w:div w:id="1609004192">
      <w:bodyDiv w:val="1"/>
      <w:marLeft w:val="0"/>
      <w:marRight w:val="0"/>
      <w:marTop w:val="0"/>
      <w:marBottom w:val="0"/>
      <w:divBdr>
        <w:top w:val="none" w:sz="0" w:space="0" w:color="auto"/>
        <w:left w:val="none" w:sz="0" w:space="0" w:color="auto"/>
        <w:bottom w:val="none" w:sz="0" w:space="0" w:color="auto"/>
        <w:right w:val="none" w:sz="0" w:space="0" w:color="auto"/>
      </w:divBdr>
    </w:div>
    <w:div w:id="1670017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microsoft.com/office/2007/relationships/stylesWithEffects" Target="stylesWithEffects.xml"/><Relationship Id="rId7" Type="http://schemas.openxmlformats.org/officeDocument/2006/relationships/hyperlink" Target="https://senselearner.com/category/data-breach/"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senselearner.com/secure-source-code-review-why-its-non-negotiable-for-developers/" TargetMode="External"/><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D3C928-C2C6-41FA-BC12-B75E99189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4</Pages>
  <Words>1120</Words>
  <Characters>6385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Grecy</dc:creator>
  <cp:lastModifiedBy>Grecy</cp:lastModifiedBy>
  <cp:revision>2</cp:revision>
  <cp:lastPrinted>2025-08-08T09:54:00Z</cp:lastPrinted>
  <dcterms:created xsi:type="dcterms:W3CDTF">2025-08-08T09:35:00Z</dcterms:created>
  <dcterms:modified xsi:type="dcterms:W3CDTF">2025-08-08T10:02:00Z</dcterms:modified>
</cp:coreProperties>
</file>