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164" w:rsidRPr="005F0164" w:rsidRDefault="005F0164" w:rsidP="005F0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0164">
        <w:rPr>
          <w:rFonts w:ascii="Segoe UI Symbol" w:eastAsia="Times New Roman" w:hAnsi="Segoe UI Symbol" w:cs="Segoe UI Symbol"/>
          <w:b/>
          <w:bCs/>
          <w:sz w:val="36"/>
          <w:szCs w:val="36"/>
        </w:rPr>
        <w:t>🌾</w:t>
      </w:r>
      <w:r w:rsidRPr="005F01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NAYA NPK 1 KG — </w:t>
      </w:r>
      <w:proofErr w:type="spellStart"/>
      <w:r w:rsidRPr="005F0164">
        <w:rPr>
          <w:rFonts w:ascii="Times New Roman" w:eastAsia="Times New Roman" w:hAnsi="Times New Roman" w:cs="Times New Roman"/>
          <w:b/>
          <w:bCs/>
          <w:sz w:val="36"/>
          <w:szCs w:val="36"/>
        </w:rPr>
        <w:t>PakFasal</w:t>
      </w:r>
      <w:proofErr w:type="spellEnd"/>
      <w:r w:rsidRPr="005F01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Data</w: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1. Simple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935"/>
      </w:tblGrid>
      <w:tr w:rsidR="005F0164" w:rsidRPr="005F0164" w:rsidTr="005F0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/ Brand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NAYA NPK 15-15-15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Micronutrient / Crop Nutrient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 KG, 8 KG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collected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1,100 for 1 KG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SG — Soluble Granules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</w:tbl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Short description for </w:t>
      </w:r>
      <w:proofErr w:type="spellStart"/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PakFasal</w:t>
      </w:r>
      <w:proofErr w:type="spellEnd"/>
    </w:p>
    <w:p w:rsidR="005F0164" w:rsidRPr="005F0164" w:rsidRDefault="005F0164" w:rsidP="005F01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NAYA NPK 15-15-15 is a soluble crop nutrient that provides nitrogen, phosphorus and potassium to support rapid nutrient uptake, early plant growth and improved crop development.</w: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3. Composition</w:t>
      </w:r>
    </w:p>
    <w:p w:rsidR="005F0164" w:rsidRPr="005F0164" w:rsidRDefault="005F0164" w:rsidP="005F0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Nitrogen: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</w:p>
    <w:p w:rsidR="005F0164" w:rsidRPr="005F0164" w:rsidRDefault="005F0164" w:rsidP="005F0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Phosphorus: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</w:p>
    <w:p w:rsidR="005F0164" w:rsidRPr="005F0164" w:rsidRDefault="005F0164" w:rsidP="005F0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Potassium: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4. Key benefits</w:t>
      </w:r>
    </w:p>
    <w:p w:rsidR="005F0164" w:rsidRPr="005F0164" w:rsidRDefault="005F0164" w:rsidP="005F0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Provides essential nutrients quickly. </w:t>
      </w:r>
    </w:p>
    <w:p w:rsidR="005F0164" w:rsidRPr="005F0164" w:rsidRDefault="005F0164" w:rsidP="005F0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Supports early and healthy vegetative growth. </w:t>
      </w:r>
    </w:p>
    <w:p w:rsidR="005F0164" w:rsidRPr="005F0164" w:rsidRDefault="005F0164" w:rsidP="005F0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Helps develop a stronger crop canopy. </w:t>
      </w:r>
    </w:p>
    <w:p w:rsidR="005F0164" w:rsidRPr="005F0164" w:rsidRDefault="005F0164" w:rsidP="005F0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High nutrient concentration means a small quantity can cover more area. </w:t>
      </w:r>
    </w:p>
    <w:p w:rsidR="005F0164" w:rsidRPr="005F0164" w:rsidRDefault="005F0164" w:rsidP="005F0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Can help save application cost, time and labor. </w: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5. Wheat application</w:t>
      </w:r>
    </w:p>
    <w:p w:rsidR="005F0164" w:rsidRPr="005F0164" w:rsidRDefault="005F0164" w:rsidP="005F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1 KG per acre</w:t>
      </w:r>
    </w:p>
    <w:p w:rsidR="005F0164" w:rsidRPr="005F0164" w:rsidRDefault="005F0164" w:rsidP="005F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Mix </w:t>
      </w: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KG in 100–120 </w:t>
      </w:r>
      <w:proofErr w:type="spellStart"/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litres</w:t>
      </w:r>
      <w:proofErr w:type="spellEnd"/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water</w:t>
      </w: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and spray when required.</w: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0164">
        <w:rPr>
          <w:rFonts w:ascii="Times New Roman" w:eastAsia="Times New Roman" w:hAnsi="Times New Roman" w:cs="Times New Roman"/>
          <w:b/>
          <w:bCs/>
          <w:sz w:val="27"/>
          <w:szCs w:val="27"/>
        </w:rPr>
        <w:t>6. Wheat tags</w:t>
      </w:r>
    </w:p>
    <w:p w:rsidR="005F0164" w:rsidRPr="005F0164" w:rsidRDefault="005F0164" w:rsidP="005F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Wheat · NPK · Crop Nutrition · </w:t>
      </w:r>
      <w:proofErr w:type="spellStart"/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>Speciality</w:t>
      </w:r>
      <w:proofErr w:type="spellEnd"/>
      <w:r w:rsidRPr="005F0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Nutrition · 15-15-15 · Nitrogen · Phosphorus · Potassium</w:t>
      </w:r>
    </w:p>
    <w:p w:rsidR="005F0164" w:rsidRPr="005F0164" w:rsidRDefault="005F0164" w:rsidP="005F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0164" w:rsidRPr="005F0164" w:rsidRDefault="005F0164" w:rsidP="005F0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016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5F0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Version</w:t>
      </w:r>
    </w:p>
    <w:p w:rsidR="005F0164" w:rsidRPr="005F0164" w:rsidRDefault="005F0164" w:rsidP="005F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This is the version I recommend keeping in your actual </w:t>
      </w:r>
      <w:proofErr w:type="spellStart"/>
      <w:r w:rsidRPr="005F0164">
        <w:rPr>
          <w:rFonts w:ascii="Times New Roman" w:eastAsia="Times New Roman" w:hAnsi="Times New Roman" w:cs="Times New Roman"/>
          <w:sz w:val="24"/>
          <w:szCs w:val="24"/>
        </w:rPr>
        <w:t>PakFasal</w:t>
      </w:r>
      <w:proofErr w:type="spellEnd"/>
      <w:r w:rsidRPr="005F0164">
        <w:rPr>
          <w:rFonts w:ascii="Times New Roman" w:eastAsia="Times New Roman" w:hAnsi="Times New Roman" w:cs="Times New Roman"/>
          <w:sz w:val="24"/>
          <w:szCs w:val="24"/>
        </w:rPr>
        <w:t xml:space="preserve">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774"/>
      </w:tblGrid>
      <w:tr w:rsidR="005F0164" w:rsidRPr="005F0164" w:rsidTr="005F0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Syngenta Pakistan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NAYA NPK 15-15-15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Micronutrient / Crop Nutrient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Pack Sizes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 KG, 8 KG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Collected Price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PKR 1,100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Price Pack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SG (Soluble Granules)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15% N + 15% P + 15% K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Wheat Dose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 KG/acre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Water Volume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100–120 L/acre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Spray when required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Key Benefits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Rapid nutrient supply; early vegetative growth; stronger canopy; high nutrient density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Wheat Tags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NPK, Crop Nutrition, </w:t>
            </w:r>
            <w:proofErr w:type="spellStart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Nutrition, 15-15-15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Image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Collected</w:t>
            </w:r>
          </w:p>
        </w:tc>
      </w:tr>
      <w:tr w:rsidR="005F0164" w:rsidRPr="005F0164" w:rsidTr="005F01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Source</w:t>
            </w:r>
          </w:p>
        </w:tc>
        <w:tc>
          <w:tcPr>
            <w:tcW w:w="0" w:type="auto"/>
            <w:vAlign w:val="center"/>
            <w:hideMark/>
          </w:tcPr>
          <w:p w:rsidR="005F0164" w:rsidRPr="005F0164" w:rsidRDefault="005F0164" w:rsidP="005F0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  <w:r w:rsidRPr="005F01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Syngenta</w:t>
            </w:r>
          </w:p>
        </w:tc>
      </w:tr>
    </w:tbl>
    <w:p w:rsidR="005F0164" w:rsidRPr="005F0164" w:rsidRDefault="005F0164" w:rsidP="005F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E0C29" w:rsidRDefault="004E0C29"/>
    <w:sectPr w:rsidR="004E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72B38"/>
    <w:multiLevelType w:val="multilevel"/>
    <w:tmpl w:val="8214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145F4"/>
    <w:multiLevelType w:val="multilevel"/>
    <w:tmpl w:val="E4E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D8"/>
    <w:rsid w:val="004E0C29"/>
    <w:rsid w:val="005F0164"/>
    <w:rsid w:val="0081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D343"/>
  <w15:chartTrackingRefBased/>
  <w15:docId w15:val="{C7341D20-8959-49C4-A0C3-4117DB56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01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0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01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01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0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1788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87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2026-09-15T16:03:00Z</dcterms:created>
  <dcterms:modified xsi:type="dcterms:W3CDTF">2026-09-15T16:03:00Z</dcterms:modified>
</cp:coreProperties>
</file>