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234" w:rsidRPr="004E7234" w:rsidRDefault="004E7234" w:rsidP="004E7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7234">
        <w:rPr>
          <w:rFonts w:ascii="Times New Roman" w:eastAsia="Times New Roman" w:hAnsi="Times New Roman" w:cs="Times New Roman"/>
          <w:b/>
          <w:bCs/>
          <w:sz w:val="27"/>
          <w:szCs w:val="27"/>
        </w:rPr>
        <w:t>PROCLAIM 019 EC — Cotton Description</w:t>
      </w:r>
    </w:p>
    <w:p w:rsidR="004E7234" w:rsidRPr="004E7234" w:rsidRDefault="004E7234" w:rsidP="004E72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2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PROCLAIM 019 EC is a broad-spectrum insecticide for cotton containing </w:t>
      </w:r>
      <w:proofErr w:type="spellStart"/>
      <w:r w:rsidRPr="004E7234">
        <w:rPr>
          <w:rFonts w:ascii="Times New Roman" w:eastAsia="Times New Roman" w:hAnsi="Times New Roman" w:cs="Times New Roman"/>
          <w:b/>
          <w:bCs/>
          <w:sz w:val="24"/>
          <w:szCs w:val="24"/>
        </w:rPr>
        <w:t>Emamectin</w:t>
      </w:r>
      <w:proofErr w:type="spellEnd"/>
      <w:r w:rsidRPr="004E72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Benzoate 19.2 g/L. It provides effective control of important caterpillar pests including </w:t>
      </w:r>
      <w:proofErr w:type="spellStart"/>
      <w:r w:rsidRPr="004E7234">
        <w:rPr>
          <w:rFonts w:ascii="Times New Roman" w:eastAsia="Times New Roman" w:hAnsi="Times New Roman" w:cs="Times New Roman"/>
          <w:b/>
          <w:bCs/>
          <w:sz w:val="24"/>
          <w:szCs w:val="24"/>
        </w:rPr>
        <w:t>Helicoverpa</w:t>
      </w:r>
      <w:proofErr w:type="spellEnd"/>
      <w:r w:rsidRPr="004E72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7234">
        <w:rPr>
          <w:rFonts w:ascii="Times New Roman" w:eastAsia="Times New Roman" w:hAnsi="Times New Roman" w:cs="Times New Roman"/>
          <w:b/>
          <w:bCs/>
          <w:sz w:val="24"/>
          <w:szCs w:val="24"/>
        </w:rPr>
        <w:t>armigera</w:t>
      </w:r>
      <w:proofErr w:type="spellEnd"/>
      <w:r w:rsidRPr="004E7234">
        <w:rPr>
          <w:rFonts w:ascii="Times New Roman" w:eastAsia="Times New Roman" w:hAnsi="Times New Roman" w:cs="Times New Roman"/>
          <w:b/>
          <w:bCs/>
          <w:sz w:val="24"/>
          <w:szCs w:val="24"/>
        </w:rPr>
        <w:t>, Spotted Bollworm and Armyworm. Its contact and stomach action helps control insects effectively, protect cotton plants and bolls from pest damage, and support healthier crop growth and better yield.</w:t>
      </w:r>
      <w:r w:rsidRPr="004E7234">
        <w:rPr>
          <w:rFonts w:ascii="Times New Roman" w:eastAsia="Times New Roman" w:hAnsi="Times New Roman" w:cs="Times New Roman"/>
          <w:sz w:val="24"/>
          <w:szCs w:val="24"/>
        </w:rPr>
        <w:t xml:space="preserve"> </w:t>
      </w:r>
    </w:p>
    <w:p w:rsidR="004E7234" w:rsidRPr="004E7234" w:rsidRDefault="004E7234" w:rsidP="004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234">
        <w:rPr>
          <w:rFonts w:ascii="Times New Roman" w:eastAsia="Times New Roman" w:hAnsi="Times New Roman" w:cs="Times New Roman"/>
          <w:b/>
          <w:bCs/>
          <w:sz w:val="24"/>
          <w:szCs w:val="24"/>
        </w:rPr>
        <w:t>Cotton application</w:t>
      </w:r>
    </w:p>
    <w:p w:rsidR="004E7234" w:rsidRPr="004E7234" w:rsidRDefault="004E7234" w:rsidP="004E7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234">
        <w:rPr>
          <w:rFonts w:ascii="Times New Roman" w:eastAsia="Times New Roman" w:hAnsi="Times New Roman" w:cs="Times New Roman"/>
          <w:b/>
          <w:bCs/>
          <w:sz w:val="24"/>
          <w:szCs w:val="24"/>
        </w:rPr>
        <w:t>Dose:</w:t>
      </w:r>
      <w:r w:rsidRPr="004E7234">
        <w:rPr>
          <w:rFonts w:ascii="Times New Roman" w:eastAsia="Times New Roman" w:hAnsi="Times New Roman" w:cs="Times New Roman"/>
          <w:sz w:val="24"/>
          <w:szCs w:val="24"/>
        </w:rPr>
        <w:t xml:space="preserve"> 200 ml/acre </w:t>
      </w:r>
    </w:p>
    <w:p w:rsidR="004E7234" w:rsidRPr="004E7234" w:rsidRDefault="004E7234" w:rsidP="004E7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234">
        <w:rPr>
          <w:rFonts w:ascii="Times New Roman" w:eastAsia="Times New Roman" w:hAnsi="Times New Roman" w:cs="Times New Roman"/>
          <w:b/>
          <w:bCs/>
          <w:sz w:val="24"/>
          <w:szCs w:val="24"/>
        </w:rPr>
        <w:t>Target pests:</w:t>
      </w:r>
      <w:r w:rsidRPr="004E7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7234">
        <w:rPr>
          <w:rFonts w:ascii="Times New Roman" w:eastAsia="Times New Roman" w:hAnsi="Times New Roman" w:cs="Times New Roman"/>
          <w:sz w:val="24"/>
          <w:szCs w:val="24"/>
        </w:rPr>
        <w:t>Helicoverpa</w:t>
      </w:r>
      <w:proofErr w:type="spellEnd"/>
      <w:r w:rsidRPr="004E7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7234">
        <w:rPr>
          <w:rFonts w:ascii="Times New Roman" w:eastAsia="Times New Roman" w:hAnsi="Times New Roman" w:cs="Times New Roman"/>
          <w:sz w:val="24"/>
          <w:szCs w:val="24"/>
        </w:rPr>
        <w:t>armigera</w:t>
      </w:r>
      <w:proofErr w:type="spellEnd"/>
      <w:r w:rsidRPr="004E7234">
        <w:rPr>
          <w:rFonts w:ascii="Times New Roman" w:eastAsia="Times New Roman" w:hAnsi="Times New Roman" w:cs="Times New Roman"/>
          <w:sz w:val="24"/>
          <w:szCs w:val="24"/>
        </w:rPr>
        <w:t xml:space="preserve">, Spotted Bollworm, Armyworm </w:t>
      </w:r>
    </w:p>
    <w:p w:rsidR="004E7234" w:rsidRPr="004E7234" w:rsidRDefault="004E7234" w:rsidP="004E7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234">
        <w:rPr>
          <w:rFonts w:ascii="Times New Roman" w:eastAsia="Times New Roman" w:hAnsi="Times New Roman" w:cs="Times New Roman"/>
          <w:b/>
          <w:bCs/>
          <w:sz w:val="24"/>
          <w:szCs w:val="24"/>
        </w:rPr>
        <w:t>PHI:</w:t>
      </w:r>
      <w:r w:rsidRPr="004E7234">
        <w:rPr>
          <w:rFonts w:ascii="Times New Roman" w:eastAsia="Times New Roman" w:hAnsi="Times New Roman" w:cs="Times New Roman"/>
          <w:sz w:val="24"/>
          <w:szCs w:val="24"/>
        </w:rPr>
        <w:t xml:space="preserve"> 28 days </w:t>
      </w:r>
    </w:p>
    <w:p w:rsidR="004E7234" w:rsidRPr="004E7234" w:rsidRDefault="004E7234" w:rsidP="004E7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234">
        <w:rPr>
          <w:rFonts w:ascii="Times New Roman" w:eastAsia="Times New Roman" w:hAnsi="Times New Roman" w:cs="Times New Roman"/>
          <w:b/>
          <w:bCs/>
          <w:sz w:val="24"/>
          <w:szCs w:val="24"/>
        </w:rPr>
        <w:t>Formulation:</w:t>
      </w:r>
      <w:r w:rsidRPr="004E7234">
        <w:rPr>
          <w:rFonts w:ascii="Times New Roman" w:eastAsia="Times New Roman" w:hAnsi="Times New Roman" w:cs="Times New Roman"/>
          <w:sz w:val="24"/>
          <w:szCs w:val="24"/>
        </w:rPr>
        <w:t xml:space="preserve"> EC </w:t>
      </w:r>
    </w:p>
    <w:p w:rsidR="004E7234" w:rsidRPr="004E7234" w:rsidRDefault="004E7234" w:rsidP="004E7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234">
        <w:rPr>
          <w:rFonts w:ascii="Times New Roman" w:eastAsia="Times New Roman" w:hAnsi="Times New Roman" w:cs="Times New Roman"/>
          <w:b/>
          <w:bCs/>
          <w:sz w:val="24"/>
          <w:szCs w:val="24"/>
        </w:rPr>
        <w:t>Composition:</w:t>
      </w:r>
      <w:r w:rsidRPr="004E7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7234">
        <w:rPr>
          <w:rFonts w:ascii="Times New Roman" w:eastAsia="Times New Roman" w:hAnsi="Times New Roman" w:cs="Times New Roman"/>
          <w:sz w:val="24"/>
          <w:szCs w:val="24"/>
        </w:rPr>
        <w:t>Emamectin</w:t>
      </w:r>
      <w:proofErr w:type="spellEnd"/>
      <w:r w:rsidRPr="004E7234">
        <w:rPr>
          <w:rFonts w:ascii="Times New Roman" w:eastAsia="Times New Roman" w:hAnsi="Times New Roman" w:cs="Times New Roman"/>
          <w:sz w:val="24"/>
          <w:szCs w:val="24"/>
        </w:rPr>
        <w:t xml:space="preserve"> Benzoate 19.2 g/L </w:t>
      </w:r>
    </w:p>
    <w:p w:rsidR="004E7234" w:rsidRPr="004E7234" w:rsidRDefault="004E7234" w:rsidP="004E7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234">
        <w:rPr>
          <w:rFonts w:ascii="Times New Roman" w:eastAsia="Times New Roman" w:hAnsi="Times New Roman" w:cs="Times New Roman"/>
          <w:b/>
          <w:bCs/>
          <w:sz w:val="24"/>
          <w:szCs w:val="24"/>
        </w:rPr>
        <w:t>Price:</w:t>
      </w:r>
      <w:r w:rsidRPr="004E7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7234">
        <w:rPr>
          <w:rFonts w:ascii="Times New Roman" w:eastAsia="Times New Roman" w:hAnsi="Times New Roman" w:cs="Times New Roman"/>
          <w:b/>
          <w:bCs/>
          <w:sz w:val="24"/>
          <w:szCs w:val="24"/>
        </w:rPr>
        <w:t>PKR 6,100 / 1 L</w:t>
      </w:r>
      <w:r w:rsidRPr="004E7234">
        <w:rPr>
          <w:rFonts w:ascii="Times New Roman" w:eastAsia="Times New Roman" w:hAnsi="Times New Roman" w:cs="Times New Roman"/>
          <w:sz w:val="24"/>
          <w:szCs w:val="24"/>
        </w:rPr>
        <w:t xml:space="preserve"> from the product page you provided. </w:t>
      </w:r>
    </w:p>
    <w:p w:rsidR="004E7234" w:rsidRPr="004E7234" w:rsidRDefault="004E7234" w:rsidP="004E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234">
        <w:rPr>
          <w:rFonts w:ascii="Times New Roman" w:eastAsia="Times New Roman" w:hAnsi="Times New Roman" w:cs="Times New Roman"/>
          <w:b/>
          <w:bCs/>
          <w:sz w:val="24"/>
          <w:szCs w:val="24"/>
        </w:rPr>
        <w:t>Tags:</w:t>
      </w:r>
      <w:r w:rsidRPr="004E72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7234">
        <w:rPr>
          <w:rFonts w:ascii="Courier New" w:eastAsia="Times New Roman" w:hAnsi="Courier New" w:cs="Courier New"/>
          <w:sz w:val="20"/>
          <w:szCs w:val="20"/>
        </w:rPr>
        <w:t xml:space="preserve">Cotton, Insecticide, PROCLAIM 019 EC, Syngenta, </w:t>
      </w:r>
      <w:proofErr w:type="spellStart"/>
      <w:r w:rsidRPr="004E7234">
        <w:rPr>
          <w:rFonts w:ascii="Courier New" w:eastAsia="Times New Roman" w:hAnsi="Courier New" w:cs="Courier New"/>
          <w:sz w:val="20"/>
          <w:szCs w:val="20"/>
        </w:rPr>
        <w:t>Emamectin</w:t>
      </w:r>
      <w:proofErr w:type="spellEnd"/>
      <w:r w:rsidRPr="004E7234">
        <w:rPr>
          <w:rFonts w:ascii="Courier New" w:eastAsia="Times New Roman" w:hAnsi="Courier New" w:cs="Courier New"/>
          <w:sz w:val="20"/>
          <w:szCs w:val="20"/>
        </w:rPr>
        <w:t xml:space="preserve"> Benzoate, </w:t>
      </w:r>
      <w:proofErr w:type="spellStart"/>
      <w:r w:rsidRPr="004E7234">
        <w:rPr>
          <w:rFonts w:ascii="Courier New" w:eastAsia="Times New Roman" w:hAnsi="Courier New" w:cs="Courier New"/>
          <w:sz w:val="20"/>
          <w:szCs w:val="20"/>
        </w:rPr>
        <w:t>Helicoverpa</w:t>
      </w:r>
      <w:proofErr w:type="spellEnd"/>
      <w:r w:rsidRPr="004E7234">
        <w:rPr>
          <w:rFonts w:ascii="Courier New" w:eastAsia="Times New Roman" w:hAnsi="Courier New" w:cs="Courier New"/>
          <w:sz w:val="20"/>
          <w:szCs w:val="20"/>
        </w:rPr>
        <w:t>, Spotted Bollworm, Armyworm, Bollworm Control, Caterpillar Control, Cotton Pest Control</w:t>
      </w:r>
    </w:p>
    <w:p w:rsidR="00E81C27" w:rsidRDefault="00E81C27">
      <w:bookmarkStart w:id="0" w:name="_GoBack"/>
      <w:bookmarkEnd w:id="0"/>
    </w:p>
    <w:sectPr w:rsidR="00E81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44C93"/>
    <w:multiLevelType w:val="multilevel"/>
    <w:tmpl w:val="B7D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63E"/>
    <w:rsid w:val="0000163E"/>
    <w:rsid w:val="004E7234"/>
    <w:rsid w:val="00E8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C7E139-B455-406C-B071-C9A886C14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E72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E72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E7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72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72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80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3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Computers</dc:creator>
  <cp:keywords/>
  <dc:description/>
  <cp:lastModifiedBy>Ali Computers</cp:lastModifiedBy>
  <cp:revision>2</cp:revision>
  <dcterms:created xsi:type="dcterms:W3CDTF">2026-09-15T19:11:00Z</dcterms:created>
  <dcterms:modified xsi:type="dcterms:W3CDTF">2026-09-15T19:11:00Z</dcterms:modified>
</cp:coreProperties>
</file>