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811" w:rsidRPr="00202811" w:rsidRDefault="00202811" w:rsidP="00202811">
      <w:pPr>
        <w:spacing w:before="100" w:beforeAutospacing="1" w:after="100" w:afterAutospacing="1" w:line="240" w:lineRule="auto"/>
        <w:outlineLvl w:val="1"/>
        <w:rPr>
          <w:rFonts w:ascii="Times New Roman" w:eastAsia="Times New Roman" w:hAnsi="Times New Roman" w:cs="Times New Roman"/>
          <w:b/>
          <w:bCs/>
          <w:sz w:val="36"/>
          <w:szCs w:val="36"/>
        </w:rPr>
      </w:pPr>
      <w:r w:rsidRPr="00202811">
        <w:rPr>
          <w:rFonts w:ascii="Times New Roman" w:eastAsia="Times New Roman" w:hAnsi="Times New Roman" w:cs="Times New Roman"/>
          <w:b/>
          <w:bCs/>
          <w:sz w:val="36"/>
          <w:szCs w:val="36"/>
        </w:rPr>
        <w:t xml:space="preserve">Rice → Insecticide → KARATE 2.5 EC 250 ML </w:t>
      </w:r>
      <w:r w:rsidRPr="00202811">
        <w:rPr>
          <w:rFonts w:ascii="Segoe UI Symbol" w:eastAsia="Times New Roman" w:hAnsi="Segoe UI Symbol" w:cs="Segoe UI Symbol"/>
          <w:b/>
          <w:bCs/>
          <w:sz w:val="36"/>
          <w:szCs w:val="36"/>
        </w:rPr>
        <w:t>✅</w:t>
      </w:r>
    </w:p>
    <w:p w:rsidR="00202811" w:rsidRPr="00202811" w:rsidRDefault="00202811" w:rsidP="00202811">
      <w:pPr>
        <w:spacing w:before="100" w:beforeAutospacing="1" w:after="100" w:afterAutospacing="1" w:line="240" w:lineRule="auto"/>
        <w:outlineLvl w:val="2"/>
        <w:rPr>
          <w:rFonts w:ascii="Times New Roman" w:eastAsia="Times New Roman" w:hAnsi="Times New Roman" w:cs="Times New Roman"/>
          <w:b/>
          <w:bCs/>
          <w:sz w:val="27"/>
          <w:szCs w:val="27"/>
        </w:rPr>
      </w:pPr>
      <w:r w:rsidRPr="00202811">
        <w:rPr>
          <w:rFonts w:ascii="Times New Roman" w:eastAsia="Times New Roman" w:hAnsi="Times New Roman" w:cs="Times New Roman"/>
          <w:b/>
          <w:bCs/>
          <w:sz w:val="27"/>
          <w:szCs w:val="27"/>
        </w:rPr>
        <w:t>Simple Product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048"/>
      </w:tblGrid>
      <w:tr w:rsidR="00202811" w:rsidRPr="00202811" w:rsidTr="00202811">
        <w:trPr>
          <w:tblHeader/>
          <w:tblCellSpacing w:w="15" w:type="dxa"/>
        </w:trPr>
        <w:tc>
          <w:tcPr>
            <w:tcW w:w="0" w:type="auto"/>
            <w:vAlign w:val="center"/>
            <w:hideMark/>
          </w:tcPr>
          <w:p w:rsidR="00202811" w:rsidRPr="00202811" w:rsidRDefault="00202811" w:rsidP="00202811">
            <w:pPr>
              <w:spacing w:after="0" w:line="240" w:lineRule="auto"/>
              <w:jc w:val="center"/>
              <w:rPr>
                <w:rFonts w:ascii="Times New Roman" w:eastAsia="Times New Roman" w:hAnsi="Times New Roman" w:cs="Times New Roman"/>
                <w:b/>
                <w:bCs/>
                <w:sz w:val="24"/>
                <w:szCs w:val="24"/>
              </w:rPr>
            </w:pPr>
            <w:r w:rsidRPr="00202811">
              <w:rPr>
                <w:rFonts w:ascii="Times New Roman" w:eastAsia="Times New Roman" w:hAnsi="Times New Roman" w:cs="Times New Roman"/>
                <w:b/>
                <w:bCs/>
                <w:sz w:val="24"/>
                <w:szCs w:val="24"/>
              </w:rPr>
              <w:t>Field</w:t>
            </w:r>
          </w:p>
        </w:tc>
        <w:tc>
          <w:tcPr>
            <w:tcW w:w="0" w:type="auto"/>
            <w:vAlign w:val="center"/>
            <w:hideMark/>
          </w:tcPr>
          <w:p w:rsidR="00202811" w:rsidRPr="00202811" w:rsidRDefault="00202811" w:rsidP="00202811">
            <w:pPr>
              <w:spacing w:after="0" w:line="240" w:lineRule="auto"/>
              <w:jc w:val="center"/>
              <w:rPr>
                <w:rFonts w:ascii="Times New Roman" w:eastAsia="Times New Roman" w:hAnsi="Times New Roman" w:cs="Times New Roman"/>
                <w:b/>
                <w:bCs/>
                <w:sz w:val="24"/>
                <w:szCs w:val="24"/>
              </w:rPr>
            </w:pPr>
            <w:r w:rsidRPr="00202811">
              <w:rPr>
                <w:rFonts w:ascii="Times New Roman" w:eastAsia="Times New Roman" w:hAnsi="Times New Roman" w:cs="Times New Roman"/>
                <w:b/>
                <w:bCs/>
                <w:sz w:val="24"/>
                <w:szCs w:val="24"/>
              </w:rPr>
              <w:t>Information</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Company</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Syngenta</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Product Name</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KARATE 2.5 EC</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Category</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Insecticide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Pack Sizes</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250 ml, 1 L</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Price</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PKR 950 / 250 ml</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Active Ingredient</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Lambda-Cyhalothrin 25 g/L</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Formulation</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EC (Emulsifiable Concentrate)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Mode of Action</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Contact &amp; stomach action</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Crop</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Rice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Target Pests</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Leaf Folder &amp; Stem Borer</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Rice Dose</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200 ml/acre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PHI</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7–14 days</w:t>
            </w:r>
          </w:p>
        </w:tc>
      </w:tr>
    </w:tbl>
    <w:p w:rsidR="00202811" w:rsidRPr="00202811" w:rsidRDefault="00202811" w:rsidP="00202811">
      <w:p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The supplied product information confirms Rice registration and the Rice recommendation of 200 ml/acre for Leaf Folder and Stem Borer, with a 7–14 day PHI.</w:t>
      </w:r>
    </w:p>
    <w:p w:rsidR="00202811" w:rsidRPr="00202811" w:rsidRDefault="00202811" w:rsidP="00202811">
      <w:pPr>
        <w:spacing w:before="100" w:beforeAutospacing="1" w:after="100" w:afterAutospacing="1" w:line="240" w:lineRule="auto"/>
        <w:outlineLvl w:val="2"/>
        <w:rPr>
          <w:rFonts w:ascii="Times New Roman" w:eastAsia="Times New Roman" w:hAnsi="Times New Roman" w:cs="Times New Roman"/>
          <w:b/>
          <w:bCs/>
          <w:sz w:val="27"/>
          <w:szCs w:val="27"/>
        </w:rPr>
      </w:pPr>
      <w:r w:rsidRPr="00202811">
        <w:rPr>
          <w:rFonts w:ascii="Times New Roman" w:eastAsia="Times New Roman" w:hAnsi="Times New Roman" w:cs="Times New Roman"/>
          <w:b/>
          <w:bCs/>
          <w:sz w:val="27"/>
          <w:szCs w:val="27"/>
        </w:rPr>
        <w:t>Short Description</w:t>
      </w:r>
    </w:p>
    <w:p w:rsidR="00202811" w:rsidRPr="00202811" w:rsidRDefault="00202811" w:rsidP="00202811">
      <w:p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KARATE 2.5 EC is a broad-spectrum insecticide for rice containing Lambda-Cyhalothrin 25 g/L. It provides fast and effective control of Leaf Folder and Stem Borer through contact and stomach action. It helps protect rice plants from insect damage and supports healthier crop growth and yield.</w:t>
      </w:r>
    </w:p>
    <w:p w:rsidR="00202811" w:rsidRPr="00202811" w:rsidRDefault="00202811" w:rsidP="00202811">
      <w:pPr>
        <w:spacing w:before="100" w:beforeAutospacing="1" w:after="100" w:afterAutospacing="1" w:line="240" w:lineRule="auto"/>
        <w:outlineLvl w:val="2"/>
        <w:rPr>
          <w:rFonts w:ascii="Times New Roman" w:eastAsia="Times New Roman" w:hAnsi="Times New Roman" w:cs="Times New Roman"/>
          <w:b/>
          <w:bCs/>
          <w:sz w:val="27"/>
          <w:szCs w:val="27"/>
        </w:rPr>
      </w:pPr>
      <w:r w:rsidRPr="00202811">
        <w:rPr>
          <w:rFonts w:ascii="Times New Roman" w:eastAsia="Times New Roman" w:hAnsi="Times New Roman" w:cs="Times New Roman"/>
          <w:b/>
          <w:bCs/>
          <w:sz w:val="27"/>
          <w:szCs w:val="27"/>
        </w:rPr>
        <w:t>Key Benefits</w:t>
      </w:r>
    </w:p>
    <w:p w:rsidR="00202811" w:rsidRPr="00202811" w:rsidRDefault="00202811" w:rsidP="002028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 xml:space="preserve">Controls </w:t>
      </w:r>
      <w:r w:rsidRPr="00202811">
        <w:rPr>
          <w:rFonts w:ascii="Times New Roman" w:eastAsia="Times New Roman" w:hAnsi="Times New Roman" w:cs="Times New Roman"/>
          <w:b/>
          <w:bCs/>
          <w:sz w:val="24"/>
          <w:szCs w:val="24"/>
        </w:rPr>
        <w:t>Leaf Folder and Stem Borer</w:t>
      </w:r>
      <w:r w:rsidRPr="00202811">
        <w:rPr>
          <w:rFonts w:ascii="Times New Roman" w:eastAsia="Times New Roman" w:hAnsi="Times New Roman" w:cs="Times New Roman"/>
          <w:sz w:val="24"/>
          <w:szCs w:val="24"/>
        </w:rPr>
        <w:t xml:space="preserve"> </w:t>
      </w:r>
    </w:p>
    <w:p w:rsidR="00202811" w:rsidRPr="00202811" w:rsidRDefault="00202811" w:rsidP="002028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 xml:space="preserve">Fast-acting insect control </w:t>
      </w:r>
    </w:p>
    <w:p w:rsidR="00202811" w:rsidRPr="00202811" w:rsidRDefault="00202811" w:rsidP="002028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 xml:space="preserve">Broad-spectrum activity </w:t>
      </w:r>
    </w:p>
    <w:p w:rsidR="00202811" w:rsidRPr="00202811" w:rsidRDefault="00202811" w:rsidP="002028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 xml:space="preserve">Contact and stomach action </w:t>
      </w:r>
    </w:p>
    <w:p w:rsidR="00202811" w:rsidRPr="00202811" w:rsidRDefault="00202811" w:rsidP="002028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 xml:space="preserve">Helps reduce insect-related crop damage </w:t>
      </w:r>
    </w:p>
    <w:p w:rsidR="00202811" w:rsidRPr="00202811" w:rsidRDefault="00202811" w:rsidP="002028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 xml:space="preserve">Suitable for Rice </w:t>
      </w:r>
    </w:p>
    <w:p w:rsidR="00202811" w:rsidRPr="00202811" w:rsidRDefault="00202811" w:rsidP="00202811">
      <w:pPr>
        <w:spacing w:before="100" w:beforeAutospacing="1" w:after="100" w:afterAutospacing="1" w:line="240" w:lineRule="auto"/>
        <w:outlineLvl w:val="2"/>
        <w:rPr>
          <w:rFonts w:ascii="Times New Roman" w:eastAsia="Times New Roman" w:hAnsi="Times New Roman" w:cs="Times New Roman"/>
          <w:b/>
          <w:bCs/>
          <w:sz w:val="27"/>
          <w:szCs w:val="27"/>
        </w:rPr>
      </w:pPr>
      <w:r w:rsidRPr="00202811">
        <w:rPr>
          <w:rFonts w:ascii="Times New Roman" w:eastAsia="Times New Roman" w:hAnsi="Times New Roman" w:cs="Times New Roman"/>
          <w:b/>
          <w:bCs/>
          <w:sz w:val="27"/>
          <w:szCs w:val="27"/>
        </w:rPr>
        <w:t>Rice Application</w:t>
      </w:r>
    </w:p>
    <w:p w:rsidR="00202811" w:rsidRPr="00202811" w:rsidRDefault="00202811" w:rsidP="00202811">
      <w:pPr>
        <w:spacing w:before="100" w:beforeAutospacing="1" w:after="100" w:afterAutospacing="1"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b/>
          <w:bCs/>
          <w:sz w:val="24"/>
          <w:szCs w:val="24"/>
        </w:rPr>
        <w:t>Dose:</w:t>
      </w:r>
      <w:r w:rsidRPr="00202811">
        <w:rPr>
          <w:rFonts w:ascii="Times New Roman" w:eastAsia="Times New Roman" w:hAnsi="Times New Roman" w:cs="Times New Roman"/>
          <w:sz w:val="24"/>
          <w:szCs w:val="24"/>
        </w:rPr>
        <w:t xml:space="preserve"> 200 ml/acre</w:t>
      </w:r>
      <w:r w:rsidRPr="00202811">
        <w:rPr>
          <w:rFonts w:ascii="Times New Roman" w:eastAsia="Times New Roman" w:hAnsi="Times New Roman" w:cs="Times New Roman"/>
          <w:sz w:val="24"/>
          <w:szCs w:val="24"/>
        </w:rPr>
        <w:br/>
      </w:r>
      <w:r w:rsidRPr="00202811">
        <w:rPr>
          <w:rFonts w:ascii="Times New Roman" w:eastAsia="Times New Roman" w:hAnsi="Times New Roman" w:cs="Times New Roman"/>
          <w:b/>
          <w:bCs/>
          <w:sz w:val="24"/>
          <w:szCs w:val="24"/>
        </w:rPr>
        <w:t>Target pests:</w:t>
      </w:r>
      <w:r w:rsidRPr="00202811">
        <w:rPr>
          <w:rFonts w:ascii="Times New Roman" w:eastAsia="Times New Roman" w:hAnsi="Times New Roman" w:cs="Times New Roman"/>
          <w:sz w:val="24"/>
          <w:szCs w:val="24"/>
        </w:rPr>
        <w:t xml:space="preserve"> Leaf Folder &amp; Stem Borer</w:t>
      </w:r>
      <w:r w:rsidRPr="00202811">
        <w:rPr>
          <w:rFonts w:ascii="Times New Roman" w:eastAsia="Times New Roman" w:hAnsi="Times New Roman" w:cs="Times New Roman"/>
          <w:sz w:val="24"/>
          <w:szCs w:val="24"/>
        </w:rPr>
        <w:br/>
      </w:r>
      <w:r w:rsidRPr="00202811">
        <w:rPr>
          <w:rFonts w:ascii="Times New Roman" w:eastAsia="Times New Roman" w:hAnsi="Times New Roman" w:cs="Times New Roman"/>
          <w:b/>
          <w:bCs/>
          <w:sz w:val="24"/>
          <w:szCs w:val="24"/>
        </w:rPr>
        <w:t>PHI:</w:t>
      </w:r>
      <w:r w:rsidRPr="00202811">
        <w:rPr>
          <w:rFonts w:ascii="Times New Roman" w:eastAsia="Times New Roman" w:hAnsi="Times New Roman" w:cs="Times New Roman"/>
          <w:sz w:val="24"/>
          <w:szCs w:val="24"/>
        </w:rPr>
        <w:t xml:space="preserve"> 7–14 days</w:t>
      </w:r>
    </w:p>
    <w:p w:rsidR="00202811" w:rsidRPr="00202811" w:rsidRDefault="00202811" w:rsidP="00202811">
      <w:pPr>
        <w:spacing w:before="100" w:beforeAutospacing="1" w:after="100" w:afterAutospacing="1" w:line="240" w:lineRule="auto"/>
        <w:outlineLvl w:val="2"/>
        <w:rPr>
          <w:rFonts w:ascii="Times New Roman" w:eastAsia="Times New Roman" w:hAnsi="Times New Roman" w:cs="Times New Roman"/>
          <w:b/>
          <w:bCs/>
          <w:sz w:val="27"/>
          <w:szCs w:val="27"/>
        </w:rPr>
      </w:pPr>
      <w:r w:rsidRPr="00202811">
        <w:rPr>
          <w:rFonts w:ascii="Times New Roman" w:eastAsia="Times New Roman" w:hAnsi="Times New Roman" w:cs="Times New Roman"/>
          <w:b/>
          <w:bCs/>
          <w:sz w:val="27"/>
          <w:szCs w:val="27"/>
        </w:rPr>
        <w:lastRenderedPageBreak/>
        <w:t>Tags</w:t>
      </w:r>
    </w:p>
    <w:p w:rsidR="00202811" w:rsidRPr="00202811" w:rsidRDefault="00202811" w:rsidP="00202811">
      <w:pPr>
        <w:spacing w:before="100" w:beforeAutospacing="1" w:after="100" w:afterAutospacing="1" w:line="240" w:lineRule="auto"/>
        <w:rPr>
          <w:rFonts w:ascii="Times New Roman" w:eastAsia="Times New Roman" w:hAnsi="Times New Roman" w:cs="Times New Roman"/>
          <w:sz w:val="24"/>
          <w:szCs w:val="24"/>
        </w:rPr>
      </w:pPr>
      <w:r w:rsidRPr="00202811">
        <w:rPr>
          <w:rFonts w:ascii="Courier New" w:eastAsia="Times New Roman" w:hAnsi="Courier New" w:cs="Courier New"/>
          <w:sz w:val="20"/>
          <w:szCs w:val="20"/>
        </w:rPr>
        <w:t>Rice, Insecticide, KARATE 2.5 EC, Syngenta, Lambda-Cyhalothrin, Leaf Folder, Stem Borer, Rice Pest Control, Contact Insecticide, Crop Protection</w:t>
      </w:r>
    </w:p>
    <w:p w:rsidR="00202811" w:rsidRPr="00202811" w:rsidRDefault="00202811" w:rsidP="00202811">
      <w:pPr>
        <w:spacing w:before="100" w:beforeAutospacing="1" w:after="100" w:afterAutospacing="1" w:line="240" w:lineRule="auto"/>
        <w:outlineLvl w:val="2"/>
        <w:rPr>
          <w:rFonts w:ascii="Times New Roman" w:eastAsia="Times New Roman" w:hAnsi="Times New Roman" w:cs="Times New Roman"/>
          <w:b/>
          <w:bCs/>
          <w:sz w:val="27"/>
          <w:szCs w:val="27"/>
        </w:rPr>
      </w:pPr>
      <w:r w:rsidRPr="00202811">
        <w:rPr>
          <w:rFonts w:ascii="Times New Roman" w:eastAsia="Times New Roman" w:hAnsi="Times New Roman" w:cs="Times New Roman"/>
          <w:b/>
          <w:bCs/>
          <w:sz w:val="27"/>
          <w:szCs w:val="27"/>
        </w:rPr>
        <w:t>Database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782"/>
      </w:tblGrid>
      <w:tr w:rsidR="00202811" w:rsidRPr="00202811" w:rsidTr="00202811">
        <w:trPr>
          <w:tblHeader/>
          <w:tblCellSpacing w:w="15" w:type="dxa"/>
        </w:trPr>
        <w:tc>
          <w:tcPr>
            <w:tcW w:w="0" w:type="auto"/>
            <w:vAlign w:val="center"/>
            <w:hideMark/>
          </w:tcPr>
          <w:p w:rsidR="00202811" w:rsidRPr="00202811" w:rsidRDefault="00202811" w:rsidP="00202811">
            <w:pPr>
              <w:spacing w:after="0" w:line="240" w:lineRule="auto"/>
              <w:jc w:val="center"/>
              <w:rPr>
                <w:rFonts w:ascii="Times New Roman" w:eastAsia="Times New Roman" w:hAnsi="Times New Roman" w:cs="Times New Roman"/>
                <w:b/>
                <w:bCs/>
                <w:sz w:val="24"/>
                <w:szCs w:val="24"/>
              </w:rPr>
            </w:pPr>
            <w:r w:rsidRPr="00202811">
              <w:rPr>
                <w:rFonts w:ascii="Times New Roman" w:eastAsia="Times New Roman" w:hAnsi="Times New Roman" w:cs="Times New Roman"/>
                <w:b/>
                <w:bCs/>
                <w:sz w:val="24"/>
                <w:szCs w:val="24"/>
              </w:rPr>
              <w:t>Field</w:t>
            </w:r>
          </w:p>
        </w:tc>
        <w:tc>
          <w:tcPr>
            <w:tcW w:w="0" w:type="auto"/>
            <w:vAlign w:val="center"/>
            <w:hideMark/>
          </w:tcPr>
          <w:p w:rsidR="00202811" w:rsidRPr="00202811" w:rsidRDefault="00202811" w:rsidP="00202811">
            <w:pPr>
              <w:spacing w:after="0" w:line="240" w:lineRule="auto"/>
              <w:jc w:val="center"/>
              <w:rPr>
                <w:rFonts w:ascii="Times New Roman" w:eastAsia="Times New Roman" w:hAnsi="Times New Roman" w:cs="Times New Roman"/>
                <w:b/>
                <w:bCs/>
                <w:sz w:val="24"/>
                <w:szCs w:val="24"/>
              </w:rPr>
            </w:pPr>
            <w:r w:rsidRPr="00202811">
              <w:rPr>
                <w:rFonts w:ascii="Times New Roman" w:eastAsia="Times New Roman" w:hAnsi="Times New Roman" w:cs="Times New Roman"/>
                <w:b/>
                <w:bCs/>
                <w:sz w:val="24"/>
                <w:szCs w:val="24"/>
              </w:rPr>
              <w:t>Value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company</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Syngenta</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product_name</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KARATE 2.5 EC</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crop</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Rice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category</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Insecticide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product_type</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Emulsifiable Concentrate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pack_sizes</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250 ml, 1 L</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price</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PKR 950 / 250 ml</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active_ingredient</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Lambda-Cyhalothrin 25 g/L</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formulation</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EC</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mode_of_action</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Contact &amp; stomach action</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target_pest</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Leaf Folder, Stem Borer</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dose</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200 ml/acre</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PHI</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7–14 days</w:t>
            </w:r>
          </w:p>
        </w:tc>
      </w:tr>
      <w:tr w:rsidR="00202811" w:rsidRPr="00202811" w:rsidTr="00202811">
        <w:trPr>
          <w:tblCellSpacing w:w="15" w:type="dxa"/>
        </w:trPr>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price_source</w:t>
            </w:r>
          </w:p>
        </w:tc>
        <w:tc>
          <w:tcPr>
            <w:tcW w:w="0" w:type="auto"/>
            <w:vAlign w:val="center"/>
            <w:hideMark/>
          </w:tcPr>
          <w:p w:rsidR="00202811" w:rsidRPr="00202811" w:rsidRDefault="00202811" w:rsidP="00202811">
            <w:pPr>
              <w:spacing w:after="0" w:line="240" w:lineRule="auto"/>
              <w:rPr>
                <w:rFonts w:ascii="Times New Roman" w:eastAsia="Times New Roman" w:hAnsi="Times New Roman" w:cs="Times New Roman"/>
                <w:sz w:val="24"/>
                <w:szCs w:val="24"/>
              </w:rPr>
            </w:pPr>
            <w:r w:rsidRPr="00202811">
              <w:rPr>
                <w:rFonts w:ascii="Times New Roman" w:eastAsia="Times New Roman" w:hAnsi="Times New Roman" w:cs="Times New Roman"/>
                <w:sz w:val="24"/>
                <w:szCs w:val="24"/>
              </w:rPr>
              <w:t>Naya Savera</w:t>
            </w:r>
          </w:p>
        </w:tc>
      </w:tr>
    </w:tbl>
    <w:p w:rsidR="00773069" w:rsidRDefault="00773069">
      <w:bookmarkStart w:id="0" w:name="_GoBack"/>
      <w:bookmarkEnd w:id="0"/>
    </w:p>
    <w:sectPr w:rsidR="0077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AC627E"/>
    <w:multiLevelType w:val="multilevel"/>
    <w:tmpl w:val="6E42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1E3"/>
    <w:rsid w:val="00202811"/>
    <w:rsid w:val="00773069"/>
    <w:rsid w:val="007F6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A2B6B7-4B37-49F8-8882-E73E2021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28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28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28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2811"/>
    <w:rPr>
      <w:rFonts w:ascii="Times New Roman" w:eastAsia="Times New Roman" w:hAnsi="Times New Roman" w:cs="Times New Roman"/>
      <w:b/>
      <w:bCs/>
      <w:sz w:val="27"/>
      <w:szCs w:val="27"/>
    </w:rPr>
  </w:style>
  <w:style w:type="character" w:styleId="Strong">
    <w:name w:val="Strong"/>
    <w:basedOn w:val="DefaultParagraphFont"/>
    <w:uiPriority w:val="22"/>
    <w:qFormat/>
    <w:rsid w:val="00202811"/>
    <w:rPr>
      <w:b/>
      <w:bCs/>
    </w:rPr>
  </w:style>
  <w:style w:type="paragraph" w:styleId="NormalWeb">
    <w:name w:val="Normal (Web)"/>
    <w:basedOn w:val="Normal"/>
    <w:uiPriority w:val="99"/>
    <w:semiHidden/>
    <w:unhideWhenUsed/>
    <w:rsid w:val="0020281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028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833730">
      <w:bodyDiv w:val="1"/>
      <w:marLeft w:val="0"/>
      <w:marRight w:val="0"/>
      <w:marTop w:val="0"/>
      <w:marBottom w:val="0"/>
      <w:divBdr>
        <w:top w:val="none" w:sz="0" w:space="0" w:color="auto"/>
        <w:left w:val="none" w:sz="0" w:space="0" w:color="auto"/>
        <w:bottom w:val="none" w:sz="0" w:space="0" w:color="auto"/>
        <w:right w:val="none" w:sz="0" w:space="0" w:color="auto"/>
      </w:divBdr>
      <w:divsChild>
        <w:div w:id="798916321">
          <w:marLeft w:val="0"/>
          <w:marRight w:val="0"/>
          <w:marTop w:val="0"/>
          <w:marBottom w:val="0"/>
          <w:divBdr>
            <w:top w:val="none" w:sz="0" w:space="0" w:color="auto"/>
            <w:left w:val="none" w:sz="0" w:space="0" w:color="auto"/>
            <w:bottom w:val="none" w:sz="0" w:space="0" w:color="auto"/>
            <w:right w:val="none" w:sz="0" w:space="0" w:color="auto"/>
          </w:divBdr>
          <w:divsChild>
            <w:div w:id="494690499">
              <w:marLeft w:val="0"/>
              <w:marRight w:val="0"/>
              <w:marTop w:val="0"/>
              <w:marBottom w:val="0"/>
              <w:divBdr>
                <w:top w:val="none" w:sz="0" w:space="0" w:color="auto"/>
                <w:left w:val="none" w:sz="0" w:space="0" w:color="auto"/>
                <w:bottom w:val="none" w:sz="0" w:space="0" w:color="auto"/>
                <w:right w:val="none" w:sz="0" w:space="0" w:color="auto"/>
              </w:divBdr>
            </w:div>
          </w:divsChild>
        </w:div>
        <w:div w:id="342123414">
          <w:marLeft w:val="0"/>
          <w:marRight w:val="0"/>
          <w:marTop w:val="0"/>
          <w:marBottom w:val="0"/>
          <w:divBdr>
            <w:top w:val="none" w:sz="0" w:space="0" w:color="auto"/>
            <w:left w:val="none" w:sz="0" w:space="0" w:color="auto"/>
            <w:bottom w:val="none" w:sz="0" w:space="0" w:color="auto"/>
            <w:right w:val="none" w:sz="0" w:space="0" w:color="auto"/>
          </w:divBdr>
          <w:divsChild>
            <w:div w:id="4133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2026-09-15T18:32:00Z</dcterms:created>
  <dcterms:modified xsi:type="dcterms:W3CDTF">2026-09-15T18:32:00Z</dcterms:modified>
</cp:coreProperties>
</file>