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EC0" w:rsidRPr="008E4EC0" w:rsidRDefault="008E4EC0" w:rsidP="008E4EC0">
      <w:pPr>
        <w:spacing w:before="100" w:beforeAutospacing="1" w:after="100" w:afterAutospacing="1" w:line="240" w:lineRule="auto"/>
        <w:outlineLvl w:val="1"/>
        <w:rPr>
          <w:rFonts w:ascii="Times New Roman" w:eastAsia="Times New Roman" w:hAnsi="Times New Roman" w:cs="Times New Roman"/>
          <w:b/>
          <w:bCs/>
          <w:sz w:val="36"/>
          <w:szCs w:val="36"/>
        </w:rPr>
      </w:pPr>
      <w:r w:rsidRPr="008E4EC0">
        <w:rPr>
          <w:rFonts w:ascii="Times New Roman" w:eastAsia="Times New Roman" w:hAnsi="Times New Roman" w:cs="Times New Roman"/>
          <w:b/>
          <w:bCs/>
          <w:sz w:val="36"/>
          <w:szCs w:val="36"/>
        </w:rPr>
        <w:t xml:space="preserve">Rice → Insecticide → VIRTAKO 0.6 GR </w:t>
      </w:r>
      <w:r w:rsidRPr="008E4EC0">
        <w:rPr>
          <w:rFonts w:ascii="Segoe UI Symbol" w:eastAsia="Times New Roman" w:hAnsi="Segoe UI Symbol" w:cs="Segoe UI Symbol"/>
          <w:b/>
          <w:bCs/>
          <w:sz w:val="36"/>
          <w:szCs w:val="36"/>
        </w:rPr>
        <w:t>✅</w:t>
      </w:r>
    </w:p>
    <w:p w:rsidR="008E4EC0" w:rsidRPr="008E4EC0" w:rsidRDefault="008E4EC0" w:rsidP="008E4EC0">
      <w:p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One important verification: the </w:t>
      </w:r>
      <w:r w:rsidRPr="008E4EC0">
        <w:rPr>
          <w:rFonts w:ascii="Times New Roman" w:eastAsia="Times New Roman" w:hAnsi="Times New Roman" w:cs="Times New Roman"/>
          <w:b/>
          <w:bCs/>
          <w:sz w:val="24"/>
          <w:szCs w:val="24"/>
        </w:rPr>
        <w:t>Naya Savera page you provided lists Sugarcane and Corn in its product table</w:t>
      </w:r>
      <w:r w:rsidRPr="008E4EC0">
        <w:rPr>
          <w:rFonts w:ascii="Times New Roman" w:eastAsia="Times New Roman" w:hAnsi="Times New Roman" w:cs="Times New Roman"/>
          <w:sz w:val="24"/>
          <w:szCs w:val="24"/>
        </w:rPr>
        <w:t xml:space="preserve">, not Rice. However, Syngenta's </w:t>
      </w:r>
      <w:r w:rsidRPr="008E4EC0">
        <w:rPr>
          <w:rFonts w:ascii="Times New Roman" w:eastAsia="Times New Roman" w:hAnsi="Times New Roman" w:cs="Times New Roman"/>
          <w:b/>
          <w:bCs/>
          <w:sz w:val="24"/>
          <w:szCs w:val="24"/>
        </w:rPr>
        <w:t>official Rice page explicitly lists VIRTAKO 0.6 GR for Rice Stem Borer at 4 kg/acre</w:t>
      </w:r>
      <w:r w:rsidRPr="008E4EC0">
        <w:rPr>
          <w:rFonts w:ascii="Times New Roman" w:eastAsia="Times New Roman" w:hAnsi="Times New Roman" w:cs="Times New Roman"/>
          <w:sz w:val="24"/>
          <w:szCs w:val="24"/>
        </w:rPr>
        <w:t xml:space="preserve">, so it is valid to keep it in the PakFasal Rice database. </w:t>
      </w:r>
    </w:p>
    <w:p w:rsidR="008E4EC0" w:rsidRPr="008E4EC0" w:rsidRDefault="008E4EC0" w:rsidP="008E4EC0">
      <w:pPr>
        <w:spacing w:before="100" w:beforeAutospacing="1" w:after="100" w:afterAutospacing="1" w:line="240" w:lineRule="auto"/>
        <w:outlineLvl w:val="2"/>
        <w:rPr>
          <w:rFonts w:ascii="Times New Roman" w:eastAsia="Times New Roman" w:hAnsi="Times New Roman" w:cs="Times New Roman"/>
          <w:b/>
          <w:bCs/>
          <w:sz w:val="27"/>
          <w:szCs w:val="27"/>
        </w:rPr>
      </w:pPr>
      <w:r w:rsidRPr="008E4EC0">
        <w:rPr>
          <w:rFonts w:ascii="Times New Roman" w:eastAsia="Times New Roman" w:hAnsi="Times New Roman" w:cs="Times New Roman"/>
          <w:b/>
          <w:bCs/>
          <w:sz w:val="27"/>
          <w:szCs w:val="27"/>
        </w:rPr>
        <w:t>Simple Product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4957"/>
      </w:tblGrid>
      <w:tr w:rsidR="008E4EC0" w:rsidRPr="008E4EC0" w:rsidTr="008E4EC0">
        <w:trPr>
          <w:tblHeader/>
          <w:tblCellSpacing w:w="15" w:type="dxa"/>
        </w:trPr>
        <w:tc>
          <w:tcPr>
            <w:tcW w:w="0" w:type="auto"/>
            <w:vAlign w:val="center"/>
            <w:hideMark/>
          </w:tcPr>
          <w:p w:rsidR="008E4EC0" w:rsidRPr="008E4EC0" w:rsidRDefault="008E4EC0" w:rsidP="008E4EC0">
            <w:pPr>
              <w:spacing w:after="0" w:line="240" w:lineRule="auto"/>
              <w:jc w:val="center"/>
              <w:rPr>
                <w:rFonts w:ascii="Times New Roman" w:eastAsia="Times New Roman" w:hAnsi="Times New Roman" w:cs="Times New Roman"/>
                <w:b/>
                <w:bCs/>
                <w:sz w:val="24"/>
                <w:szCs w:val="24"/>
              </w:rPr>
            </w:pPr>
            <w:r w:rsidRPr="008E4EC0">
              <w:rPr>
                <w:rFonts w:ascii="Times New Roman" w:eastAsia="Times New Roman" w:hAnsi="Times New Roman" w:cs="Times New Roman"/>
                <w:b/>
                <w:bCs/>
                <w:sz w:val="24"/>
                <w:szCs w:val="24"/>
              </w:rPr>
              <w:t>Field</w:t>
            </w:r>
          </w:p>
        </w:tc>
        <w:tc>
          <w:tcPr>
            <w:tcW w:w="0" w:type="auto"/>
            <w:vAlign w:val="center"/>
            <w:hideMark/>
          </w:tcPr>
          <w:p w:rsidR="008E4EC0" w:rsidRPr="008E4EC0" w:rsidRDefault="008E4EC0" w:rsidP="008E4EC0">
            <w:pPr>
              <w:spacing w:after="0" w:line="240" w:lineRule="auto"/>
              <w:jc w:val="center"/>
              <w:rPr>
                <w:rFonts w:ascii="Times New Roman" w:eastAsia="Times New Roman" w:hAnsi="Times New Roman" w:cs="Times New Roman"/>
                <w:b/>
                <w:bCs/>
                <w:sz w:val="24"/>
                <w:szCs w:val="24"/>
              </w:rPr>
            </w:pPr>
            <w:r w:rsidRPr="008E4EC0">
              <w:rPr>
                <w:rFonts w:ascii="Times New Roman" w:eastAsia="Times New Roman" w:hAnsi="Times New Roman" w:cs="Times New Roman"/>
                <w:b/>
                <w:bCs/>
                <w:sz w:val="24"/>
                <w:szCs w:val="24"/>
              </w:rPr>
              <w:t>Information</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Company</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Syngenta</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Product</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VIRTAKO 0.6 GR</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Category</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Insecticide</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Pack Sizes</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4 KG, 8 KG</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8 KG Price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PKR 3,050</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Active Ingredients</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Thiamethoxam 4 g/kg + Chlorantraniliprole 2 g/kg</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Formulation</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GR (Granules)</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Mode of Action</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Systemic</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Rice Pest</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Stem Borer</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Rice Dose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4 KG/acre</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PHI</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30 days*</w:t>
            </w:r>
          </w:p>
        </w:tc>
      </w:tr>
    </w:tbl>
    <w:p w:rsidR="008E4EC0" w:rsidRPr="008E4EC0" w:rsidRDefault="008E4EC0" w:rsidP="008E4EC0">
      <w:p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*The 30-day PHI shown in the supplied seller material is associated with the Sugarcane/Corn rows; the Syngenta Rice page confirms the Rice dose but does not show a Rice PHI in the retrieved section. Therefore, </w:t>
      </w:r>
      <w:r w:rsidRPr="008E4EC0">
        <w:rPr>
          <w:rFonts w:ascii="Times New Roman" w:eastAsia="Times New Roman" w:hAnsi="Times New Roman" w:cs="Times New Roman"/>
          <w:b/>
          <w:bCs/>
          <w:sz w:val="24"/>
          <w:szCs w:val="24"/>
        </w:rPr>
        <w:t>do not enter 30 days as Rice PHI unless your official Rice label/source confirms it</w:t>
      </w:r>
      <w:r w:rsidRPr="008E4EC0">
        <w:rPr>
          <w:rFonts w:ascii="Times New Roman" w:eastAsia="Times New Roman" w:hAnsi="Times New Roman" w:cs="Times New Roman"/>
          <w:sz w:val="24"/>
          <w:szCs w:val="24"/>
        </w:rPr>
        <w:t xml:space="preserve">. </w:t>
      </w:r>
    </w:p>
    <w:p w:rsidR="008E4EC0" w:rsidRPr="008E4EC0" w:rsidRDefault="008E4EC0" w:rsidP="008E4EC0">
      <w:pPr>
        <w:spacing w:before="100" w:beforeAutospacing="1" w:after="100" w:afterAutospacing="1" w:line="240" w:lineRule="auto"/>
        <w:outlineLvl w:val="2"/>
        <w:rPr>
          <w:rFonts w:ascii="Times New Roman" w:eastAsia="Times New Roman" w:hAnsi="Times New Roman" w:cs="Times New Roman"/>
          <w:b/>
          <w:bCs/>
          <w:sz w:val="27"/>
          <w:szCs w:val="27"/>
        </w:rPr>
      </w:pPr>
      <w:r w:rsidRPr="008E4EC0">
        <w:rPr>
          <w:rFonts w:ascii="Times New Roman" w:eastAsia="Times New Roman" w:hAnsi="Times New Roman" w:cs="Times New Roman"/>
          <w:b/>
          <w:bCs/>
          <w:sz w:val="27"/>
          <w:szCs w:val="27"/>
        </w:rPr>
        <w:t>Short Description</w:t>
      </w:r>
    </w:p>
    <w:p w:rsidR="008E4EC0" w:rsidRPr="008E4EC0" w:rsidRDefault="008E4EC0" w:rsidP="008E4EC0">
      <w:p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VIRTAKO 0.6 GR is a broad-spectrum systemic insecticide for rice containing Thiamethoxam and Chlorantraniliprole. It provides effective control of Stem Borer and helps reduce crop damage caused by insect infestation. Its granular formulation is easy to handle and provides fast-acting, broad-spectrum insect control.</w:t>
      </w:r>
      <w:r w:rsidRPr="008E4EC0">
        <w:rPr>
          <w:rFonts w:ascii="Times New Roman" w:eastAsia="Times New Roman" w:hAnsi="Times New Roman" w:cs="Times New Roman"/>
          <w:sz w:val="24"/>
          <w:szCs w:val="24"/>
        </w:rPr>
        <w:t xml:space="preserve"> </w:t>
      </w:r>
    </w:p>
    <w:p w:rsidR="008E4EC0" w:rsidRPr="008E4EC0" w:rsidRDefault="008E4EC0" w:rsidP="008E4EC0">
      <w:pPr>
        <w:spacing w:before="100" w:beforeAutospacing="1" w:after="100" w:afterAutospacing="1" w:line="240" w:lineRule="auto"/>
        <w:outlineLvl w:val="2"/>
        <w:rPr>
          <w:rFonts w:ascii="Times New Roman" w:eastAsia="Times New Roman" w:hAnsi="Times New Roman" w:cs="Times New Roman"/>
          <w:b/>
          <w:bCs/>
          <w:sz w:val="27"/>
          <w:szCs w:val="27"/>
        </w:rPr>
      </w:pPr>
      <w:r w:rsidRPr="008E4EC0">
        <w:rPr>
          <w:rFonts w:ascii="Times New Roman" w:eastAsia="Times New Roman" w:hAnsi="Times New Roman" w:cs="Times New Roman"/>
          <w:b/>
          <w:bCs/>
          <w:sz w:val="27"/>
          <w:szCs w:val="27"/>
        </w:rPr>
        <w:t>Key Benefits</w:t>
      </w:r>
    </w:p>
    <w:p w:rsidR="008E4EC0" w:rsidRPr="008E4EC0" w:rsidRDefault="008E4EC0" w:rsidP="008E4E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Effective control of </w:t>
      </w:r>
      <w:r w:rsidRPr="008E4EC0">
        <w:rPr>
          <w:rFonts w:ascii="Times New Roman" w:eastAsia="Times New Roman" w:hAnsi="Times New Roman" w:cs="Times New Roman"/>
          <w:b/>
          <w:bCs/>
          <w:sz w:val="24"/>
          <w:szCs w:val="24"/>
        </w:rPr>
        <w:t>Rice Stem Borer</w:t>
      </w:r>
      <w:r w:rsidRPr="008E4EC0">
        <w:rPr>
          <w:rFonts w:ascii="Times New Roman" w:eastAsia="Times New Roman" w:hAnsi="Times New Roman" w:cs="Times New Roman"/>
          <w:sz w:val="24"/>
          <w:szCs w:val="24"/>
        </w:rPr>
        <w:t xml:space="preserve"> </w:t>
      </w:r>
    </w:p>
    <w:p w:rsidR="008E4EC0" w:rsidRPr="008E4EC0" w:rsidRDefault="008E4EC0" w:rsidP="008E4E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Helps protect rice plants from infestation-related yield damage </w:t>
      </w:r>
    </w:p>
    <w:p w:rsidR="008E4EC0" w:rsidRPr="008E4EC0" w:rsidRDefault="008E4EC0" w:rsidP="008E4E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Broad-spectrum insect control </w:t>
      </w:r>
    </w:p>
    <w:p w:rsidR="008E4EC0" w:rsidRPr="008E4EC0" w:rsidRDefault="008E4EC0" w:rsidP="008E4E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Granular formulation </w:t>
      </w:r>
    </w:p>
    <w:p w:rsidR="008E4EC0" w:rsidRPr="008E4EC0" w:rsidRDefault="008E4EC0" w:rsidP="008E4E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Systemic action </w:t>
      </w:r>
    </w:p>
    <w:p w:rsidR="008E4EC0" w:rsidRPr="008E4EC0" w:rsidRDefault="008E4EC0" w:rsidP="008E4E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Fast-acting insect control </w:t>
      </w:r>
    </w:p>
    <w:p w:rsidR="008E4EC0" w:rsidRPr="008E4EC0" w:rsidRDefault="008E4EC0" w:rsidP="008E4EC0">
      <w:pPr>
        <w:spacing w:before="100" w:beforeAutospacing="1" w:after="100" w:afterAutospacing="1" w:line="240" w:lineRule="auto"/>
        <w:outlineLvl w:val="2"/>
        <w:rPr>
          <w:rFonts w:ascii="Times New Roman" w:eastAsia="Times New Roman" w:hAnsi="Times New Roman" w:cs="Times New Roman"/>
          <w:b/>
          <w:bCs/>
          <w:sz w:val="27"/>
          <w:szCs w:val="27"/>
        </w:rPr>
      </w:pPr>
      <w:r w:rsidRPr="008E4EC0">
        <w:rPr>
          <w:rFonts w:ascii="Times New Roman" w:eastAsia="Times New Roman" w:hAnsi="Times New Roman" w:cs="Times New Roman"/>
          <w:b/>
          <w:bCs/>
          <w:sz w:val="27"/>
          <w:szCs w:val="27"/>
        </w:rPr>
        <w:lastRenderedPageBreak/>
        <w:t>Rice Application</w:t>
      </w:r>
    </w:p>
    <w:p w:rsidR="008E4EC0" w:rsidRPr="008E4EC0" w:rsidRDefault="008E4EC0" w:rsidP="008E4EC0">
      <w:p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b/>
          <w:bCs/>
          <w:sz w:val="24"/>
          <w:szCs w:val="24"/>
        </w:rPr>
        <w:t>Dose:</w:t>
      </w:r>
      <w:r w:rsidRPr="008E4EC0">
        <w:rPr>
          <w:rFonts w:ascii="Times New Roman" w:eastAsia="Times New Roman" w:hAnsi="Times New Roman" w:cs="Times New Roman"/>
          <w:sz w:val="24"/>
          <w:szCs w:val="24"/>
        </w:rPr>
        <w:t xml:space="preserve"> 4 KG/acre</w:t>
      </w:r>
      <w:r w:rsidRPr="008E4EC0">
        <w:rPr>
          <w:rFonts w:ascii="Times New Roman" w:eastAsia="Times New Roman" w:hAnsi="Times New Roman" w:cs="Times New Roman"/>
          <w:sz w:val="24"/>
          <w:szCs w:val="24"/>
        </w:rPr>
        <w:br/>
      </w:r>
      <w:r w:rsidRPr="008E4EC0">
        <w:rPr>
          <w:rFonts w:ascii="Times New Roman" w:eastAsia="Times New Roman" w:hAnsi="Times New Roman" w:cs="Times New Roman"/>
          <w:b/>
          <w:bCs/>
          <w:sz w:val="24"/>
          <w:szCs w:val="24"/>
        </w:rPr>
        <w:t>Target pest:</w:t>
      </w:r>
      <w:r w:rsidRPr="008E4EC0">
        <w:rPr>
          <w:rFonts w:ascii="Times New Roman" w:eastAsia="Times New Roman" w:hAnsi="Times New Roman" w:cs="Times New Roman"/>
          <w:sz w:val="24"/>
          <w:szCs w:val="24"/>
        </w:rPr>
        <w:t xml:space="preserve"> Stem Borer</w:t>
      </w:r>
    </w:p>
    <w:p w:rsidR="008E4EC0" w:rsidRPr="008E4EC0" w:rsidRDefault="008E4EC0" w:rsidP="008E4EC0">
      <w:pPr>
        <w:spacing w:before="100" w:beforeAutospacing="1" w:after="100" w:afterAutospacing="1"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 xml:space="preserve">Syngenta's official Rice program specifically recommends </w:t>
      </w:r>
      <w:r w:rsidRPr="008E4EC0">
        <w:rPr>
          <w:rFonts w:ascii="Times New Roman" w:eastAsia="Times New Roman" w:hAnsi="Times New Roman" w:cs="Times New Roman"/>
          <w:b/>
          <w:bCs/>
          <w:sz w:val="24"/>
          <w:szCs w:val="24"/>
        </w:rPr>
        <w:t>4 KG/acre for Rice Stem Borer</w:t>
      </w:r>
      <w:r w:rsidRPr="008E4EC0">
        <w:rPr>
          <w:rFonts w:ascii="Times New Roman" w:eastAsia="Times New Roman" w:hAnsi="Times New Roman" w:cs="Times New Roman"/>
          <w:sz w:val="24"/>
          <w:szCs w:val="24"/>
        </w:rPr>
        <w:t xml:space="preserve">. </w:t>
      </w:r>
    </w:p>
    <w:p w:rsidR="008E4EC0" w:rsidRPr="008E4EC0" w:rsidRDefault="008E4EC0" w:rsidP="008E4EC0">
      <w:pPr>
        <w:spacing w:before="100" w:beforeAutospacing="1" w:after="100" w:afterAutospacing="1" w:line="240" w:lineRule="auto"/>
        <w:outlineLvl w:val="2"/>
        <w:rPr>
          <w:rFonts w:ascii="Times New Roman" w:eastAsia="Times New Roman" w:hAnsi="Times New Roman" w:cs="Times New Roman"/>
          <w:b/>
          <w:bCs/>
          <w:sz w:val="27"/>
          <w:szCs w:val="27"/>
        </w:rPr>
      </w:pPr>
      <w:r w:rsidRPr="008E4EC0">
        <w:rPr>
          <w:rFonts w:ascii="Times New Roman" w:eastAsia="Times New Roman" w:hAnsi="Times New Roman" w:cs="Times New Roman"/>
          <w:b/>
          <w:bCs/>
          <w:sz w:val="27"/>
          <w:szCs w:val="27"/>
        </w:rPr>
        <w:t>Tags</w:t>
      </w:r>
    </w:p>
    <w:p w:rsidR="008E4EC0" w:rsidRPr="008E4EC0" w:rsidRDefault="008E4EC0" w:rsidP="008E4EC0">
      <w:pPr>
        <w:spacing w:before="100" w:beforeAutospacing="1" w:after="100" w:afterAutospacing="1" w:line="240" w:lineRule="auto"/>
        <w:rPr>
          <w:rFonts w:ascii="Times New Roman" w:eastAsia="Times New Roman" w:hAnsi="Times New Roman" w:cs="Times New Roman"/>
          <w:sz w:val="24"/>
          <w:szCs w:val="24"/>
        </w:rPr>
      </w:pPr>
      <w:r w:rsidRPr="008E4EC0">
        <w:rPr>
          <w:rFonts w:ascii="Courier New" w:eastAsia="Times New Roman" w:hAnsi="Courier New" w:cs="Courier New"/>
          <w:sz w:val="20"/>
          <w:szCs w:val="20"/>
        </w:rPr>
        <w:t>Rice, Insecticide, VIRTAKO 0.6 GR, Syngenta, Thiamethoxam, Chlorantraniliprole, Stem Borer, Rice Stem Borer, Granular Insecticide, Systemic Insecticide, Crop Protection</w:t>
      </w:r>
    </w:p>
    <w:p w:rsidR="008E4EC0" w:rsidRPr="008E4EC0" w:rsidRDefault="008E4EC0" w:rsidP="008E4EC0">
      <w:pPr>
        <w:spacing w:before="100" w:beforeAutospacing="1" w:after="100" w:afterAutospacing="1" w:line="240" w:lineRule="auto"/>
        <w:outlineLvl w:val="2"/>
        <w:rPr>
          <w:rFonts w:ascii="Times New Roman" w:eastAsia="Times New Roman" w:hAnsi="Times New Roman" w:cs="Times New Roman"/>
          <w:b/>
          <w:bCs/>
          <w:sz w:val="27"/>
          <w:szCs w:val="27"/>
        </w:rPr>
      </w:pPr>
      <w:r w:rsidRPr="008E4EC0">
        <w:rPr>
          <w:rFonts w:ascii="Times New Roman" w:eastAsia="Times New Roman" w:hAnsi="Times New Roman" w:cs="Times New Roman"/>
          <w:b/>
          <w:bCs/>
          <w:sz w:val="27"/>
          <w:szCs w:val="27"/>
        </w:rPr>
        <w:t>Database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4957"/>
      </w:tblGrid>
      <w:tr w:rsidR="008E4EC0" w:rsidRPr="008E4EC0" w:rsidTr="008E4EC0">
        <w:trPr>
          <w:tblHeader/>
          <w:tblCellSpacing w:w="15" w:type="dxa"/>
        </w:trPr>
        <w:tc>
          <w:tcPr>
            <w:tcW w:w="0" w:type="auto"/>
            <w:vAlign w:val="center"/>
            <w:hideMark/>
          </w:tcPr>
          <w:p w:rsidR="008E4EC0" w:rsidRPr="008E4EC0" w:rsidRDefault="008E4EC0" w:rsidP="008E4EC0">
            <w:pPr>
              <w:spacing w:after="0" w:line="240" w:lineRule="auto"/>
              <w:jc w:val="center"/>
              <w:rPr>
                <w:rFonts w:ascii="Times New Roman" w:eastAsia="Times New Roman" w:hAnsi="Times New Roman" w:cs="Times New Roman"/>
                <w:b/>
                <w:bCs/>
                <w:sz w:val="24"/>
                <w:szCs w:val="24"/>
              </w:rPr>
            </w:pPr>
            <w:r w:rsidRPr="008E4EC0">
              <w:rPr>
                <w:rFonts w:ascii="Times New Roman" w:eastAsia="Times New Roman" w:hAnsi="Times New Roman" w:cs="Times New Roman"/>
                <w:b/>
                <w:bCs/>
                <w:sz w:val="24"/>
                <w:szCs w:val="24"/>
              </w:rPr>
              <w:t>Field</w:t>
            </w:r>
          </w:p>
        </w:tc>
        <w:tc>
          <w:tcPr>
            <w:tcW w:w="0" w:type="auto"/>
            <w:vAlign w:val="center"/>
            <w:hideMark/>
          </w:tcPr>
          <w:p w:rsidR="008E4EC0" w:rsidRPr="008E4EC0" w:rsidRDefault="008E4EC0" w:rsidP="008E4EC0">
            <w:pPr>
              <w:spacing w:after="0" w:line="240" w:lineRule="auto"/>
              <w:jc w:val="center"/>
              <w:rPr>
                <w:rFonts w:ascii="Times New Roman" w:eastAsia="Times New Roman" w:hAnsi="Times New Roman" w:cs="Times New Roman"/>
                <w:b/>
                <w:bCs/>
                <w:sz w:val="24"/>
                <w:szCs w:val="24"/>
              </w:rPr>
            </w:pPr>
            <w:r w:rsidRPr="008E4EC0">
              <w:rPr>
                <w:rFonts w:ascii="Times New Roman" w:eastAsia="Times New Roman" w:hAnsi="Times New Roman" w:cs="Times New Roman"/>
                <w:b/>
                <w:bCs/>
                <w:sz w:val="24"/>
                <w:szCs w:val="24"/>
              </w:rPr>
              <w:t>Value</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company</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Syngenta</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product_name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VIRTAKO 0.6 GR</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crop</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Rice</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category</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Insecticide</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product_type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Granules</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pack_sizes</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4 KG, 8 KG</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price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PKR 3,050 / 8 KG</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active_ingredient</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Thiamethoxam 4 g/kg + Chlorantraniliprole 2 g/kg</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formulation</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GR</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mode_of_action</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Systemic</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target_pest</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Stem Borer</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dose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4 KG/acre</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price_source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Naya Savera</w:t>
            </w:r>
          </w:p>
        </w:tc>
      </w:tr>
      <w:tr w:rsidR="008E4EC0" w:rsidRPr="008E4EC0" w:rsidTr="008E4EC0">
        <w:trPr>
          <w:tblCellSpacing w:w="15" w:type="dxa"/>
        </w:trPr>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official_crop_source</w:t>
            </w:r>
          </w:p>
        </w:tc>
        <w:tc>
          <w:tcPr>
            <w:tcW w:w="0" w:type="auto"/>
            <w:vAlign w:val="center"/>
            <w:hideMark/>
          </w:tcPr>
          <w:p w:rsidR="008E4EC0" w:rsidRPr="008E4EC0" w:rsidRDefault="008E4EC0" w:rsidP="008E4EC0">
            <w:pPr>
              <w:spacing w:after="0" w:line="240" w:lineRule="auto"/>
              <w:rPr>
                <w:rFonts w:ascii="Times New Roman" w:eastAsia="Times New Roman" w:hAnsi="Times New Roman" w:cs="Times New Roman"/>
                <w:sz w:val="24"/>
                <w:szCs w:val="24"/>
              </w:rPr>
            </w:pPr>
            <w:r w:rsidRPr="008E4EC0">
              <w:rPr>
                <w:rFonts w:ascii="Times New Roman" w:eastAsia="Times New Roman" w:hAnsi="Times New Roman" w:cs="Times New Roman"/>
                <w:sz w:val="24"/>
                <w:szCs w:val="24"/>
              </w:rPr>
              <w:t>Syngenta Rice</w:t>
            </w:r>
          </w:p>
        </w:tc>
      </w:tr>
    </w:tbl>
    <w:p w:rsidR="00773069" w:rsidRDefault="00773069">
      <w:bookmarkStart w:id="0" w:name="_GoBack"/>
      <w:bookmarkEnd w:id="0"/>
    </w:p>
    <w:sectPr w:rsidR="0077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93EE2"/>
    <w:multiLevelType w:val="multilevel"/>
    <w:tmpl w:val="63C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A62"/>
    <w:rsid w:val="00066A62"/>
    <w:rsid w:val="00773069"/>
    <w:rsid w:val="008E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291902-E618-4471-B326-1CC5DE48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4E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4E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4E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4E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4E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EC0"/>
    <w:rPr>
      <w:b/>
      <w:bCs/>
    </w:rPr>
  </w:style>
  <w:style w:type="character" w:styleId="HTMLCode">
    <w:name w:val="HTML Code"/>
    <w:basedOn w:val="DefaultParagraphFont"/>
    <w:uiPriority w:val="99"/>
    <w:semiHidden/>
    <w:unhideWhenUsed/>
    <w:rsid w:val="008E4E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118206">
      <w:bodyDiv w:val="1"/>
      <w:marLeft w:val="0"/>
      <w:marRight w:val="0"/>
      <w:marTop w:val="0"/>
      <w:marBottom w:val="0"/>
      <w:divBdr>
        <w:top w:val="none" w:sz="0" w:space="0" w:color="auto"/>
        <w:left w:val="none" w:sz="0" w:space="0" w:color="auto"/>
        <w:bottom w:val="none" w:sz="0" w:space="0" w:color="auto"/>
        <w:right w:val="none" w:sz="0" w:space="0" w:color="auto"/>
      </w:divBdr>
      <w:divsChild>
        <w:div w:id="840631698">
          <w:marLeft w:val="0"/>
          <w:marRight w:val="0"/>
          <w:marTop w:val="0"/>
          <w:marBottom w:val="0"/>
          <w:divBdr>
            <w:top w:val="none" w:sz="0" w:space="0" w:color="auto"/>
            <w:left w:val="none" w:sz="0" w:space="0" w:color="auto"/>
            <w:bottom w:val="none" w:sz="0" w:space="0" w:color="auto"/>
            <w:right w:val="none" w:sz="0" w:space="0" w:color="auto"/>
          </w:divBdr>
          <w:divsChild>
            <w:div w:id="1916473626">
              <w:marLeft w:val="0"/>
              <w:marRight w:val="0"/>
              <w:marTop w:val="0"/>
              <w:marBottom w:val="0"/>
              <w:divBdr>
                <w:top w:val="none" w:sz="0" w:space="0" w:color="auto"/>
                <w:left w:val="none" w:sz="0" w:space="0" w:color="auto"/>
                <w:bottom w:val="none" w:sz="0" w:space="0" w:color="auto"/>
                <w:right w:val="none" w:sz="0" w:space="0" w:color="auto"/>
              </w:divBdr>
            </w:div>
          </w:divsChild>
        </w:div>
        <w:div w:id="1045062423">
          <w:marLeft w:val="0"/>
          <w:marRight w:val="0"/>
          <w:marTop w:val="0"/>
          <w:marBottom w:val="0"/>
          <w:divBdr>
            <w:top w:val="none" w:sz="0" w:space="0" w:color="auto"/>
            <w:left w:val="none" w:sz="0" w:space="0" w:color="auto"/>
            <w:bottom w:val="none" w:sz="0" w:space="0" w:color="auto"/>
            <w:right w:val="none" w:sz="0" w:space="0" w:color="auto"/>
          </w:divBdr>
          <w:divsChild>
            <w:div w:id="3873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2026-09-15T18:17:00Z</dcterms:created>
  <dcterms:modified xsi:type="dcterms:W3CDTF">2026-09-15T18:17:00Z</dcterms:modified>
</cp:coreProperties>
</file>