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DC3" w:rsidRPr="00526887" w:rsidRDefault="003C4DC3" w:rsidP="003C4DC3">
      <w:pPr>
        <w:rPr>
          <w:rFonts w:ascii="Book Antiqua" w:hAnsi="Book Antiqua"/>
          <w:color w:val="1D1B11" w:themeColor="background2" w:themeShade="1A"/>
          <w:sz w:val="28"/>
        </w:rPr>
      </w:pPr>
      <w:r w:rsidRPr="00526887">
        <w:rPr>
          <w:rFonts w:ascii="Book Antiqua" w:hAnsi="Book Antiqua"/>
          <w:color w:val="1D1B11" w:themeColor="background2" w:themeShade="1A"/>
          <w:sz w:val="28"/>
        </w:rPr>
        <w:t>OSPF Fundamental Terminology Explained</w:t>
      </w:r>
    </w:p>
    <w:p w:rsidR="00DE417E" w:rsidRDefault="00DE417E" w:rsidP="00DE417E">
      <w:pPr>
        <w:pStyle w:val="ListParagraph"/>
        <w:numPr>
          <w:ilvl w:val="0"/>
          <w:numId w:val="3"/>
        </w:numPr>
        <w:autoSpaceDE w:val="0"/>
        <w:autoSpaceDN w:val="0"/>
        <w:adjustRightInd w:val="0"/>
        <w:jc w:val="left"/>
        <w:rPr>
          <w:rFonts w:ascii="Palatino-Roman" w:eastAsiaTheme="minorHAnsi" w:hAnsi="Palatino-Roman" w:cs="Palatino-Roman"/>
          <w:color w:val="231F20"/>
        </w:rPr>
      </w:pPr>
      <w:r w:rsidRPr="00DE417E">
        <w:rPr>
          <w:rFonts w:ascii="Palatino-Roman" w:eastAsiaTheme="minorHAnsi" w:hAnsi="Palatino-Roman" w:cs="Palatino-Roman"/>
          <w:color w:val="231F20"/>
        </w:rPr>
        <w:t xml:space="preserve">OSPF stands for Open Shortest Path First. </w:t>
      </w:r>
    </w:p>
    <w:p w:rsidR="00DE417E" w:rsidRDefault="00DE417E" w:rsidP="00DE417E">
      <w:pPr>
        <w:pStyle w:val="ListParagraph"/>
        <w:numPr>
          <w:ilvl w:val="0"/>
          <w:numId w:val="3"/>
        </w:numPr>
        <w:autoSpaceDE w:val="0"/>
        <w:autoSpaceDN w:val="0"/>
        <w:adjustRightInd w:val="0"/>
        <w:jc w:val="left"/>
        <w:rPr>
          <w:rFonts w:ascii="Palatino-Roman" w:eastAsiaTheme="minorHAnsi" w:hAnsi="Palatino-Roman" w:cs="Palatino-Roman"/>
          <w:color w:val="231F20"/>
        </w:rPr>
      </w:pPr>
      <w:r w:rsidRPr="00DE417E">
        <w:rPr>
          <w:rFonts w:ascii="Palatino-Roman" w:eastAsiaTheme="minorHAnsi" w:hAnsi="Palatino-Roman" w:cs="Palatino-Roman"/>
          <w:color w:val="231F20"/>
        </w:rPr>
        <w:t>OSPF is a link state open standard based routing</w:t>
      </w:r>
      <w:r w:rsidR="0090136D">
        <w:rPr>
          <w:rFonts w:ascii="Palatino-Roman" w:eastAsiaTheme="minorHAnsi" w:hAnsi="Palatino-Roman" w:cs="Palatino-Roman"/>
          <w:color w:val="231F20"/>
        </w:rPr>
        <w:t xml:space="preserve"> </w:t>
      </w:r>
      <w:r w:rsidRPr="00DE417E">
        <w:rPr>
          <w:rFonts w:ascii="Palatino-Roman" w:eastAsiaTheme="minorHAnsi" w:hAnsi="Palatino-Roman" w:cs="Palatino-Roman"/>
          <w:color w:val="231F20"/>
        </w:rPr>
        <w:t xml:space="preserve">protocol. </w:t>
      </w:r>
    </w:p>
    <w:p w:rsidR="00DE417E" w:rsidRPr="00DE417E" w:rsidRDefault="00DE417E" w:rsidP="00DE417E">
      <w:pPr>
        <w:pStyle w:val="ListParagraph"/>
        <w:numPr>
          <w:ilvl w:val="0"/>
          <w:numId w:val="3"/>
        </w:numPr>
        <w:autoSpaceDE w:val="0"/>
        <w:autoSpaceDN w:val="0"/>
        <w:adjustRightInd w:val="0"/>
        <w:jc w:val="left"/>
        <w:rPr>
          <w:rFonts w:ascii="Book Antiqua" w:hAnsi="Book Antiqua"/>
          <w:sz w:val="28"/>
        </w:rPr>
      </w:pPr>
      <w:r w:rsidRPr="00DE417E">
        <w:rPr>
          <w:rFonts w:ascii="Palatino-Roman" w:eastAsiaTheme="minorHAnsi" w:hAnsi="Palatino-Roman" w:cs="Palatino-Roman"/>
          <w:color w:val="231F20"/>
        </w:rPr>
        <w:t xml:space="preserve">It was created in mid-1980. </w:t>
      </w:r>
    </w:p>
    <w:p w:rsidR="003C4DC3" w:rsidRPr="00DE417E" w:rsidRDefault="00DE417E" w:rsidP="00DE417E">
      <w:pPr>
        <w:pStyle w:val="ListParagraph"/>
        <w:numPr>
          <w:ilvl w:val="0"/>
          <w:numId w:val="3"/>
        </w:numPr>
        <w:autoSpaceDE w:val="0"/>
        <w:autoSpaceDN w:val="0"/>
        <w:adjustRightInd w:val="0"/>
        <w:jc w:val="left"/>
        <w:rPr>
          <w:rFonts w:ascii="Book Antiqua" w:hAnsi="Book Antiqua"/>
          <w:sz w:val="28"/>
        </w:rPr>
      </w:pPr>
      <w:r w:rsidRPr="00DE417E">
        <w:rPr>
          <w:rFonts w:ascii="Palatino-Roman" w:eastAsiaTheme="minorHAnsi" w:hAnsi="Palatino-Roman" w:cs="Palatino-Roman"/>
          <w:color w:val="231F20"/>
        </w:rPr>
        <w:t>Since it is based on open standard, we can use it with</w:t>
      </w:r>
      <w:r w:rsidR="0090136D">
        <w:rPr>
          <w:rFonts w:ascii="Palatino-Roman" w:eastAsiaTheme="minorHAnsi" w:hAnsi="Palatino-Roman" w:cs="Palatino-Roman"/>
          <w:color w:val="231F20"/>
        </w:rPr>
        <w:t xml:space="preserve"> </w:t>
      </w:r>
      <w:r w:rsidRPr="00DE417E">
        <w:rPr>
          <w:rFonts w:ascii="Palatino-Roman" w:eastAsiaTheme="minorHAnsi" w:hAnsi="Palatino-Roman" w:cs="Palatino-Roman"/>
          <w:color w:val="231F20"/>
        </w:rPr>
        <w:t>any vendor’s router.</w:t>
      </w:r>
    </w:p>
    <w:p w:rsidR="00DE417E" w:rsidRDefault="00DE417E" w:rsidP="003C4DC3">
      <w:pPr>
        <w:rPr>
          <w:rFonts w:ascii="Book Antiqua" w:hAnsi="Book Antiqua"/>
          <w:color w:val="1D1B11" w:themeColor="background2" w:themeShade="1A"/>
          <w:sz w:val="28"/>
        </w:rPr>
      </w:pPr>
    </w:p>
    <w:p w:rsidR="003C4DC3" w:rsidRPr="00526887" w:rsidRDefault="003C4DC3" w:rsidP="003C4DC3">
      <w:pPr>
        <w:rPr>
          <w:rFonts w:ascii="Book Antiqua" w:hAnsi="Book Antiqua"/>
          <w:sz w:val="28"/>
        </w:rPr>
      </w:pPr>
      <w:r w:rsidRPr="00526887">
        <w:rPr>
          <w:rFonts w:ascii="Book Antiqua" w:hAnsi="Book Antiqua"/>
          <w:color w:val="1D1B11" w:themeColor="background2" w:themeShade="1A"/>
          <w:sz w:val="28"/>
        </w:rPr>
        <w:t xml:space="preserve">OSPF </w:t>
      </w:r>
      <w:proofErr w:type="spellStart"/>
      <w:r w:rsidRPr="00526887">
        <w:rPr>
          <w:rFonts w:ascii="Book Antiqua" w:hAnsi="Book Antiqua"/>
          <w:color w:val="1D1B11" w:themeColor="background2" w:themeShade="1A"/>
          <w:sz w:val="28"/>
        </w:rPr>
        <w:t>Neighborship</w:t>
      </w:r>
      <w:proofErr w:type="spellEnd"/>
      <w:r w:rsidRPr="00526887">
        <w:rPr>
          <w:rFonts w:ascii="Book Antiqua" w:hAnsi="Book Antiqua"/>
          <w:color w:val="1D1B11" w:themeColor="background2" w:themeShade="1A"/>
          <w:sz w:val="28"/>
        </w:rPr>
        <w:t xml:space="preserve"> Condition and Requiremen</w:t>
      </w:r>
      <w:r w:rsidRPr="00526887">
        <w:rPr>
          <w:rFonts w:ascii="Book Antiqua" w:hAnsi="Book Antiqua"/>
          <w:sz w:val="28"/>
        </w:rPr>
        <w:t xml:space="preserve">t </w:t>
      </w:r>
    </w:p>
    <w:p w:rsidR="00080A49" w:rsidRDefault="00DE417E" w:rsidP="00DE417E">
      <w:pPr>
        <w:pStyle w:val="ListParagraph"/>
        <w:numPr>
          <w:ilvl w:val="0"/>
          <w:numId w:val="4"/>
        </w:numPr>
        <w:autoSpaceDE w:val="0"/>
        <w:autoSpaceDN w:val="0"/>
        <w:adjustRightInd w:val="0"/>
        <w:jc w:val="left"/>
        <w:rPr>
          <w:rFonts w:ascii="Palatino-Roman" w:eastAsiaTheme="minorHAnsi" w:hAnsi="Palatino-Roman" w:cs="Palatino-Roman"/>
        </w:rPr>
      </w:pPr>
      <w:r w:rsidRPr="00DE417E">
        <w:rPr>
          <w:rFonts w:ascii="Palatino-Roman" w:eastAsiaTheme="minorHAnsi" w:hAnsi="Palatino-Roman" w:cs="Palatino-Roman"/>
        </w:rPr>
        <w:t xml:space="preserve">OSPF routers share routing information only with neighbors. </w:t>
      </w:r>
    </w:p>
    <w:p w:rsidR="00080A49" w:rsidRDefault="00DE417E" w:rsidP="00DE417E">
      <w:pPr>
        <w:pStyle w:val="ListParagraph"/>
        <w:numPr>
          <w:ilvl w:val="0"/>
          <w:numId w:val="4"/>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OSPF uses hello packets to discover</w:t>
      </w:r>
      <w:r w:rsidR="0090136D">
        <w:rPr>
          <w:rFonts w:ascii="Palatino-Roman" w:eastAsiaTheme="minorHAnsi" w:hAnsi="Palatino-Roman" w:cs="Palatino-Roman"/>
        </w:rPr>
        <w:t xml:space="preserve"> </w:t>
      </w:r>
      <w:r w:rsidRPr="00080A49">
        <w:rPr>
          <w:rFonts w:ascii="Palatino-Roman" w:eastAsiaTheme="minorHAnsi" w:hAnsi="Palatino-Roman" w:cs="Palatino-Roman"/>
        </w:rPr>
        <w:t xml:space="preserve">neighbors in segments. </w:t>
      </w:r>
    </w:p>
    <w:p w:rsidR="003C4DC3" w:rsidRPr="00080A49" w:rsidRDefault="00DE417E" w:rsidP="00DE417E">
      <w:pPr>
        <w:pStyle w:val="ListParagraph"/>
        <w:numPr>
          <w:ilvl w:val="0"/>
          <w:numId w:val="4"/>
        </w:numPr>
        <w:autoSpaceDE w:val="0"/>
        <w:autoSpaceDN w:val="0"/>
        <w:adjustRightInd w:val="0"/>
        <w:jc w:val="left"/>
        <w:rPr>
          <w:rFonts w:ascii="Book Antiqua" w:hAnsi="Book Antiqua"/>
          <w:sz w:val="28"/>
        </w:rPr>
      </w:pPr>
      <w:r w:rsidRPr="00080A49">
        <w:rPr>
          <w:rFonts w:ascii="Palatino-Roman" w:eastAsiaTheme="minorHAnsi" w:hAnsi="Palatino-Roman" w:cs="Palatino-Roman"/>
        </w:rPr>
        <w:t xml:space="preserve">A hello packet contains some essential configuration values that must </w:t>
      </w:r>
      <w:proofErr w:type="spellStart"/>
      <w:r w:rsidRPr="00080A49">
        <w:rPr>
          <w:rFonts w:ascii="Palatino-Roman" w:eastAsiaTheme="minorHAnsi" w:hAnsi="Palatino-Roman" w:cs="Palatino-Roman"/>
        </w:rPr>
        <w:t>besame</w:t>
      </w:r>
      <w:proofErr w:type="spellEnd"/>
      <w:r w:rsidRPr="00080A49">
        <w:rPr>
          <w:rFonts w:ascii="Palatino-Roman" w:eastAsiaTheme="minorHAnsi" w:hAnsi="Palatino-Roman" w:cs="Palatino-Roman"/>
        </w:rPr>
        <w:t xml:space="preserve"> on both routers who want to build an OSPF </w:t>
      </w:r>
      <w:proofErr w:type="spellStart"/>
      <w:r w:rsidRPr="00080A49">
        <w:rPr>
          <w:rFonts w:ascii="Palatino-Roman" w:eastAsiaTheme="minorHAnsi" w:hAnsi="Palatino-Roman" w:cs="Palatino-Roman"/>
        </w:rPr>
        <w:t>neighborship</w:t>
      </w:r>
      <w:proofErr w:type="spellEnd"/>
      <w:r w:rsidRPr="00080A49">
        <w:rPr>
          <w:rFonts w:ascii="Palatino-Roman" w:eastAsiaTheme="minorHAnsi" w:hAnsi="Palatino-Roman" w:cs="Palatino-Roman"/>
        </w:rPr>
        <w:t>.</w:t>
      </w:r>
    </w:p>
    <w:p w:rsidR="00080A49" w:rsidRDefault="00080A49" w:rsidP="00080A49">
      <w:pPr>
        <w:pStyle w:val="ListParagraph"/>
        <w:autoSpaceDE w:val="0"/>
        <w:autoSpaceDN w:val="0"/>
        <w:adjustRightInd w:val="0"/>
        <w:ind w:left="0"/>
        <w:jc w:val="left"/>
        <w:rPr>
          <w:rFonts w:ascii="Palatino-Roman" w:eastAsiaTheme="minorHAnsi" w:hAnsi="Palatino-Roman" w:cs="Palatino-Roman"/>
        </w:rPr>
      </w:pPr>
    </w:p>
    <w:p w:rsidR="00080A49" w:rsidRDefault="00080A49" w:rsidP="00080A49">
      <w:pPr>
        <w:pStyle w:val="ListParagraph"/>
        <w:autoSpaceDE w:val="0"/>
        <w:autoSpaceDN w:val="0"/>
        <w:adjustRightInd w:val="0"/>
        <w:ind w:left="0"/>
        <w:jc w:val="left"/>
        <w:rPr>
          <w:rFonts w:ascii="Book Antiqua" w:eastAsiaTheme="minorHAnsi" w:hAnsi="Book Antiqua" w:cs="Palatino-Bold"/>
          <w:bCs/>
          <w:sz w:val="28"/>
          <w:szCs w:val="28"/>
        </w:rPr>
      </w:pPr>
      <w:r w:rsidRPr="00080A49">
        <w:rPr>
          <w:rFonts w:ascii="Book Antiqua" w:eastAsiaTheme="minorHAnsi" w:hAnsi="Book Antiqua" w:cs="Palatino-Bold"/>
          <w:bCs/>
          <w:sz w:val="28"/>
          <w:szCs w:val="28"/>
        </w:rPr>
        <w:t>Area ID</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OSPF uses area concept to scale an enterprise size network.</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Just for reference, OSPF areas create a logical boundary for routing information.</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 xml:space="preserve">By default routers do not share routing information beyond the area. </w:t>
      </w:r>
    </w:p>
    <w:p w:rsidR="00080A49" w:rsidRPr="00080A49" w:rsidRDefault="00080A49" w:rsidP="00080A49">
      <w:pPr>
        <w:pStyle w:val="ListParagraph"/>
        <w:numPr>
          <w:ilvl w:val="0"/>
          <w:numId w:val="5"/>
        </w:numPr>
        <w:autoSpaceDE w:val="0"/>
        <w:autoSpaceDN w:val="0"/>
        <w:adjustRightInd w:val="0"/>
        <w:jc w:val="left"/>
        <w:rPr>
          <w:rFonts w:ascii="Book Antiqua" w:hAnsi="Book Antiqua"/>
          <w:sz w:val="28"/>
        </w:rPr>
      </w:pPr>
      <w:r w:rsidRPr="00080A49">
        <w:rPr>
          <w:rFonts w:ascii="Palatino-Roman" w:eastAsiaTheme="minorHAnsi" w:hAnsi="Palatino-Roman" w:cs="Palatino-Roman"/>
        </w:rPr>
        <w:t>So in order to become</w:t>
      </w:r>
      <w:r w:rsidR="0090136D">
        <w:rPr>
          <w:rFonts w:ascii="Palatino-Roman" w:eastAsiaTheme="minorHAnsi" w:hAnsi="Palatino-Roman" w:cs="Palatino-Roman"/>
        </w:rPr>
        <w:t xml:space="preserve"> </w:t>
      </w:r>
      <w:r w:rsidRPr="00080A49">
        <w:rPr>
          <w:rFonts w:ascii="Palatino-Roman" w:eastAsiaTheme="minorHAnsi" w:hAnsi="Palatino-Roman" w:cs="Palatino-Roman"/>
        </w:rPr>
        <w:t>neighbor, two routers must belong to same area.</w:t>
      </w:r>
    </w:p>
    <w:p w:rsidR="00080A49" w:rsidRDefault="00080A49" w:rsidP="00080A49">
      <w:pPr>
        <w:autoSpaceDE w:val="0"/>
        <w:autoSpaceDN w:val="0"/>
        <w:adjustRightInd w:val="0"/>
        <w:jc w:val="left"/>
        <w:rPr>
          <w:rFonts w:ascii="Book Antiqua" w:hAnsi="Book Antiqua"/>
          <w:sz w:val="28"/>
        </w:rPr>
      </w:pPr>
      <w:r>
        <w:rPr>
          <w:rFonts w:ascii="Book Antiqua" w:hAnsi="Book Antiqua"/>
          <w:noProof/>
          <w:sz w:val="28"/>
        </w:rPr>
        <w:drawing>
          <wp:inline distT="0" distB="0" distL="0" distR="0">
            <wp:extent cx="55816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143125"/>
                    </a:xfrm>
                    <a:prstGeom prst="rect">
                      <a:avLst/>
                    </a:prstGeom>
                    <a:noFill/>
                    <a:ln>
                      <a:noFill/>
                    </a:ln>
                  </pic:spPr>
                </pic:pic>
              </a:graphicData>
            </a:graphic>
          </wp:inline>
        </w:drawing>
      </w:r>
    </w:p>
    <w:p w:rsidR="00080A49" w:rsidRDefault="00080A49" w:rsidP="00080A49">
      <w:pPr>
        <w:autoSpaceDE w:val="0"/>
        <w:autoSpaceDN w:val="0"/>
        <w:adjustRightInd w:val="0"/>
        <w:jc w:val="left"/>
        <w:rPr>
          <w:rFonts w:ascii="Book Antiqua" w:hAnsi="Book Antiqua"/>
          <w:sz w:val="28"/>
        </w:rPr>
      </w:pPr>
    </w:p>
    <w:p w:rsidR="00F262F1" w:rsidRPr="00F262F1" w:rsidRDefault="00F262F1" w:rsidP="00F262F1">
      <w:pPr>
        <w:pStyle w:val="ListParagraph"/>
        <w:numPr>
          <w:ilvl w:val="0"/>
          <w:numId w:val="6"/>
        </w:numPr>
        <w:autoSpaceDE w:val="0"/>
        <w:autoSpaceDN w:val="0"/>
        <w:adjustRightInd w:val="0"/>
        <w:jc w:val="left"/>
        <w:rPr>
          <w:rFonts w:ascii="Book Antiqua" w:hAnsi="Book Antiqua"/>
          <w:sz w:val="28"/>
        </w:rPr>
      </w:pPr>
      <w:r w:rsidRPr="00F262F1">
        <w:rPr>
          <w:rFonts w:ascii="Palatino-Roman" w:eastAsiaTheme="minorHAnsi" w:hAnsi="Palatino-Roman" w:cs="Palatino-Roman"/>
        </w:rPr>
        <w:t>In this network R1 is eligible to form</w:t>
      </w:r>
      <w:r w:rsidR="0090136D">
        <w:rPr>
          <w:rFonts w:ascii="Palatino-Roman" w:eastAsiaTheme="minorHAnsi" w:hAnsi="Palatino-Roman" w:cs="Palatino-Roman"/>
        </w:rPr>
        <w:t xml:space="preserve"> </w:t>
      </w:r>
      <w:proofErr w:type="spellStart"/>
      <w:r w:rsidRPr="00F262F1">
        <w:rPr>
          <w:rFonts w:ascii="Palatino-Roman" w:eastAsiaTheme="minorHAnsi" w:hAnsi="Palatino-Roman" w:cs="Palatino-Roman"/>
        </w:rPr>
        <w:t>neighborship</w:t>
      </w:r>
      <w:proofErr w:type="spellEnd"/>
      <w:r w:rsidRPr="00F262F1">
        <w:rPr>
          <w:rFonts w:ascii="Palatino-Roman" w:eastAsiaTheme="minorHAnsi" w:hAnsi="Palatino-Roman" w:cs="Palatino-Roman"/>
        </w:rPr>
        <w:t xml:space="preserve"> with R4 and R2 respectively on S0/0 and F0/0.</w:t>
      </w:r>
    </w:p>
    <w:p w:rsidR="00F262F1" w:rsidRDefault="00F262F1" w:rsidP="00F262F1">
      <w:pPr>
        <w:autoSpaceDE w:val="0"/>
        <w:autoSpaceDN w:val="0"/>
        <w:adjustRightInd w:val="0"/>
        <w:jc w:val="left"/>
        <w:rPr>
          <w:rFonts w:ascii="Book Antiqua" w:hAnsi="Book Antiqua"/>
          <w:sz w:val="28"/>
        </w:rPr>
      </w:pPr>
    </w:p>
    <w:p w:rsidR="00F262F1" w:rsidRDefault="00F262F1" w:rsidP="00F262F1">
      <w:pPr>
        <w:autoSpaceDE w:val="0"/>
        <w:autoSpaceDN w:val="0"/>
        <w:adjustRightInd w:val="0"/>
        <w:jc w:val="left"/>
        <w:rPr>
          <w:rFonts w:ascii="Book Antiqua" w:hAnsi="Book Antiqua"/>
          <w:sz w:val="28"/>
        </w:rPr>
      </w:pPr>
      <w:r w:rsidRPr="00F262F1">
        <w:rPr>
          <w:rFonts w:ascii="Book Antiqua" w:hAnsi="Book Antiqua"/>
          <w:sz w:val="28"/>
        </w:rPr>
        <w:t xml:space="preserve">Why </w:t>
      </w:r>
      <w:proofErr w:type="spellStart"/>
      <w:r w:rsidRPr="00F262F1">
        <w:rPr>
          <w:rFonts w:ascii="Book Antiqua" w:hAnsi="Book Antiqua"/>
          <w:sz w:val="28"/>
        </w:rPr>
        <w:t>neighborship</w:t>
      </w:r>
      <w:proofErr w:type="spellEnd"/>
      <w:r w:rsidRPr="00F262F1">
        <w:rPr>
          <w:rFonts w:ascii="Book Antiqua" w:hAnsi="Book Antiqua"/>
          <w:sz w:val="28"/>
        </w:rPr>
        <w:t xml:space="preserve"> cannot be built between R1 and R3?</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be in same area. </w:t>
      </w:r>
      <w:r w:rsidRPr="00F262F1">
        <w:rPr>
          <w:rFonts w:ascii="Palatino-Roman" w:eastAsiaTheme="minorHAnsi" w:hAnsi="Palatino-Roman" w:cs="Palatino-Roman"/>
        </w:rPr>
        <w:t xml:space="preserve">Yes both interfaces </w:t>
      </w:r>
      <w:proofErr w:type="gramStart"/>
      <w:r w:rsidRPr="00F262F1">
        <w:rPr>
          <w:rFonts w:ascii="Palatino-Roman" w:eastAsiaTheme="minorHAnsi" w:hAnsi="Palatino-Roman" w:cs="Palatino-Roman"/>
        </w:rPr>
        <w:t>( R1’sFo</w:t>
      </w:r>
      <w:proofErr w:type="gramEnd"/>
      <w:r w:rsidRPr="00F262F1">
        <w:rPr>
          <w:rFonts w:ascii="Palatino-Roman" w:eastAsiaTheme="minorHAnsi" w:hAnsi="Palatino-Roman" w:cs="Palatino-Roman"/>
        </w:rPr>
        <w:t>/1 and R3’s F0/1) are in same area.</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be in same segment. </w:t>
      </w:r>
      <w:r w:rsidRPr="00F262F1">
        <w:rPr>
          <w:rFonts w:ascii="Palatino-Roman" w:eastAsiaTheme="minorHAnsi" w:hAnsi="Palatino-Roman" w:cs="Palatino-Roman"/>
        </w:rPr>
        <w:t xml:space="preserve">Yes both interfaces </w:t>
      </w:r>
      <w:proofErr w:type="gramStart"/>
      <w:r w:rsidRPr="00F262F1">
        <w:rPr>
          <w:rFonts w:ascii="Palatino-Roman" w:eastAsiaTheme="minorHAnsi" w:hAnsi="Palatino-Roman" w:cs="Palatino-Roman"/>
        </w:rPr>
        <w:t>( R1’sFo</w:t>
      </w:r>
      <w:proofErr w:type="gramEnd"/>
      <w:r w:rsidRPr="00F262F1">
        <w:rPr>
          <w:rFonts w:ascii="Palatino-Roman" w:eastAsiaTheme="minorHAnsi" w:hAnsi="Palatino-Roman" w:cs="Palatino-Roman"/>
        </w:rPr>
        <w:t>/1 and R3’s F0/1) are connected with direct link.</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have same subnet mask. </w:t>
      </w:r>
      <w:r w:rsidRPr="00F262F1">
        <w:rPr>
          <w:rFonts w:ascii="Palatino-Roman" w:eastAsiaTheme="minorHAnsi" w:hAnsi="Palatino-Roman" w:cs="Palatino-Roman"/>
        </w:rPr>
        <w:t>Yes both interfaces have same subnet mask /30.</w:t>
      </w:r>
    </w:p>
    <w:p w:rsidR="00F262F1" w:rsidRPr="00F262F1" w:rsidRDefault="00F262F1" w:rsidP="00F262F1">
      <w:pPr>
        <w:pStyle w:val="ListParagraph"/>
        <w:numPr>
          <w:ilvl w:val="0"/>
          <w:numId w:val="6"/>
        </w:numPr>
        <w:autoSpaceDE w:val="0"/>
        <w:autoSpaceDN w:val="0"/>
        <w:adjustRightInd w:val="0"/>
        <w:jc w:val="left"/>
        <w:rPr>
          <w:rFonts w:ascii="Book Antiqua" w:hAnsi="Book Antiqua"/>
          <w:sz w:val="28"/>
        </w:rPr>
      </w:pPr>
      <w:r w:rsidRPr="00F262F1">
        <w:rPr>
          <w:rFonts w:ascii="Palatino-BoldItalic" w:eastAsiaTheme="minorHAnsi" w:hAnsi="Palatino-BoldItalic" w:cs="Palatino-BoldItalic"/>
          <w:b/>
          <w:bCs/>
          <w:i/>
          <w:iCs/>
        </w:rPr>
        <w:t xml:space="preserve">Both interfaces should have same network ID. </w:t>
      </w:r>
      <w:r w:rsidRPr="00F262F1">
        <w:rPr>
          <w:rFonts w:ascii="Palatino-Roman" w:eastAsiaTheme="minorHAnsi" w:hAnsi="Palatino-Roman" w:cs="Palatino-Roman"/>
        </w:rPr>
        <w:t>No both interfaces have different network ID. R1’s F0/1 has network ID 192.168.0.4/30 while R3’s F0/1 has network ID 192.168.0.8/30. This</w:t>
      </w:r>
      <w:r w:rsidR="0090136D">
        <w:rPr>
          <w:rFonts w:ascii="Palatino-Roman" w:eastAsiaTheme="minorHAnsi" w:hAnsi="Palatino-Roman" w:cs="Palatino-Roman"/>
        </w:rPr>
        <w:t xml:space="preserve"> </w:t>
      </w:r>
      <w:r w:rsidRPr="00F262F1">
        <w:rPr>
          <w:rFonts w:ascii="Palatino-Roman" w:eastAsiaTheme="minorHAnsi" w:hAnsi="Palatino-Roman" w:cs="Palatino-Roman"/>
        </w:rPr>
        <w:t xml:space="preserve">condition does not match. Thus these two routers on these interfaces cannot build </w:t>
      </w:r>
      <w:proofErr w:type="spellStart"/>
      <w:r w:rsidRPr="00F262F1">
        <w:rPr>
          <w:rFonts w:ascii="Palatino-Roman" w:eastAsiaTheme="minorHAnsi" w:hAnsi="Palatino-Roman" w:cs="Palatino-Roman"/>
        </w:rPr>
        <w:t>neighborship</w:t>
      </w:r>
      <w:proofErr w:type="spellEnd"/>
      <w:r w:rsidRPr="00F262F1">
        <w:rPr>
          <w:rFonts w:ascii="Palatino-Roman" w:eastAsiaTheme="minorHAnsi" w:hAnsi="Palatino-Roman" w:cs="Palatino-Roman"/>
        </w:rPr>
        <w:t>.</w:t>
      </w:r>
    </w:p>
    <w:p w:rsidR="00080A49" w:rsidRPr="00080A49" w:rsidRDefault="00080A49" w:rsidP="00080A49">
      <w:pPr>
        <w:autoSpaceDE w:val="0"/>
        <w:autoSpaceDN w:val="0"/>
        <w:adjustRightInd w:val="0"/>
        <w:jc w:val="left"/>
        <w:rPr>
          <w:rFonts w:ascii="Book Antiqua" w:hAnsi="Book Antiqua"/>
          <w:sz w:val="28"/>
        </w:rPr>
      </w:pPr>
    </w:p>
    <w:p w:rsidR="00081D0E" w:rsidRDefault="00081D0E" w:rsidP="003C4DC3">
      <w:pPr>
        <w:rPr>
          <w:rFonts w:ascii="Book Antiqua" w:hAnsi="Book Antiqua"/>
          <w:i/>
        </w:rPr>
      </w:pPr>
    </w:p>
    <w:p w:rsidR="00531247" w:rsidRDefault="00081D0E" w:rsidP="00081D0E">
      <w:pPr>
        <w:autoSpaceDE w:val="0"/>
        <w:autoSpaceDN w:val="0"/>
        <w:adjustRightInd w:val="0"/>
        <w:rPr>
          <w:rFonts w:ascii="Book Antiqua" w:hAnsi="Book Antiqua" w:cs="Arial"/>
          <w:szCs w:val="28"/>
        </w:rPr>
      </w:pPr>
      <w:proofErr w:type="gramStart"/>
      <w:r>
        <w:rPr>
          <w:rFonts w:ascii="Book Antiqua" w:hAnsi="Book Antiqua" w:cs="Arial"/>
          <w:b/>
          <w:i/>
          <w:color w:val="4A442A"/>
          <w:sz w:val="28"/>
          <w:szCs w:val="28"/>
        </w:rPr>
        <w:t>Router(</w:t>
      </w:r>
      <w:proofErr w:type="spellStart"/>
      <w:proofErr w:type="gramEnd"/>
      <w:r>
        <w:rPr>
          <w:rFonts w:ascii="Book Antiqua" w:hAnsi="Book Antiqua" w:cs="Arial"/>
          <w:b/>
          <w:i/>
          <w:color w:val="4A442A"/>
          <w:sz w:val="28"/>
          <w:szCs w:val="28"/>
        </w:rPr>
        <w:t>config</w:t>
      </w:r>
      <w:proofErr w:type="spellEnd"/>
      <w:r>
        <w:rPr>
          <w:rFonts w:ascii="Book Antiqua" w:hAnsi="Book Antiqua" w:cs="Arial"/>
          <w:b/>
          <w:i/>
          <w:color w:val="4A442A"/>
          <w:sz w:val="28"/>
          <w:szCs w:val="28"/>
        </w:rPr>
        <w:t xml:space="preserve">-if)#bandwidth 64   </w:t>
      </w:r>
      <w:r>
        <w:rPr>
          <w:rFonts w:ascii="Book Antiqua" w:hAnsi="Book Antiqua" w:cs="Arial"/>
          <w:szCs w:val="28"/>
        </w:rPr>
        <w:t xml:space="preserve">Bandwidth works as an influencer. It is used to influence the metric calculation of OSPF or any other routing protocol which uses bandwidth parameter in route selection process. Serial interface has default bandwidth of 1544Kbps. </w:t>
      </w:r>
    </w:p>
    <w:p w:rsidR="00531247" w:rsidRDefault="00531247" w:rsidP="00081D0E">
      <w:pPr>
        <w:autoSpaceDE w:val="0"/>
        <w:autoSpaceDN w:val="0"/>
        <w:adjustRightInd w:val="0"/>
        <w:rPr>
          <w:rFonts w:ascii="Book Antiqua" w:hAnsi="Book Antiqua" w:cs="Arial"/>
          <w:szCs w:val="28"/>
        </w:rPr>
      </w:pPr>
    </w:p>
    <w:p w:rsidR="00081D0E" w:rsidRDefault="00081D0E" w:rsidP="00081D0E">
      <w:pPr>
        <w:autoSpaceDE w:val="0"/>
        <w:autoSpaceDN w:val="0"/>
        <w:adjustRightInd w:val="0"/>
        <w:rPr>
          <w:rFonts w:ascii="Book Antiqua" w:hAnsi="Book Antiqua" w:cs="Arial"/>
          <w:b/>
          <w:color w:val="FF0000"/>
          <w:szCs w:val="28"/>
        </w:rPr>
      </w:pPr>
      <w:r w:rsidRPr="00531247">
        <w:rPr>
          <w:rFonts w:ascii="Book Antiqua" w:hAnsi="Book Antiqua" w:cs="Arial"/>
          <w:b/>
          <w:color w:val="FF0000"/>
          <w:szCs w:val="28"/>
        </w:rPr>
        <w:t xml:space="preserve">To explain, how bandwidth influence route selection process we will configure (64Kbps) bandwidth on three serial DCE interfaces of our network; R0’s Se0/0/0, R1’s Se0/0/1 and R2’s Se0/0/0.   </w:t>
      </w:r>
      <w:r w:rsidR="00531247">
        <w:rPr>
          <w:rFonts w:ascii="Book Antiqua" w:hAnsi="Book Antiqua" w:cs="Arial"/>
          <w:b/>
          <w:color w:val="FF0000"/>
          <w:szCs w:val="28"/>
        </w:rPr>
        <w:t xml:space="preserve">Configure </w:t>
      </w:r>
      <w:r w:rsidR="00531247" w:rsidRPr="00531247">
        <w:rPr>
          <w:rFonts w:ascii="Book Antiqua" w:hAnsi="Book Antiqua" w:cs="Arial"/>
          <w:b/>
          <w:color w:val="FF0000"/>
          <w:szCs w:val="28"/>
        </w:rPr>
        <w:t>default bandwidth of 1544Kbps</w:t>
      </w:r>
      <w:r w:rsidR="00531247">
        <w:rPr>
          <w:rFonts w:ascii="Book Antiqua" w:hAnsi="Book Antiqua" w:cs="Arial"/>
          <w:b/>
          <w:color w:val="FF0000"/>
          <w:szCs w:val="28"/>
        </w:rPr>
        <w:t xml:space="preserve"> to all other routers</w:t>
      </w:r>
      <w:r w:rsidR="00531247" w:rsidRPr="00531247">
        <w:rPr>
          <w:rFonts w:ascii="Book Antiqua" w:hAnsi="Book Antiqua" w:cs="Arial"/>
          <w:b/>
          <w:color w:val="FF0000"/>
          <w:szCs w:val="28"/>
        </w:rPr>
        <w:t>.</w:t>
      </w:r>
    </w:p>
    <w:p w:rsidR="0072274E" w:rsidRDefault="0072274E" w:rsidP="00081D0E">
      <w:pPr>
        <w:autoSpaceDE w:val="0"/>
        <w:autoSpaceDN w:val="0"/>
        <w:adjustRightInd w:val="0"/>
        <w:rPr>
          <w:rFonts w:ascii="Book Antiqua" w:hAnsi="Book Antiqua" w:cs="Arial"/>
          <w:b/>
          <w:color w:val="FF0000"/>
          <w:szCs w:val="28"/>
        </w:rPr>
      </w:pPr>
    </w:p>
    <w:p w:rsidR="003B06EE" w:rsidRDefault="003B06EE" w:rsidP="003B06EE">
      <w:pPr>
        <w:jc w:val="left"/>
        <w:rPr>
          <w:rFonts w:ascii="Book Antiqua" w:hAnsi="Book Antiqua"/>
          <w:b/>
          <w:color w:val="E36C0A" w:themeColor="accent6" w:themeShade="BF"/>
          <w:sz w:val="28"/>
        </w:rPr>
      </w:pPr>
    </w:p>
    <w:p w:rsidR="003B06EE" w:rsidRPr="00526887" w:rsidRDefault="003B06EE" w:rsidP="003B06EE">
      <w:pPr>
        <w:jc w:val="left"/>
        <w:rPr>
          <w:rFonts w:ascii="Book Antiqua" w:hAnsi="Book Antiqua"/>
          <w:b/>
          <w:sz w:val="28"/>
        </w:rPr>
      </w:pPr>
      <w:r w:rsidRPr="00526887">
        <w:rPr>
          <w:rFonts w:ascii="Book Antiqua" w:hAnsi="Book Antiqua"/>
          <w:b/>
          <w:color w:val="E36C0A" w:themeColor="accent6" w:themeShade="BF"/>
          <w:sz w:val="28"/>
        </w:rPr>
        <w:t>Configure OSPF routing protocol</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rPr>
      </w:pPr>
      <w:r w:rsidRPr="00526887">
        <w:rPr>
          <w:rFonts w:ascii="Book Antiqua" w:hAnsi="Book Antiqua"/>
        </w:rPr>
        <w:t xml:space="preserve">Enabling OSPF is a two steps process:- </w:t>
      </w:r>
    </w:p>
    <w:p w:rsidR="003B06EE" w:rsidRPr="00526887" w:rsidRDefault="003B06EE" w:rsidP="003B06EE">
      <w:pPr>
        <w:jc w:val="left"/>
        <w:rPr>
          <w:rFonts w:ascii="Book Antiqua" w:hAnsi="Book Antiqua"/>
        </w:rPr>
      </w:pPr>
    </w:p>
    <w:p w:rsidR="003B06EE" w:rsidRPr="00526887" w:rsidRDefault="003B06EE" w:rsidP="003B06EE">
      <w:pPr>
        <w:numPr>
          <w:ilvl w:val="0"/>
          <w:numId w:val="1"/>
        </w:numPr>
        <w:jc w:val="left"/>
        <w:rPr>
          <w:rFonts w:ascii="Book Antiqua" w:hAnsi="Book Antiqua"/>
        </w:rPr>
      </w:pPr>
      <w:r w:rsidRPr="00526887">
        <w:rPr>
          <w:rFonts w:ascii="Book Antiqua" w:hAnsi="Book Antiqua"/>
        </w:rPr>
        <w:t>Enable OSPF routing protocol from global configuration mode.</w:t>
      </w:r>
    </w:p>
    <w:p w:rsidR="003B06EE" w:rsidRPr="00526887" w:rsidRDefault="003B06EE" w:rsidP="003B06EE">
      <w:pPr>
        <w:numPr>
          <w:ilvl w:val="0"/>
          <w:numId w:val="1"/>
        </w:numPr>
        <w:jc w:val="left"/>
        <w:rPr>
          <w:rFonts w:ascii="Book Antiqua" w:hAnsi="Book Antiqua"/>
        </w:rPr>
      </w:pPr>
      <w:r w:rsidRPr="00526887">
        <w:rPr>
          <w:rFonts w:ascii="Book Antiqua" w:hAnsi="Book Antiqua"/>
        </w:rPr>
        <w:t>Tell OSPF which interfaces we want to include.</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rPr>
      </w:pPr>
      <w:r w:rsidRPr="00526887">
        <w:rPr>
          <w:rFonts w:ascii="Book Antiqua" w:hAnsi="Book Antiqua"/>
        </w:rPr>
        <w:t>For these steps following commands are used respectively.</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color w:val="231F20"/>
          <w:szCs w:val="22"/>
        </w:rPr>
      </w:pPr>
      <w:proofErr w:type="gramStart"/>
      <w:r w:rsidRPr="00526887">
        <w:rPr>
          <w:rFonts w:ascii="Book Antiqua" w:hAnsi="Book Antiqua"/>
          <w:color w:val="231F20"/>
          <w:szCs w:val="18"/>
        </w:rPr>
        <w:t>Router(</w:t>
      </w:r>
      <w:proofErr w:type="spellStart"/>
      <w:proofErr w:type="gramEnd"/>
      <w:r w:rsidRPr="00526887">
        <w:rPr>
          <w:rFonts w:ascii="Book Antiqua" w:hAnsi="Book Antiqua"/>
          <w:color w:val="231F20"/>
          <w:szCs w:val="18"/>
        </w:rPr>
        <w:t>config</w:t>
      </w:r>
      <w:proofErr w:type="spellEnd"/>
      <w:r w:rsidRPr="00526887">
        <w:rPr>
          <w:rFonts w:ascii="Book Antiqua" w:hAnsi="Book Antiqua"/>
          <w:color w:val="231F20"/>
          <w:szCs w:val="18"/>
        </w:rPr>
        <w:t xml:space="preserve">)# </w:t>
      </w:r>
      <w:r w:rsidRPr="00526887">
        <w:rPr>
          <w:rFonts w:ascii="Book Antiqua" w:hAnsi="Book Antiqua"/>
          <w:b/>
          <w:bCs/>
          <w:color w:val="231F20"/>
          <w:szCs w:val="18"/>
        </w:rPr>
        <w:t xml:space="preserve">router </w:t>
      </w:r>
      <w:proofErr w:type="spellStart"/>
      <w:r w:rsidRPr="00526887">
        <w:rPr>
          <w:rFonts w:ascii="Book Antiqua" w:hAnsi="Book Antiqua"/>
          <w:b/>
          <w:bCs/>
          <w:color w:val="231F20"/>
          <w:szCs w:val="18"/>
        </w:rPr>
        <w:t>ospf</w:t>
      </w:r>
      <w:proofErr w:type="spellEnd"/>
      <w:r w:rsidR="00325F19">
        <w:rPr>
          <w:rFonts w:ascii="Book Antiqua" w:hAnsi="Book Antiqua"/>
          <w:b/>
          <w:bCs/>
          <w:color w:val="231F20"/>
          <w:szCs w:val="18"/>
        </w:rPr>
        <w:t xml:space="preserve"> </w:t>
      </w:r>
      <w:proofErr w:type="spellStart"/>
      <w:r w:rsidRPr="00526887">
        <w:rPr>
          <w:rFonts w:ascii="Book Antiqua" w:hAnsi="Book Antiqua"/>
          <w:i/>
          <w:iCs/>
          <w:color w:val="231F20"/>
          <w:szCs w:val="18"/>
        </w:rPr>
        <w:t>process_ID</w:t>
      </w:r>
      <w:proofErr w:type="spellEnd"/>
      <w:r w:rsidRPr="00526887">
        <w:rPr>
          <w:rFonts w:ascii="Book Antiqua" w:hAnsi="Book Antiqua"/>
          <w:color w:val="231F20"/>
          <w:szCs w:val="18"/>
        </w:rPr>
        <w:br/>
        <w:t>Router(</w:t>
      </w:r>
      <w:proofErr w:type="spellStart"/>
      <w:r w:rsidRPr="00526887">
        <w:rPr>
          <w:rFonts w:ascii="Book Antiqua" w:hAnsi="Book Antiqua"/>
          <w:color w:val="231F20"/>
          <w:szCs w:val="18"/>
        </w:rPr>
        <w:t>config</w:t>
      </w:r>
      <w:proofErr w:type="spellEnd"/>
      <w:r w:rsidRPr="00526887">
        <w:rPr>
          <w:rFonts w:ascii="Book Antiqua" w:hAnsi="Book Antiqua"/>
          <w:color w:val="231F20"/>
          <w:szCs w:val="18"/>
        </w:rPr>
        <w:t xml:space="preserve">-router)# </w:t>
      </w:r>
      <w:r w:rsidRPr="00526887">
        <w:rPr>
          <w:rFonts w:ascii="Book Antiqua" w:hAnsi="Book Antiqua"/>
          <w:b/>
          <w:bCs/>
          <w:color w:val="231F20"/>
          <w:szCs w:val="18"/>
        </w:rPr>
        <w:t xml:space="preserve">network </w:t>
      </w:r>
      <w:proofErr w:type="spellStart"/>
      <w:r w:rsidRPr="00526887">
        <w:rPr>
          <w:rFonts w:ascii="Book Antiqua" w:hAnsi="Book Antiqua"/>
          <w:i/>
          <w:iCs/>
          <w:color w:val="231F20"/>
          <w:szCs w:val="18"/>
        </w:rPr>
        <w:t>IP_network</w:t>
      </w:r>
      <w:proofErr w:type="spellEnd"/>
      <w:r w:rsidRPr="00526887">
        <w:rPr>
          <w:rFonts w:ascii="Book Antiqua" w:hAnsi="Book Antiqua"/>
          <w:i/>
          <w:iCs/>
          <w:color w:val="231F20"/>
          <w:szCs w:val="18"/>
        </w:rPr>
        <w:t xml:space="preserve">_# </w:t>
      </w:r>
      <w:r w:rsidRPr="00526887">
        <w:rPr>
          <w:rFonts w:ascii="Book Antiqua" w:hAnsi="Book Antiqua"/>
          <w:color w:val="231F20"/>
          <w:szCs w:val="18"/>
        </w:rPr>
        <w:t>[</w:t>
      </w:r>
      <w:r w:rsidRPr="00526887">
        <w:rPr>
          <w:rFonts w:ascii="Book Antiqua" w:hAnsi="Book Antiqua"/>
          <w:i/>
          <w:iCs/>
          <w:color w:val="231F20"/>
          <w:szCs w:val="18"/>
        </w:rPr>
        <w:t>wild card mask</w:t>
      </w:r>
      <w:r w:rsidRPr="00526887">
        <w:rPr>
          <w:rFonts w:ascii="Book Antiqua" w:hAnsi="Book Antiqua"/>
          <w:color w:val="231F20"/>
          <w:szCs w:val="18"/>
        </w:rPr>
        <w:t>]</w:t>
      </w:r>
      <w:r w:rsidRPr="00526887">
        <w:rPr>
          <w:rFonts w:ascii="Book Antiqua" w:hAnsi="Book Antiqua"/>
          <w:b/>
          <w:color w:val="231F20"/>
          <w:szCs w:val="18"/>
        </w:rPr>
        <w:t xml:space="preserve">Area </w:t>
      </w:r>
      <w:proofErr w:type="spellStart"/>
      <w:r w:rsidR="00911F42">
        <w:rPr>
          <w:rFonts w:ascii="Book Antiqua" w:hAnsi="Book Antiqua"/>
          <w:i/>
          <w:color w:val="231F20"/>
          <w:szCs w:val="18"/>
        </w:rPr>
        <w:t>area_</w:t>
      </w:r>
      <w:bookmarkStart w:id="0" w:name="_GoBack"/>
      <w:bookmarkEnd w:id="0"/>
      <w:r w:rsidRPr="00526887">
        <w:rPr>
          <w:rFonts w:ascii="Book Antiqua" w:hAnsi="Book Antiqua"/>
          <w:i/>
          <w:color w:val="231F20"/>
          <w:szCs w:val="18"/>
        </w:rPr>
        <w:t>number</w:t>
      </w:r>
      <w:proofErr w:type="spellEnd"/>
      <w:r w:rsidRPr="00526887">
        <w:rPr>
          <w:rFonts w:ascii="Book Antiqua" w:hAnsi="Book Antiqua"/>
          <w:color w:val="231F20"/>
          <w:szCs w:val="18"/>
        </w:rPr>
        <w:br/>
      </w:r>
    </w:p>
    <w:p w:rsidR="003B06EE" w:rsidRPr="00526887" w:rsidRDefault="003B06EE" w:rsidP="003B06EE">
      <w:pPr>
        <w:jc w:val="left"/>
        <w:rPr>
          <w:rFonts w:ascii="Book Antiqua" w:hAnsi="Book Antiqua"/>
          <w:color w:val="231F20"/>
          <w:sz w:val="28"/>
          <w:szCs w:val="18"/>
        </w:rPr>
      </w:pPr>
      <w:proofErr w:type="gramStart"/>
      <w:r w:rsidRPr="00526887">
        <w:rPr>
          <w:rFonts w:ascii="Book Antiqua" w:hAnsi="Book Antiqua"/>
          <w:color w:val="231F20"/>
          <w:sz w:val="32"/>
          <w:szCs w:val="18"/>
        </w:rPr>
        <w:t>Router(</w:t>
      </w:r>
      <w:proofErr w:type="spellStart"/>
      <w:proofErr w:type="gramEnd"/>
      <w:r w:rsidRPr="00526887">
        <w:rPr>
          <w:rFonts w:ascii="Book Antiqua" w:hAnsi="Book Antiqua"/>
          <w:color w:val="231F20"/>
          <w:sz w:val="32"/>
          <w:szCs w:val="18"/>
        </w:rPr>
        <w:t>config</w:t>
      </w:r>
      <w:proofErr w:type="spellEnd"/>
      <w:r w:rsidRPr="00526887">
        <w:rPr>
          <w:rFonts w:ascii="Book Antiqua" w:hAnsi="Book Antiqua"/>
          <w:color w:val="231F20"/>
          <w:sz w:val="32"/>
          <w:szCs w:val="18"/>
        </w:rPr>
        <w:t xml:space="preserve">)# </w:t>
      </w:r>
      <w:r w:rsidRPr="00526887">
        <w:rPr>
          <w:rFonts w:ascii="Book Antiqua" w:hAnsi="Book Antiqua"/>
          <w:b/>
          <w:bCs/>
          <w:color w:val="231F20"/>
          <w:sz w:val="32"/>
          <w:szCs w:val="18"/>
        </w:rPr>
        <w:t xml:space="preserve">router </w:t>
      </w:r>
      <w:proofErr w:type="spellStart"/>
      <w:r w:rsidRPr="00526887">
        <w:rPr>
          <w:rFonts w:ascii="Book Antiqua" w:hAnsi="Book Antiqua"/>
          <w:b/>
          <w:bCs/>
          <w:color w:val="231F20"/>
          <w:sz w:val="32"/>
          <w:szCs w:val="18"/>
        </w:rPr>
        <w:t>ospf</w:t>
      </w:r>
      <w:proofErr w:type="spellEnd"/>
      <w:r w:rsidR="00325F19">
        <w:rPr>
          <w:rFonts w:ascii="Book Antiqua" w:hAnsi="Book Antiqua"/>
          <w:b/>
          <w:bCs/>
          <w:color w:val="231F20"/>
          <w:sz w:val="32"/>
          <w:szCs w:val="18"/>
        </w:rPr>
        <w:t xml:space="preserve"> </w:t>
      </w:r>
      <w:r w:rsidRPr="00526887">
        <w:rPr>
          <w:rFonts w:ascii="Book Antiqua" w:hAnsi="Book Antiqua"/>
          <w:i/>
          <w:iCs/>
          <w:color w:val="231F20"/>
          <w:sz w:val="32"/>
          <w:szCs w:val="18"/>
        </w:rPr>
        <w:t>process ID</w:t>
      </w:r>
    </w:p>
    <w:p w:rsidR="003B06EE" w:rsidRPr="00526887" w:rsidRDefault="003B06EE" w:rsidP="003B06EE">
      <w:pPr>
        <w:jc w:val="left"/>
        <w:rPr>
          <w:rFonts w:ascii="Book Antiqua" w:hAnsi="Book Antiqua"/>
          <w:color w:val="231F20"/>
          <w:szCs w:val="18"/>
        </w:rPr>
      </w:pPr>
    </w:p>
    <w:p w:rsidR="003B06EE" w:rsidRPr="00526887" w:rsidRDefault="003B06EE" w:rsidP="003B06EE">
      <w:pPr>
        <w:rPr>
          <w:rFonts w:ascii="Book Antiqua" w:hAnsi="Book Antiqua"/>
          <w:color w:val="231F20"/>
          <w:szCs w:val="18"/>
        </w:rPr>
      </w:pPr>
      <w:r w:rsidRPr="00526887">
        <w:rPr>
          <w:rFonts w:ascii="Book Antiqua" w:hAnsi="Book Antiqua"/>
          <w:color w:val="231F20"/>
          <w:szCs w:val="18"/>
        </w:rPr>
        <w:t xml:space="preserve">This command will enable OSPF routing protocol in router. Process ID is a positive integer.  We can use any number from 1 to 65,535. Process ID is locally significant. We can run multiple OSPF process on same router. Process ID is used to differentiate between them. Process ID need not to match on all routers. </w:t>
      </w:r>
    </w:p>
    <w:p w:rsidR="003B06EE" w:rsidRPr="00526887" w:rsidRDefault="003B06EE" w:rsidP="003B06EE">
      <w:pPr>
        <w:rPr>
          <w:rFonts w:ascii="Book Antiqua" w:hAnsi="Book Antiqua"/>
          <w:color w:val="231F20"/>
          <w:szCs w:val="18"/>
        </w:rPr>
      </w:pPr>
    </w:p>
    <w:p w:rsidR="003B06EE" w:rsidRPr="00526887" w:rsidRDefault="003B06EE" w:rsidP="003B06EE">
      <w:pPr>
        <w:rPr>
          <w:rFonts w:ascii="Book Antiqua" w:hAnsi="Book Antiqua"/>
          <w:color w:val="231F20"/>
          <w:sz w:val="32"/>
          <w:szCs w:val="18"/>
        </w:rPr>
      </w:pPr>
    </w:p>
    <w:p w:rsidR="003B06EE" w:rsidRPr="00526887" w:rsidRDefault="003B06EE" w:rsidP="003B06EE">
      <w:pPr>
        <w:rPr>
          <w:rFonts w:ascii="Book Antiqua" w:hAnsi="Book Antiqua"/>
          <w:color w:val="231F20"/>
          <w:szCs w:val="22"/>
        </w:rPr>
      </w:pPr>
      <w:proofErr w:type="gramStart"/>
      <w:r w:rsidRPr="00526887">
        <w:rPr>
          <w:rFonts w:ascii="Book Antiqua" w:hAnsi="Book Antiqua"/>
          <w:color w:val="231F20"/>
          <w:sz w:val="32"/>
          <w:szCs w:val="18"/>
        </w:rPr>
        <w:t>Router(</w:t>
      </w:r>
      <w:proofErr w:type="spellStart"/>
      <w:proofErr w:type="gramEnd"/>
      <w:r w:rsidRPr="00526887">
        <w:rPr>
          <w:rFonts w:ascii="Book Antiqua" w:hAnsi="Book Antiqua"/>
          <w:color w:val="231F20"/>
          <w:sz w:val="32"/>
          <w:szCs w:val="18"/>
        </w:rPr>
        <w:t>config</w:t>
      </w:r>
      <w:proofErr w:type="spellEnd"/>
      <w:r w:rsidRPr="00526887">
        <w:rPr>
          <w:rFonts w:ascii="Book Antiqua" w:hAnsi="Book Antiqua"/>
          <w:color w:val="231F20"/>
          <w:sz w:val="32"/>
          <w:szCs w:val="18"/>
        </w:rPr>
        <w:t xml:space="preserve">-router)# </w:t>
      </w:r>
      <w:r w:rsidRPr="00526887">
        <w:rPr>
          <w:rFonts w:ascii="Book Antiqua" w:hAnsi="Book Antiqua"/>
          <w:b/>
          <w:bCs/>
          <w:color w:val="231F20"/>
          <w:sz w:val="32"/>
          <w:szCs w:val="18"/>
        </w:rPr>
        <w:t xml:space="preserve">network </w:t>
      </w:r>
      <w:proofErr w:type="spellStart"/>
      <w:r w:rsidRPr="00526887">
        <w:rPr>
          <w:rFonts w:ascii="Book Antiqua" w:hAnsi="Book Antiqua"/>
          <w:i/>
          <w:iCs/>
          <w:color w:val="231F20"/>
          <w:sz w:val="32"/>
          <w:szCs w:val="18"/>
        </w:rPr>
        <w:t>IP_network</w:t>
      </w:r>
      <w:proofErr w:type="spellEnd"/>
      <w:r w:rsidRPr="00526887">
        <w:rPr>
          <w:rFonts w:ascii="Book Antiqua" w:hAnsi="Book Antiqua"/>
          <w:i/>
          <w:iCs/>
          <w:color w:val="231F20"/>
          <w:sz w:val="32"/>
          <w:szCs w:val="18"/>
        </w:rPr>
        <w:t xml:space="preserve">_# </w:t>
      </w:r>
      <w:r w:rsidRPr="00526887">
        <w:rPr>
          <w:rFonts w:ascii="Book Antiqua" w:hAnsi="Book Antiqua"/>
          <w:color w:val="231F20"/>
          <w:sz w:val="32"/>
          <w:szCs w:val="18"/>
        </w:rPr>
        <w:t>[</w:t>
      </w:r>
      <w:proofErr w:type="spellStart"/>
      <w:r w:rsidRPr="00526887">
        <w:rPr>
          <w:rFonts w:ascii="Book Antiqua" w:hAnsi="Book Antiqua"/>
          <w:i/>
          <w:iCs/>
          <w:color w:val="231F20"/>
          <w:sz w:val="32"/>
          <w:szCs w:val="18"/>
        </w:rPr>
        <w:t>wildcard_mask</w:t>
      </w:r>
      <w:proofErr w:type="spellEnd"/>
      <w:r w:rsidRPr="00526887">
        <w:rPr>
          <w:rFonts w:ascii="Book Antiqua" w:hAnsi="Book Antiqua"/>
          <w:color w:val="231F20"/>
          <w:sz w:val="32"/>
          <w:szCs w:val="18"/>
        </w:rPr>
        <w:t>] area [</w:t>
      </w:r>
      <w:r w:rsidRPr="00526887">
        <w:rPr>
          <w:rFonts w:ascii="Book Antiqua" w:hAnsi="Book Antiqua"/>
          <w:i/>
          <w:color w:val="231F20"/>
          <w:sz w:val="32"/>
          <w:szCs w:val="18"/>
        </w:rPr>
        <w:t>area number</w:t>
      </w:r>
      <w:r w:rsidRPr="00526887">
        <w:rPr>
          <w:rFonts w:ascii="Book Antiqua" w:hAnsi="Book Antiqua"/>
          <w:color w:val="231F20"/>
          <w:sz w:val="32"/>
          <w:szCs w:val="18"/>
        </w:rPr>
        <w:t>]</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Network command allows us to specify the interfaces which we want to include in OSPF process. This command accepts three arguments network number, wildcard mask and area number.</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8064A2" w:themeColor="accent4"/>
          <w:sz w:val="28"/>
          <w:szCs w:val="22"/>
        </w:rPr>
      </w:pPr>
      <w:r w:rsidRPr="00526887">
        <w:rPr>
          <w:rFonts w:ascii="Book Antiqua" w:hAnsi="Book Antiqua"/>
          <w:color w:val="8064A2" w:themeColor="accent4"/>
          <w:sz w:val="28"/>
          <w:szCs w:val="22"/>
        </w:rPr>
        <w:t>Network number</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 xml:space="preserve">Network number is network ID. We can use any particular host IP address or network IP address. For example we can use 192.168.1.1 (host IP address) or we can use 192.168.1.0 </w:t>
      </w:r>
      <w:r w:rsidRPr="00526887">
        <w:rPr>
          <w:rFonts w:ascii="Book Antiqua" w:hAnsi="Book Antiqua"/>
          <w:color w:val="231F20"/>
          <w:szCs w:val="22"/>
        </w:rPr>
        <w:lastRenderedPageBreak/>
        <w:t>(Network IP address). While targeting a specific interface usually we use host IP address (configured on that interface).</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While targeting multiple interfaces, we use network IP address. So any interface that belongs to specified network ID will be selected.</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8064A2" w:themeColor="accent4"/>
          <w:sz w:val="28"/>
          <w:szCs w:val="22"/>
        </w:rPr>
      </w:pPr>
      <w:r w:rsidRPr="00526887">
        <w:rPr>
          <w:rFonts w:ascii="Book Antiqua" w:hAnsi="Book Antiqua"/>
          <w:color w:val="8064A2" w:themeColor="accent4"/>
          <w:sz w:val="28"/>
          <w:szCs w:val="22"/>
        </w:rPr>
        <w:t>Wildcard mask</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 xml:space="preserve">Wildcard mask are used with network ID to filter the interfaces. Wildcard mask is different from subnet mask. Subnet mask is used to separate the network portion and host portion in IP address. While wildcard mask is used to match corresponding octet in network portion. Wildcard mask tells OSPF the part of network address that must be matched. Wildcard masks are explained with examples in access list tutorials of this category. </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8064A2" w:themeColor="accent4"/>
          <w:sz w:val="28"/>
          <w:szCs w:val="22"/>
        </w:rPr>
        <w:t>Key points</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0 (Decimal – octet format) Wildcard mask indicates that corresponding octet in network address must be matched exactly.</w:t>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255 (Decimal – octet format) Wildcard mask indicates that we don’t care about corresponding octet in network address.</w:t>
      </w:r>
    </w:p>
    <w:p w:rsidR="003B06EE" w:rsidRPr="00526887" w:rsidRDefault="003B06EE" w:rsidP="003B06EE">
      <w:pPr>
        <w:rPr>
          <w:rFonts w:ascii="Book Antiqua" w:hAnsi="Book Antiqua"/>
          <w:color w:val="231F20"/>
          <w:szCs w:val="22"/>
        </w:rPr>
      </w:pPr>
    </w:p>
    <w:p w:rsidR="003B06EE" w:rsidRDefault="003B06EE" w:rsidP="003B06EE">
      <w:pPr>
        <w:rPr>
          <w:rFonts w:ascii="Book Antiqua" w:hAnsi="Book Antiqua"/>
          <w:color w:val="231F20"/>
          <w:szCs w:val="22"/>
        </w:rPr>
      </w:pPr>
      <w:r w:rsidRPr="00526887">
        <w:rPr>
          <w:rFonts w:ascii="Book Antiqua" w:hAnsi="Book Antiqua"/>
          <w:color w:val="231F20"/>
          <w:szCs w:val="22"/>
        </w:rPr>
        <w:t xml:space="preserve">For example </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noProof/>
          <w:color w:val="231F20"/>
          <w:szCs w:val="22"/>
        </w:rPr>
        <w:drawing>
          <wp:inline distT="0" distB="0" distL="0" distR="0">
            <wp:extent cx="5781675" cy="828675"/>
            <wp:effectExtent l="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network-wildcard-match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828675"/>
                    </a:xfrm>
                    <a:prstGeom prst="rect">
                      <a:avLst/>
                    </a:prstGeom>
                  </pic:spPr>
                </pic:pic>
              </a:graphicData>
            </a:graphic>
          </wp:inline>
        </w:drawing>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0 (Binary – bit format) Wildcard mask indicates that corresponding bit in network address must be matched exactly.</w:t>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255 (Binary – bit format) Wildcard mask indicates that we don’t care about corresponding bit in network address.</w:t>
      </w:r>
    </w:p>
    <w:p w:rsidR="003B06EE" w:rsidRPr="00526887" w:rsidRDefault="003B06EE" w:rsidP="003B06EE">
      <w:pPr>
        <w:rPr>
          <w:rFonts w:ascii="Book Antiqua" w:hAnsi="Book Antiqua"/>
          <w:color w:val="231F20"/>
          <w:szCs w:val="22"/>
        </w:rPr>
      </w:pPr>
      <w:r w:rsidRPr="00526887">
        <w:rPr>
          <w:rFonts w:ascii="Book Antiqua" w:hAnsi="Book Antiqua"/>
          <w:noProof/>
          <w:color w:val="231F20"/>
          <w:szCs w:val="22"/>
        </w:rPr>
        <w:drawing>
          <wp:inline distT="0" distB="0" distL="0" distR="0">
            <wp:extent cx="5781675" cy="95250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network-wildcard-match2.png"/>
                    <pic:cNvPicPr/>
                  </pic:nvPicPr>
                  <pic:blipFill>
                    <a:blip r:embed="rId9">
                      <a:extLst>
                        <a:ext uri="{28A0092B-C50C-407E-A947-70E740481C1C}">
                          <a14:useLocalDpi xmlns:a14="http://schemas.microsoft.com/office/drawing/2010/main" val="0"/>
                        </a:ext>
                      </a:extLst>
                    </a:blip>
                    <a:stretch>
                      <a:fillRect/>
                    </a:stretch>
                  </pic:blipFill>
                  <pic:spPr>
                    <a:xfrm>
                      <a:off x="0" y="0"/>
                      <a:ext cx="5781675" cy="952500"/>
                    </a:xfrm>
                    <a:prstGeom prst="rect">
                      <a:avLst/>
                    </a:prstGeom>
                  </pic:spPr>
                </pic:pic>
              </a:graphicData>
            </a:graphic>
          </wp:inline>
        </w:drawing>
      </w:r>
    </w:p>
    <w:p w:rsidR="003B06EE" w:rsidRDefault="003B06EE" w:rsidP="00081D0E">
      <w:pPr>
        <w:autoSpaceDE w:val="0"/>
        <w:autoSpaceDN w:val="0"/>
        <w:adjustRightInd w:val="0"/>
        <w:rPr>
          <w:rFonts w:ascii="Book Antiqua" w:hAnsi="Book Antiqua" w:cs="Arial"/>
          <w:b/>
          <w:color w:val="FF0000"/>
          <w:szCs w:val="28"/>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For example we want to exclude serial interfaces in above configuration. We can use a wildcard mask of 0.0.0.255 to match the subnet mask of /24.</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s="Arial"/>
          <w:color w:val="4A442A"/>
          <w:sz w:val="28"/>
          <w:szCs w:val="28"/>
        </w:rPr>
      </w:pPr>
      <w:proofErr w:type="gramStart"/>
      <w:r w:rsidRPr="00526887">
        <w:rPr>
          <w:rFonts w:ascii="Book Antiqua" w:hAnsi="Book Antiqua" w:cs="Arial"/>
          <w:color w:val="4A442A"/>
          <w:sz w:val="28"/>
          <w:szCs w:val="28"/>
        </w:rPr>
        <w:t>Router(</w:t>
      </w:r>
      <w:proofErr w:type="spellStart"/>
      <w:proofErr w:type="gramEnd"/>
      <w:r w:rsidRPr="00526887">
        <w:rPr>
          <w:rFonts w:ascii="Book Antiqua" w:hAnsi="Book Antiqua" w:cs="Arial"/>
          <w:color w:val="4A442A"/>
          <w:sz w:val="28"/>
          <w:szCs w:val="28"/>
        </w:rPr>
        <w:t>config</w:t>
      </w:r>
      <w:proofErr w:type="spellEnd"/>
      <w:r w:rsidRPr="00526887">
        <w:rPr>
          <w:rFonts w:ascii="Book Antiqua" w:hAnsi="Book Antiqua" w:cs="Arial"/>
          <w:color w:val="4A442A"/>
          <w:sz w:val="28"/>
          <w:szCs w:val="28"/>
        </w:rPr>
        <w:t>-router)# network 172.168.1.0 0.0.0.255</w:t>
      </w:r>
    </w:p>
    <w:p w:rsidR="003B06EE" w:rsidRPr="00526887" w:rsidRDefault="003B06EE" w:rsidP="003B06EE">
      <w:pPr>
        <w:rPr>
          <w:rFonts w:ascii="Book Antiqua" w:hAnsi="Book Antiqua" w:cs="Arial"/>
          <w:color w:val="4A442A"/>
          <w:sz w:val="28"/>
          <w:szCs w:val="28"/>
        </w:rPr>
      </w:pPr>
      <w:proofErr w:type="gramStart"/>
      <w:r w:rsidRPr="00526887">
        <w:rPr>
          <w:rFonts w:ascii="Book Antiqua" w:hAnsi="Book Antiqua" w:cs="Arial"/>
          <w:color w:val="4A442A"/>
          <w:sz w:val="28"/>
          <w:szCs w:val="28"/>
        </w:rPr>
        <w:t>Router(</w:t>
      </w:r>
      <w:proofErr w:type="spellStart"/>
      <w:proofErr w:type="gramEnd"/>
      <w:r w:rsidRPr="00526887">
        <w:rPr>
          <w:rFonts w:ascii="Book Antiqua" w:hAnsi="Book Antiqua" w:cs="Arial"/>
          <w:color w:val="4A442A"/>
          <w:sz w:val="28"/>
          <w:szCs w:val="28"/>
        </w:rPr>
        <w:t>config</w:t>
      </w:r>
      <w:proofErr w:type="spellEnd"/>
      <w:r w:rsidRPr="00526887">
        <w:rPr>
          <w:rFonts w:ascii="Book Antiqua" w:hAnsi="Book Antiqua" w:cs="Arial"/>
          <w:color w:val="4A442A"/>
          <w:sz w:val="28"/>
          <w:szCs w:val="28"/>
        </w:rPr>
        <w:t>-router)# network 172.168.2.0 0.0.0.255</w:t>
      </w:r>
    </w:p>
    <w:p w:rsidR="003B06EE" w:rsidRDefault="003B06EE" w:rsidP="00081D0E">
      <w:pPr>
        <w:autoSpaceDE w:val="0"/>
        <w:autoSpaceDN w:val="0"/>
        <w:adjustRightInd w:val="0"/>
        <w:rPr>
          <w:rFonts w:ascii="Book Antiqua" w:hAnsi="Book Antiqua" w:cs="Arial"/>
          <w:b/>
          <w:color w:val="FF0000"/>
          <w:szCs w:val="28"/>
        </w:rPr>
      </w:pPr>
    </w:p>
    <w:p w:rsidR="0072274E" w:rsidRPr="00531247" w:rsidRDefault="0072274E" w:rsidP="00081D0E">
      <w:pPr>
        <w:autoSpaceDE w:val="0"/>
        <w:autoSpaceDN w:val="0"/>
        <w:adjustRightInd w:val="0"/>
        <w:rPr>
          <w:rFonts w:ascii="Book Antiqua" w:hAnsi="Book Antiqua" w:cs="Arial"/>
          <w:b/>
          <w:color w:val="FF0000"/>
          <w:szCs w:val="28"/>
        </w:rPr>
      </w:pPr>
    </w:p>
    <w:p w:rsidR="003C4DC3" w:rsidRPr="00526887" w:rsidRDefault="003C4DC3" w:rsidP="003C4DC3">
      <w:pPr>
        <w:rPr>
          <w:rFonts w:ascii="Book Antiqua" w:hAnsi="Book Antiqua"/>
          <w:i/>
        </w:rPr>
      </w:pPr>
    </w:p>
    <w:p w:rsidR="003C4DC3" w:rsidRPr="00526887" w:rsidRDefault="003C4DC3" w:rsidP="003C4DC3">
      <w:pPr>
        <w:rPr>
          <w:rFonts w:ascii="Book Antiqua" w:hAnsi="Book Antiqua"/>
        </w:rPr>
      </w:pPr>
    </w:p>
    <w:tbl>
      <w:tblPr>
        <w:tblStyle w:val="TableGrid"/>
        <w:tblW w:w="4778" w:type="pct"/>
        <w:tblLook w:val="04A0" w:firstRow="1" w:lastRow="0" w:firstColumn="1" w:lastColumn="0" w:noHBand="0" w:noVBand="1"/>
      </w:tblPr>
      <w:tblGrid>
        <w:gridCol w:w="4609"/>
        <w:gridCol w:w="5058"/>
      </w:tblGrid>
      <w:tr w:rsidR="00526887" w:rsidRPr="00526887" w:rsidTr="00E2371B">
        <w:tc>
          <w:tcPr>
            <w:tcW w:w="2384" w:type="pct"/>
            <w:vAlign w:val="center"/>
          </w:tcPr>
          <w:p w:rsidR="00882A4F" w:rsidRPr="00526887" w:rsidRDefault="00882A4F" w:rsidP="0006257E">
            <w:pPr>
              <w:jc w:val="left"/>
              <w:rPr>
                <w:rFonts w:ascii="Book Antiqua" w:hAnsi="Book Antiqua"/>
                <w:color w:val="17365D" w:themeColor="text2" w:themeShade="BF"/>
                <w:sz w:val="28"/>
              </w:rPr>
            </w:pPr>
            <w:r w:rsidRPr="00526887">
              <w:rPr>
                <w:rFonts w:ascii="Book Antiqua" w:hAnsi="Book Antiqua"/>
                <w:color w:val="17365D" w:themeColor="text2" w:themeShade="BF"/>
                <w:sz w:val="28"/>
              </w:rPr>
              <w:t>Command</w:t>
            </w:r>
          </w:p>
        </w:tc>
        <w:tc>
          <w:tcPr>
            <w:tcW w:w="2616" w:type="pct"/>
            <w:vAlign w:val="center"/>
          </w:tcPr>
          <w:p w:rsidR="00882A4F" w:rsidRPr="00526887" w:rsidRDefault="00882A4F" w:rsidP="0006257E">
            <w:pPr>
              <w:jc w:val="left"/>
              <w:rPr>
                <w:rFonts w:ascii="Book Antiqua" w:hAnsi="Book Antiqua"/>
                <w:color w:val="17365D" w:themeColor="text2" w:themeShade="BF"/>
                <w:sz w:val="28"/>
              </w:rPr>
            </w:pPr>
            <w:r w:rsidRPr="00526887">
              <w:rPr>
                <w:rFonts w:ascii="Book Antiqua" w:hAnsi="Book Antiqua"/>
                <w:color w:val="17365D" w:themeColor="text2" w:themeShade="BF"/>
                <w:sz w:val="28"/>
              </w:rPr>
              <w:t>Description</w:t>
            </w:r>
          </w:p>
        </w:tc>
      </w:tr>
      <w:tr w:rsidR="00882A4F" w:rsidRPr="00526887" w:rsidTr="00E2371B">
        <w:tc>
          <w:tcPr>
            <w:tcW w:w="2384" w:type="pct"/>
            <w:vAlign w:val="center"/>
          </w:tcPr>
          <w:p w:rsidR="00882A4F" w:rsidRPr="00526887" w:rsidRDefault="00882A4F"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 xml:space="preserve">)#router </w:t>
            </w:r>
            <w:proofErr w:type="spellStart"/>
            <w:r w:rsidRPr="00526887">
              <w:rPr>
                <w:rFonts w:ascii="Book Antiqua" w:hAnsi="Book Antiqua"/>
              </w:rPr>
              <w:t>opsf</w:t>
            </w:r>
            <w:proofErr w:type="spellEnd"/>
            <w:r w:rsidRPr="00526887">
              <w:rPr>
                <w:rFonts w:ascii="Book Antiqua" w:hAnsi="Book Antiqua"/>
              </w:rPr>
              <w:t xml:space="preserve"> 10</w:t>
            </w:r>
          </w:p>
        </w:tc>
        <w:tc>
          <w:tcPr>
            <w:tcW w:w="2616"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 xml:space="preserve">Enable OSPF routing protocol under process ID 10. </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-router)#network 10.10.0.0 0.0.255.255 area 0</w:t>
            </w:r>
          </w:p>
        </w:tc>
        <w:tc>
          <w:tcPr>
            <w:tcW w:w="2616"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 xml:space="preserve">Enable OSPF with area 0 on matching interface. </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882A4F" w:rsidRPr="00526887" w:rsidRDefault="00882A4F"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)#interface loopback 0</w:t>
            </w:r>
          </w:p>
        </w:tc>
        <w:tc>
          <w:tcPr>
            <w:tcW w:w="2616" w:type="pct"/>
            <w:vAlign w:val="center"/>
          </w:tcPr>
          <w:p w:rsidR="00E2371B" w:rsidRPr="00526887" w:rsidRDefault="00E2371B" w:rsidP="0006257E">
            <w:pPr>
              <w:jc w:val="left"/>
              <w:rPr>
                <w:rFonts w:ascii="Book Antiqua" w:hAnsi="Book Antiqua"/>
              </w:rPr>
            </w:pPr>
          </w:p>
          <w:p w:rsidR="00882A4F" w:rsidRPr="00526887" w:rsidRDefault="00E522AB" w:rsidP="0006257E">
            <w:pPr>
              <w:jc w:val="left"/>
              <w:rPr>
                <w:rFonts w:ascii="Book Antiqua" w:hAnsi="Book Antiqua"/>
              </w:rPr>
            </w:pPr>
            <w:r w:rsidRPr="00526887">
              <w:rPr>
                <w:rFonts w:ascii="Book Antiqua" w:hAnsi="Book Antiqua"/>
              </w:rPr>
              <w:t>Create a Loopback interface and move in sub interface configuration mode</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-if)#</w:t>
            </w:r>
            <w:proofErr w:type="spellStart"/>
            <w:r w:rsidRPr="00526887">
              <w:rPr>
                <w:rFonts w:ascii="Book Antiqua" w:hAnsi="Book Antiqua"/>
              </w:rPr>
              <w:t>ip</w:t>
            </w:r>
            <w:proofErr w:type="spellEnd"/>
            <w:r w:rsidRPr="00526887">
              <w:rPr>
                <w:rFonts w:ascii="Book Antiqua" w:hAnsi="Book Antiqua"/>
              </w:rPr>
              <w:t xml:space="preserve"> address </w:t>
            </w:r>
            <w:r w:rsidR="00195BC0" w:rsidRPr="00526887">
              <w:rPr>
                <w:rFonts w:ascii="Book Antiqua" w:hAnsi="Book Antiqua"/>
              </w:rPr>
              <w:t>192.168.250.250 255.255.255.0</w:t>
            </w:r>
          </w:p>
          <w:p w:rsidR="00E2371B" w:rsidRPr="00526887" w:rsidRDefault="00E2371B" w:rsidP="0006257E">
            <w:pPr>
              <w:jc w:val="left"/>
              <w:rPr>
                <w:rFonts w:ascii="Book Antiqua" w:hAnsi="Book Antiqua"/>
              </w:rPr>
            </w:pPr>
          </w:p>
        </w:tc>
        <w:tc>
          <w:tcPr>
            <w:tcW w:w="2616" w:type="pct"/>
            <w:vAlign w:val="center"/>
          </w:tcPr>
          <w:p w:rsidR="00882A4F" w:rsidRPr="00526887" w:rsidRDefault="00195BC0" w:rsidP="0006257E">
            <w:pPr>
              <w:jc w:val="left"/>
              <w:rPr>
                <w:rFonts w:ascii="Book Antiqua" w:hAnsi="Book Antiqua"/>
              </w:rPr>
            </w:pPr>
            <w:r w:rsidRPr="00526887">
              <w:rPr>
                <w:rFonts w:ascii="Book Antiqua" w:hAnsi="Book Antiqua"/>
              </w:rPr>
              <w:t>Assign IP address to loopback interface.</w:t>
            </w: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-router)#router-id 1.1.1.1</w:t>
            </w:r>
          </w:p>
        </w:tc>
        <w:tc>
          <w:tcPr>
            <w:tcW w:w="2616" w:type="pct"/>
            <w:vAlign w:val="center"/>
          </w:tcPr>
          <w:p w:rsidR="00E2371B" w:rsidRPr="00526887" w:rsidRDefault="00E2371B" w:rsidP="0006257E">
            <w:pPr>
              <w:jc w:val="left"/>
              <w:rPr>
                <w:rFonts w:ascii="Book Antiqua" w:hAnsi="Book Antiqua"/>
              </w:rPr>
            </w:pPr>
          </w:p>
          <w:p w:rsidR="00195BC0" w:rsidRPr="00526887" w:rsidRDefault="00195BC0" w:rsidP="0006257E">
            <w:pPr>
              <w:jc w:val="left"/>
              <w:rPr>
                <w:rFonts w:ascii="Book Antiqua" w:hAnsi="Book Antiqua"/>
              </w:rPr>
            </w:pPr>
            <w:r w:rsidRPr="00526887">
              <w:rPr>
                <w:rFonts w:ascii="Book Antiqua" w:hAnsi="Book Antiqua"/>
              </w:rPr>
              <w:t>Set 1.1.1.1 as router ID</w:t>
            </w:r>
          </w:p>
          <w:p w:rsidR="0006257E" w:rsidRPr="00526887" w:rsidRDefault="0006257E" w:rsidP="0006257E">
            <w:pPr>
              <w:jc w:val="left"/>
              <w:rPr>
                <w:rFonts w:ascii="Book Antiqua" w:hAnsi="Book Antiqua"/>
              </w:rPr>
            </w:pP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)#interface serial 0/0</w:t>
            </w:r>
          </w:p>
        </w:tc>
        <w:tc>
          <w:tcPr>
            <w:tcW w:w="2616" w:type="pct"/>
            <w:vAlign w:val="center"/>
          </w:tcPr>
          <w:p w:rsidR="00E2371B" w:rsidRPr="00526887" w:rsidRDefault="00E2371B" w:rsidP="0006257E">
            <w:pPr>
              <w:jc w:val="left"/>
              <w:rPr>
                <w:rFonts w:ascii="Book Antiqua" w:hAnsi="Book Antiqua"/>
              </w:rPr>
            </w:pPr>
          </w:p>
          <w:p w:rsidR="00195BC0" w:rsidRPr="00526887" w:rsidRDefault="00195BC0" w:rsidP="0006257E">
            <w:pPr>
              <w:jc w:val="left"/>
              <w:rPr>
                <w:rFonts w:ascii="Book Antiqua" w:hAnsi="Book Antiqua"/>
              </w:rPr>
            </w:pPr>
            <w:r w:rsidRPr="00526887">
              <w:rPr>
                <w:rFonts w:ascii="Book Antiqua" w:hAnsi="Book Antiqua"/>
              </w:rPr>
              <w:t>Inter in sub interface configuration mode</w:t>
            </w:r>
          </w:p>
          <w:p w:rsidR="00E2371B" w:rsidRPr="00526887" w:rsidRDefault="00E2371B" w:rsidP="0006257E">
            <w:pPr>
              <w:jc w:val="left"/>
              <w:rPr>
                <w:rFonts w:ascii="Book Antiqua" w:hAnsi="Book Antiqua"/>
              </w:rPr>
            </w:pP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-if)#</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priority 100</w:t>
            </w:r>
          </w:p>
        </w:tc>
        <w:tc>
          <w:tcPr>
            <w:tcW w:w="2616" w:type="pct"/>
            <w:vAlign w:val="center"/>
          </w:tcPr>
          <w:p w:rsidR="00E2371B" w:rsidRPr="00526887" w:rsidRDefault="00E2371B" w:rsidP="0006257E">
            <w:pPr>
              <w:jc w:val="left"/>
              <w:rPr>
                <w:rFonts w:ascii="Book Antiqua" w:hAnsi="Book Antiqua"/>
              </w:rPr>
            </w:pPr>
          </w:p>
          <w:p w:rsidR="00E2371B" w:rsidRPr="00526887" w:rsidRDefault="00195BC0" w:rsidP="0006257E">
            <w:pPr>
              <w:jc w:val="left"/>
              <w:rPr>
                <w:rFonts w:ascii="Book Antiqua" w:hAnsi="Book Antiqua"/>
              </w:rPr>
            </w:pPr>
            <w:r w:rsidRPr="00526887">
              <w:rPr>
                <w:rFonts w:ascii="Book Antiqua" w:hAnsi="Book Antiqua"/>
              </w:rPr>
              <w:t>Use</w:t>
            </w:r>
            <w:r w:rsidR="00E522AB" w:rsidRPr="00526887">
              <w:rPr>
                <w:rFonts w:ascii="Book Antiqua" w:hAnsi="Book Antiqua"/>
              </w:rPr>
              <w:t>d</w:t>
            </w:r>
            <w:r w:rsidRPr="00526887">
              <w:rPr>
                <w:rFonts w:ascii="Book Antiqua" w:hAnsi="Book Antiqua"/>
              </w:rPr>
              <w:t xml:space="preserve"> to influence DR/BDR selection process. Valid range is 0 to 255. 0 makes router ineligible for DR/BDR while 255 makes router guaranteed</w:t>
            </w:r>
            <w:r w:rsidR="00E522AB" w:rsidRPr="00526887">
              <w:rPr>
                <w:rFonts w:ascii="Book Antiqua" w:hAnsi="Book Antiqua"/>
              </w:rPr>
              <w:t xml:space="preserve"> DR/BDR. Higher priority value means higher chance of becoming DR/BDR.</w:t>
            </w:r>
          </w:p>
          <w:p w:rsidR="00195BC0" w:rsidRPr="00526887" w:rsidRDefault="00195BC0"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-if)#bandwidth 256</w:t>
            </w:r>
          </w:p>
        </w:tc>
        <w:tc>
          <w:tcPr>
            <w:tcW w:w="2616" w:type="pct"/>
            <w:vAlign w:val="center"/>
          </w:tcPr>
          <w:p w:rsidR="00E2371B" w:rsidRPr="00526887" w:rsidRDefault="00E2371B" w:rsidP="0006257E">
            <w:pPr>
              <w:jc w:val="left"/>
              <w:rPr>
                <w:rFonts w:ascii="Book Antiqua" w:hAnsi="Book Antiqua"/>
              </w:rPr>
            </w:pPr>
          </w:p>
          <w:p w:rsidR="00E522AB" w:rsidRPr="00526887" w:rsidRDefault="00E522AB" w:rsidP="0006257E">
            <w:pPr>
              <w:jc w:val="left"/>
              <w:rPr>
                <w:rFonts w:ascii="Book Antiqua" w:hAnsi="Book Antiqua"/>
              </w:rPr>
            </w:pPr>
            <w:r w:rsidRPr="00526887">
              <w:rPr>
                <w:rFonts w:ascii="Book Antiqua" w:hAnsi="Book Antiqua"/>
              </w:rPr>
              <w:t>Used to influence route metric cost. Cost is the inverse of bandwidth. Higher bandwidth has lower cost. Bandwidth is defined in Kbps. 256 means 256 Kbps.</w:t>
            </w:r>
          </w:p>
          <w:p w:rsidR="00E2371B" w:rsidRPr="00526887" w:rsidRDefault="00E2371B"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t>Router(</w:t>
            </w:r>
            <w:proofErr w:type="spellStart"/>
            <w:r w:rsidRPr="00526887">
              <w:rPr>
                <w:rFonts w:ascii="Book Antiqua" w:hAnsi="Book Antiqua"/>
              </w:rPr>
              <w:t>config</w:t>
            </w:r>
            <w:proofErr w:type="spellEnd"/>
            <w:r w:rsidRPr="00526887">
              <w:rPr>
                <w:rFonts w:ascii="Book Antiqua" w:hAnsi="Book Antiqua"/>
              </w:rPr>
              <w:t>-if)#</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hello-interval timer 15</w:t>
            </w:r>
          </w:p>
        </w:tc>
        <w:tc>
          <w:tcPr>
            <w:tcW w:w="2616" w:type="pct"/>
            <w:vAlign w:val="center"/>
          </w:tcPr>
          <w:p w:rsidR="00E2371B" w:rsidRPr="00526887" w:rsidRDefault="00E2371B" w:rsidP="0006257E">
            <w:pPr>
              <w:jc w:val="left"/>
              <w:rPr>
                <w:rFonts w:ascii="Book Antiqua" w:hAnsi="Book Antiqua"/>
              </w:rPr>
            </w:pPr>
          </w:p>
          <w:p w:rsidR="00E522AB" w:rsidRPr="00526887" w:rsidRDefault="00E522AB" w:rsidP="0006257E">
            <w:pPr>
              <w:jc w:val="left"/>
              <w:rPr>
                <w:rFonts w:ascii="Book Antiqua" w:hAnsi="Book Antiqua"/>
              </w:rPr>
            </w:pPr>
            <w:r w:rsidRPr="00526887">
              <w:rPr>
                <w:rFonts w:ascii="Book Antiqua" w:hAnsi="Book Antiqua"/>
              </w:rPr>
              <w:t xml:space="preserve">Set hello interval timer to 15 seconds. Hello timer must be match on both routers in order become neighbors. </w:t>
            </w:r>
          </w:p>
          <w:p w:rsidR="00E2371B" w:rsidRPr="00526887" w:rsidRDefault="00E2371B"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lastRenderedPageBreak/>
              <w:t>Router(</w:t>
            </w:r>
            <w:proofErr w:type="spellStart"/>
            <w:r w:rsidRPr="00526887">
              <w:rPr>
                <w:rFonts w:ascii="Book Antiqua" w:hAnsi="Book Antiqua"/>
              </w:rPr>
              <w:t>co</w:t>
            </w:r>
            <w:r w:rsidR="00E84F4F" w:rsidRPr="00526887">
              <w:rPr>
                <w:rFonts w:ascii="Book Antiqua" w:hAnsi="Book Antiqua"/>
              </w:rPr>
              <w:t>nfig</w:t>
            </w:r>
            <w:proofErr w:type="spellEnd"/>
            <w:r w:rsidR="00E84F4F" w:rsidRPr="00526887">
              <w:rPr>
                <w:rFonts w:ascii="Book Antiqua" w:hAnsi="Book Antiqua"/>
              </w:rPr>
              <w:t>-if)#</w:t>
            </w:r>
            <w:proofErr w:type="spellStart"/>
            <w:r w:rsidR="00E84F4F" w:rsidRPr="00526887">
              <w:rPr>
                <w:rFonts w:ascii="Book Antiqua" w:hAnsi="Book Antiqua"/>
              </w:rPr>
              <w:t>ip</w:t>
            </w:r>
            <w:proofErr w:type="spellEnd"/>
            <w:r w:rsidR="00E84F4F" w:rsidRPr="00526887">
              <w:rPr>
                <w:rFonts w:ascii="Book Antiqua" w:hAnsi="Book Antiqua"/>
              </w:rPr>
              <w:t xml:space="preserve"> </w:t>
            </w:r>
            <w:proofErr w:type="spellStart"/>
            <w:r w:rsidR="00E84F4F" w:rsidRPr="00526887">
              <w:rPr>
                <w:rFonts w:ascii="Book Antiqua" w:hAnsi="Book Antiqua"/>
              </w:rPr>
              <w:t>ospf</w:t>
            </w:r>
            <w:proofErr w:type="spellEnd"/>
            <w:r w:rsidR="00E84F4F" w:rsidRPr="00526887">
              <w:rPr>
                <w:rFonts w:ascii="Book Antiqua" w:hAnsi="Book Antiqua"/>
              </w:rPr>
              <w:t xml:space="preserve"> dead-interval 6</w:t>
            </w:r>
            <w:r w:rsidRPr="00526887">
              <w:rPr>
                <w:rFonts w:ascii="Book Antiqua" w:hAnsi="Book Antiqua"/>
              </w:rPr>
              <w:t>0</w:t>
            </w:r>
          </w:p>
        </w:tc>
        <w:tc>
          <w:tcPr>
            <w:tcW w:w="2616" w:type="pct"/>
            <w:vAlign w:val="center"/>
          </w:tcPr>
          <w:p w:rsidR="00E2371B" w:rsidRPr="00526887" w:rsidRDefault="00E2371B" w:rsidP="0006257E">
            <w:pPr>
              <w:jc w:val="left"/>
              <w:rPr>
                <w:rFonts w:ascii="Book Antiqua" w:hAnsi="Book Antiqua"/>
              </w:rPr>
            </w:pPr>
          </w:p>
          <w:p w:rsidR="00E522AB" w:rsidRPr="00526887" w:rsidRDefault="00E84F4F" w:rsidP="0006257E">
            <w:pPr>
              <w:jc w:val="left"/>
              <w:rPr>
                <w:rFonts w:ascii="Book Antiqua" w:hAnsi="Book Antiqua"/>
              </w:rPr>
            </w:pPr>
            <w:r w:rsidRPr="00526887">
              <w:rPr>
                <w:rFonts w:ascii="Book Antiqua" w:hAnsi="Book Antiqua"/>
              </w:rPr>
              <w:t>Set dead interval timer to 60 seconds. Dead interval timer must be match on both routers in order to become neighbor</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route</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all routes from routing table</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route </w:t>
            </w:r>
            <w:proofErr w:type="spellStart"/>
            <w:r w:rsidRPr="00526887">
              <w:rPr>
                <w:rFonts w:ascii="Book Antiqua" w:hAnsi="Book Antiqua"/>
              </w:rPr>
              <w:t>ospf</w:t>
            </w:r>
            <w:proofErr w:type="spellEnd"/>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all routers learned through OSPF from routing table</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basic information about OSPF</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interface</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w:t>
            </w:r>
            <w:r w:rsidR="0062214C" w:rsidRPr="00526887">
              <w:rPr>
                <w:rFonts w:ascii="Book Antiqua" w:hAnsi="Book Antiqua"/>
              </w:rPr>
              <w:t>splay information about all OSPF active interfaces</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interface serial 0/0/0</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 xml:space="preserve">Display OSPF information about serial 0/0/0 interface </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neighbor</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List all OSPF neighbors with basic info</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neighbor detail</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List OSPF neighbors with detail info</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Router#show</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database</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Display data for OSPF database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Router#clear</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route *</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all routes from routing table.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Router#clear</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route 10.0.0.0/8</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particular route from routing table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Router#clear</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counters</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OSPF counters</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proofErr w:type="spellStart"/>
            <w:r w:rsidRPr="00526887">
              <w:rPr>
                <w:rFonts w:ascii="Book Antiqua" w:hAnsi="Book Antiqua"/>
              </w:rPr>
              <w:t>Router#debug</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0079021D" w:rsidRPr="00526887">
              <w:rPr>
                <w:rFonts w:ascii="Book Antiqua" w:hAnsi="Book Antiqua"/>
              </w:rPr>
              <w:t>ospf</w:t>
            </w:r>
            <w:proofErr w:type="spellEnd"/>
            <w:r w:rsidR="0079021D" w:rsidRPr="00526887">
              <w:rPr>
                <w:rFonts w:ascii="Book Antiqua" w:hAnsi="Book Antiqua"/>
              </w:rPr>
              <w:t xml:space="preserve"> events</w:t>
            </w:r>
          </w:p>
        </w:tc>
        <w:tc>
          <w:tcPr>
            <w:tcW w:w="2616" w:type="pct"/>
            <w:vAlign w:val="center"/>
          </w:tcPr>
          <w:p w:rsidR="00E2371B" w:rsidRPr="00526887" w:rsidRDefault="00E2371B" w:rsidP="0006257E">
            <w:pPr>
              <w:jc w:val="left"/>
              <w:rPr>
                <w:rFonts w:ascii="Book Antiqua" w:hAnsi="Book Antiqua"/>
              </w:rPr>
            </w:pPr>
          </w:p>
          <w:p w:rsidR="0062214C" w:rsidRPr="00526887" w:rsidRDefault="0079021D" w:rsidP="0006257E">
            <w:pPr>
              <w:jc w:val="left"/>
              <w:rPr>
                <w:rFonts w:ascii="Book Antiqua" w:hAnsi="Book Antiqua"/>
              </w:rPr>
            </w:pPr>
            <w:r w:rsidRPr="00526887">
              <w:rPr>
                <w:rFonts w:ascii="Book Antiqua" w:hAnsi="Book Antiqua"/>
              </w:rPr>
              <w:t xml:space="preserve">Display all </w:t>
            </w:r>
            <w:proofErr w:type="spellStart"/>
            <w:r w:rsidRPr="00526887">
              <w:rPr>
                <w:rFonts w:ascii="Book Antiqua" w:hAnsi="Book Antiqua"/>
              </w:rPr>
              <w:t>ospf</w:t>
            </w:r>
            <w:proofErr w:type="spellEnd"/>
            <w:r w:rsidRPr="00526887">
              <w:rPr>
                <w:rFonts w:ascii="Book Antiqua" w:hAnsi="Book Antiqua"/>
              </w:rPr>
              <w:t xml:space="preserve"> events </w:t>
            </w:r>
          </w:p>
          <w:p w:rsidR="00E2371B" w:rsidRPr="00526887" w:rsidRDefault="00E2371B" w:rsidP="0006257E">
            <w:pPr>
              <w:jc w:val="left"/>
              <w:rPr>
                <w:rFonts w:ascii="Book Antiqua" w:hAnsi="Book Antiqua"/>
              </w:rPr>
            </w:pPr>
          </w:p>
        </w:tc>
      </w:tr>
      <w:tr w:rsidR="0079021D" w:rsidRPr="00526887" w:rsidTr="00E2371B">
        <w:tc>
          <w:tcPr>
            <w:tcW w:w="2384" w:type="pct"/>
            <w:vAlign w:val="center"/>
          </w:tcPr>
          <w:p w:rsidR="0079021D" w:rsidRPr="00526887" w:rsidRDefault="0079021D" w:rsidP="0006257E">
            <w:pPr>
              <w:jc w:val="left"/>
              <w:rPr>
                <w:rFonts w:ascii="Book Antiqua" w:hAnsi="Book Antiqua"/>
              </w:rPr>
            </w:pPr>
            <w:proofErr w:type="spellStart"/>
            <w:r w:rsidRPr="00526887">
              <w:rPr>
                <w:rFonts w:ascii="Book Antiqua" w:hAnsi="Book Antiqua"/>
              </w:rPr>
              <w:lastRenderedPageBreak/>
              <w:t>Router#debug</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packets</w:t>
            </w:r>
          </w:p>
        </w:tc>
        <w:tc>
          <w:tcPr>
            <w:tcW w:w="2616" w:type="pct"/>
            <w:vAlign w:val="center"/>
          </w:tcPr>
          <w:p w:rsidR="00E2371B" w:rsidRPr="00526887" w:rsidRDefault="00E2371B" w:rsidP="0006257E">
            <w:pPr>
              <w:jc w:val="left"/>
              <w:rPr>
                <w:rFonts w:ascii="Book Antiqua" w:hAnsi="Book Antiqua"/>
              </w:rPr>
            </w:pPr>
          </w:p>
          <w:p w:rsidR="0079021D" w:rsidRPr="00526887" w:rsidRDefault="0079021D" w:rsidP="0006257E">
            <w:pPr>
              <w:jc w:val="left"/>
              <w:rPr>
                <w:rFonts w:ascii="Book Antiqua" w:hAnsi="Book Antiqua"/>
              </w:rPr>
            </w:pPr>
            <w:r w:rsidRPr="00526887">
              <w:rPr>
                <w:rFonts w:ascii="Book Antiqua" w:hAnsi="Book Antiqua"/>
              </w:rPr>
              <w:t xml:space="preserve">Display exchanged OSPF packets </w:t>
            </w:r>
          </w:p>
          <w:p w:rsidR="00E2371B" w:rsidRPr="00526887" w:rsidRDefault="00E2371B" w:rsidP="0006257E">
            <w:pPr>
              <w:jc w:val="left"/>
              <w:rPr>
                <w:rFonts w:ascii="Book Antiqua" w:hAnsi="Book Antiqua"/>
              </w:rPr>
            </w:pPr>
          </w:p>
        </w:tc>
      </w:tr>
      <w:tr w:rsidR="0079021D" w:rsidRPr="00526887" w:rsidTr="00E2371B">
        <w:tc>
          <w:tcPr>
            <w:tcW w:w="2384" w:type="pct"/>
            <w:vAlign w:val="center"/>
          </w:tcPr>
          <w:p w:rsidR="0079021D" w:rsidRPr="00526887" w:rsidRDefault="0079021D" w:rsidP="0006257E">
            <w:pPr>
              <w:jc w:val="left"/>
              <w:rPr>
                <w:rFonts w:ascii="Book Antiqua" w:hAnsi="Book Antiqua"/>
              </w:rPr>
            </w:pPr>
            <w:proofErr w:type="spellStart"/>
            <w:r w:rsidRPr="00526887">
              <w:rPr>
                <w:rFonts w:ascii="Book Antiqua" w:hAnsi="Book Antiqua"/>
              </w:rPr>
              <w:t>Router#debug</w:t>
            </w:r>
            <w:proofErr w:type="spellEnd"/>
            <w:r w:rsidRPr="00526887">
              <w:rPr>
                <w:rFonts w:ascii="Book Antiqua" w:hAnsi="Book Antiqua"/>
              </w:rPr>
              <w:t xml:space="preserve"> </w:t>
            </w:r>
            <w:proofErr w:type="spellStart"/>
            <w:r w:rsidRPr="00526887">
              <w:rPr>
                <w:rFonts w:ascii="Book Antiqua" w:hAnsi="Book Antiqua"/>
              </w:rPr>
              <w:t>ip</w:t>
            </w:r>
            <w:proofErr w:type="spellEnd"/>
            <w:r w:rsidRPr="00526887">
              <w:rPr>
                <w:rFonts w:ascii="Book Antiqua" w:hAnsi="Book Antiqua"/>
              </w:rPr>
              <w:t xml:space="preserve"> </w:t>
            </w:r>
            <w:proofErr w:type="spellStart"/>
            <w:r w:rsidRPr="00526887">
              <w:rPr>
                <w:rFonts w:ascii="Book Antiqua" w:hAnsi="Book Antiqua"/>
              </w:rPr>
              <w:t>ospf</w:t>
            </w:r>
            <w:proofErr w:type="spellEnd"/>
            <w:r w:rsidRPr="00526887">
              <w:rPr>
                <w:rFonts w:ascii="Book Antiqua" w:hAnsi="Book Antiqua"/>
              </w:rPr>
              <w:t xml:space="preserve"> adjacency</w:t>
            </w:r>
          </w:p>
        </w:tc>
        <w:tc>
          <w:tcPr>
            <w:tcW w:w="2616" w:type="pct"/>
            <w:vAlign w:val="center"/>
          </w:tcPr>
          <w:p w:rsidR="00E2371B" w:rsidRPr="00526887" w:rsidRDefault="00E2371B" w:rsidP="0006257E">
            <w:pPr>
              <w:jc w:val="left"/>
              <w:rPr>
                <w:rFonts w:ascii="Book Antiqua" w:hAnsi="Book Antiqua"/>
              </w:rPr>
            </w:pPr>
          </w:p>
          <w:p w:rsidR="0079021D" w:rsidRPr="00526887" w:rsidRDefault="0079021D" w:rsidP="0006257E">
            <w:pPr>
              <w:jc w:val="left"/>
              <w:rPr>
                <w:rFonts w:ascii="Book Antiqua" w:hAnsi="Book Antiqua"/>
              </w:rPr>
            </w:pPr>
            <w:r w:rsidRPr="00526887">
              <w:rPr>
                <w:rFonts w:ascii="Book Antiqua" w:hAnsi="Book Antiqua"/>
              </w:rPr>
              <w:t>Display DR/BDR election process state</w:t>
            </w:r>
          </w:p>
          <w:p w:rsidR="00E2371B" w:rsidRPr="00526887" w:rsidRDefault="00E2371B" w:rsidP="0006257E">
            <w:pPr>
              <w:jc w:val="left"/>
              <w:rPr>
                <w:rFonts w:ascii="Book Antiqua" w:hAnsi="Book Antiqua"/>
              </w:rPr>
            </w:pPr>
          </w:p>
        </w:tc>
      </w:tr>
    </w:tbl>
    <w:p w:rsidR="00F9088E" w:rsidRDefault="00F9088E" w:rsidP="00962C6C">
      <w:pPr>
        <w:rPr>
          <w:rFonts w:ascii="Book Antiqua" w:hAnsi="Book Antiqua"/>
        </w:rPr>
      </w:pPr>
    </w:p>
    <w:p w:rsidR="00FA3837" w:rsidRDefault="00FA3837" w:rsidP="00962C6C">
      <w:pPr>
        <w:rPr>
          <w:rFonts w:ascii="Book Antiqua" w:hAnsi="Book Antiqua"/>
        </w:rPr>
      </w:pPr>
    </w:p>
    <w:tbl>
      <w:tblPr>
        <w:tblpPr w:leftFromText="180" w:rightFromText="180" w:vertAnchor="text" w:horzAnchor="page" w:tblpX="1" w:tblpY="4340"/>
        <w:tblW w:w="17130" w:type="dxa"/>
        <w:shd w:val="clear" w:color="auto" w:fill="FFFFFF"/>
        <w:tblCellMar>
          <w:top w:w="15" w:type="dxa"/>
          <w:left w:w="15" w:type="dxa"/>
          <w:bottom w:w="15" w:type="dxa"/>
          <w:right w:w="15" w:type="dxa"/>
        </w:tblCellMar>
        <w:tblLook w:val="04A0" w:firstRow="1" w:lastRow="0" w:firstColumn="1" w:lastColumn="0" w:noHBand="0" w:noVBand="1"/>
      </w:tblPr>
      <w:tblGrid>
        <w:gridCol w:w="2895"/>
        <w:gridCol w:w="1800"/>
        <w:gridCol w:w="3960"/>
        <w:gridCol w:w="8475"/>
      </w:tblGrid>
      <w:tr w:rsidR="00FA3837" w:rsidRPr="00FA3837" w:rsidTr="00FA3837">
        <w:trPr>
          <w:tblHeader/>
        </w:trPr>
        <w:tc>
          <w:tcPr>
            <w:tcW w:w="2895"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Device</w:t>
            </w:r>
          </w:p>
        </w:tc>
        <w:tc>
          <w:tcPr>
            <w:tcW w:w="1800"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Interface</w:t>
            </w:r>
          </w:p>
        </w:tc>
        <w:tc>
          <w:tcPr>
            <w:tcW w:w="3960"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IP Configuration</w:t>
            </w:r>
          </w:p>
        </w:tc>
        <w:tc>
          <w:tcPr>
            <w:tcW w:w="8475"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Connected with</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PC0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10.0.0.2/8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10.0.0.1/8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PC0’s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F0/0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20.0.0.1/8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Server0’s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Server0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20.0.0.2/8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192.168.0.9/30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lastRenderedPageBreak/>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192.168.0.10/30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192.68.2.6/30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192.168.2.9/30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192.168.2.10/30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Router4’s Se0/0/</w:t>
            </w:r>
          </w:p>
        </w:tc>
      </w:tr>
    </w:tbl>
    <w:p w:rsidR="00FA3837" w:rsidRDefault="00FA3837" w:rsidP="00962C6C">
      <w:pPr>
        <w:rPr>
          <w:rFonts w:ascii="Book Antiqua" w:hAnsi="Book Antiqua"/>
        </w:rPr>
      </w:pPr>
      <w:r>
        <w:rPr>
          <w:rFonts w:ascii="Book Antiqua" w:hAnsi="Book Antiqua"/>
          <w:noProof/>
        </w:rPr>
        <w:drawing>
          <wp:inline distT="0" distB="0" distL="0" distR="0">
            <wp:extent cx="628650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286500" cy="4000500"/>
                    </a:xfrm>
                    <a:prstGeom prst="rect">
                      <a:avLst/>
                    </a:prstGeom>
                    <a:noFill/>
                    <a:ln w="9525">
                      <a:noFill/>
                      <a:miter lim="800000"/>
                      <a:headEnd/>
                      <a:tailEnd/>
                    </a:ln>
                  </pic:spPr>
                </pic:pic>
              </a:graphicData>
            </a:graphic>
          </wp:inline>
        </w:drawing>
      </w:r>
    </w:p>
    <w:p w:rsidR="00FA3837" w:rsidRDefault="00FA3837" w:rsidP="00962C6C">
      <w:pPr>
        <w:rPr>
          <w:rFonts w:ascii="Book Antiqua" w:hAnsi="Book Antiqua"/>
        </w:rPr>
      </w:pPr>
    </w:p>
    <w:p w:rsidR="00FA3837" w:rsidRDefault="00FA3837" w:rsidP="00962C6C">
      <w:pPr>
        <w:rPr>
          <w:rFonts w:ascii="Book Antiqua" w:hAnsi="Book Antiqua"/>
        </w:rPr>
      </w:pPr>
    </w:p>
    <w:p w:rsidR="00FA3837" w:rsidRDefault="00FA3837" w:rsidP="00962C6C">
      <w:pPr>
        <w:rPr>
          <w:rFonts w:ascii="Book Antiqua" w:hAnsi="Book Antiqua"/>
        </w:rPr>
      </w:pPr>
    </w:p>
    <w:p w:rsidR="00FA3837" w:rsidRPr="00526887" w:rsidRDefault="00FA3837" w:rsidP="00962C6C">
      <w:pPr>
        <w:rPr>
          <w:rFonts w:ascii="Book Antiqua" w:hAnsi="Book Antiqua"/>
        </w:rPr>
      </w:pPr>
    </w:p>
    <w:sectPr w:rsidR="00FA3837" w:rsidRPr="00526887" w:rsidSect="00B573F1">
      <w:headerReference w:type="even" r:id="rId11"/>
      <w:headerReference w:type="default" r:id="rId12"/>
      <w:footerReference w:type="even" r:id="rId13"/>
      <w:footerReference w:type="default" r:id="rId14"/>
      <w:headerReference w:type="first" r:id="rId15"/>
      <w:footerReference w:type="first" r:id="rId16"/>
      <w:pgSz w:w="12240" w:h="15840"/>
      <w:pgMar w:top="1080"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008" w:rsidRDefault="000A6008" w:rsidP="00616FAB">
      <w:r>
        <w:separator/>
      </w:r>
    </w:p>
  </w:endnote>
  <w:endnote w:type="continuationSeparator" w:id="0">
    <w:p w:rsidR="000A6008" w:rsidRDefault="000A6008" w:rsidP="00616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swiss"/>
    <w:notTrueType/>
    <w:pitch w:val="default"/>
    <w:sig w:usb0="00000003" w:usb1="00000000" w:usb2="00000000" w:usb3="00000000" w:csb0="00000001" w:csb1="00000000"/>
  </w:font>
  <w:font w:name="Palatino-Bol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81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81D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81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008" w:rsidRDefault="000A6008" w:rsidP="00616FAB">
      <w:r>
        <w:separator/>
      </w:r>
    </w:p>
  </w:footnote>
  <w:footnote w:type="continuationSeparator" w:id="0">
    <w:p w:rsidR="000A6008" w:rsidRDefault="000A6008" w:rsidP="00616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A60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8" o:spid="_x0000_s2050" type="#_x0000_t136" style="position:absolute;left:0;text-align:left;margin-left:0;margin-top:0;width:655.65pt;height:42.3pt;rotation:315;z-index:-251655168;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A60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9" o:spid="_x0000_s2051" type="#_x0000_t136" style="position:absolute;left:0;text-align:left;margin-left:0;margin-top:0;width:655.65pt;height:42.3pt;rotation:315;z-index:-251653120;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D0E" w:rsidRDefault="000A60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7" o:spid="_x0000_s2049" type="#_x0000_t136" style="position:absolute;left:0;text-align:left;margin-left:0;margin-top:0;width:655.65pt;height:42.3pt;rotation:315;z-index:-251657216;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1D16"/>
    <w:multiLevelType w:val="hybridMultilevel"/>
    <w:tmpl w:val="1EE2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B5CD2"/>
    <w:multiLevelType w:val="hybridMultilevel"/>
    <w:tmpl w:val="59186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340F1"/>
    <w:multiLevelType w:val="hybridMultilevel"/>
    <w:tmpl w:val="7BEA4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B106C"/>
    <w:multiLevelType w:val="hybridMultilevel"/>
    <w:tmpl w:val="504A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155DC"/>
    <w:multiLevelType w:val="hybridMultilevel"/>
    <w:tmpl w:val="5950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B64B3"/>
    <w:multiLevelType w:val="hybridMultilevel"/>
    <w:tmpl w:val="C91CF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readOnly"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5C36"/>
    <w:rsid w:val="00002130"/>
    <w:rsid w:val="00027AB2"/>
    <w:rsid w:val="0006257E"/>
    <w:rsid w:val="00080A49"/>
    <w:rsid w:val="00081D0E"/>
    <w:rsid w:val="000856B3"/>
    <w:rsid w:val="00095C6B"/>
    <w:rsid w:val="000A6008"/>
    <w:rsid w:val="000F2057"/>
    <w:rsid w:val="00195BC0"/>
    <w:rsid w:val="001E0F9E"/>
    <w:rsid w:val="001E6CFD"/>
    <w:rsid w:val="002B0C6C"/>
    <w:rsid w:val="002C7D93"/>
    <w:rsid w:val="002E7338"/>
    <w:rsid w:val="002F303B"/>
    <w:rsid w:val="00315438"/>
    <w:rsid w:val="00325F19"/>
    <w:rsid w:val="0036351A"/>
    <w:rsid w:val="003701C9"/>
    <w:rsid w:val="003A646E"/>
    <w:rsid w:val="003B06EE"/>
    <w:rsid w:val="003C4DC3"/>
    <w:rsid w:val="003C67E5"/>
    <w:rsid w:val="003C72F3"/>
    <w:rsid w:val="004305B5"/>
    <w:rsid w:val="00526887"/>
    <w:rsid w:val="00531247"/>
    <w:rsid w:val="00545CC2"/>
    <w:rsid w:val="00571EFD"/>
    <w:rsid w:val="005802AA"/>
    <w:rsid w:val="005C7A11"/>
    <w:rsid w:val="00606492"/>
    <w:rsid w:val="00616FAB"/>
    <w:rsid w:val="0062214C"/>
    <w:rsid w:val="00627F7C"/>
    <w:rsid w:val="00643E38"/>
    <w:rsid w:val="00706CD4"/>
    <w:rsid w:val="0072274E"/>
    <w:rsid w:val="007435EE"/>
    <w:rsid w:val="00753B8E"/>
    <w:rsid w:val="0079021D"/>
    <w:rsid w:val="007B53B0"/>
    <w:rsid w:val="007B58A4"/>
    <w:rsid w:val="00825E3F"/>
    <w:rsid w:val="008736D8"/>
    <w:rsid w:val="00882A4F"/>
    <w:rsid w:val="00896109"/>
    <w:rsid w:val="008C47D2"/>
    <w:rsid w:val="008E61CD"/>
    <w:rsid w:val="008F0F44"/>
    <w:rsid w:val="0090136D"/>
    <w:rsid w:val="00911F42"/>
    <w:rsid w:val="00914112"/>
    <w:rsid w:val="00962C6C"/>
    <w:rsid w:val="009E5A5C"/>
    <w:rsid w:val="00A60773"/>
    <w:rsid w:val="00AB4900"/>
    <w:rsid w:val="00AD5D89"/>
    <w:rsid w:val="00AE1451"/>
    <w:rsid w:val="00B0334E"/>
    <w:rsid w:val="00B11A3F"/>
    <w:rsid w:val="00B2795C"/>
    <w:rsid w:val="00B35AA7"/>
    <w:rsid w:val="00B573F1"/>
    <w:rsid w:val="00C666C3"/>
    <w:rsid w:val="00C83F6D"/>
    <w:rsid w:val="00CD217B"/>
    <w:rsid w:val="00D330C0"/>
    <w:rsid w:val="00D357E6"/>
    <w:rsid w:val="00D7252E"/>
    <w:rsid w:val="00DB2B4A"/>
    <w:rsid w:val="00DE417E"/>
    <w:rsid w:val="00E111D3"/>
    <w:rsid w:val="00E2371B"/>
    <w:rsid w:val="00E32A4D"/>
    <w:rsid w:val="00E522AB"/>
    <w:rsid w:val="00E84F4F"/>
    <w:rsid w:val="00ED6CFC"/>
    <w:rsid w:val="00F15C36"/>
    <w:rsid w:val="00F262F1"/>
    <w:rsid w:val="00F72B36"/>
    <w:rsid w:val="00F806F6"/>
    <w:rsid w:val="00F85F0B"/>
    <w:rsid w:val="00F9088E"/>
    <w:rsid w:val="00FA3837"/>
    <w:rsid w:val="00FA6020"/>
    <w:rsid w:val="00FB50ED"/>
    <w:rsid w:val="00FD2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410F98"/>
  <w15:docId w15:val="{197B804B-0590-46A0-A6F0-7D427AF0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C6C"/>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C6C"/>
    <w:rPr>
      <w:rFonts w:ascii="Tahoma" w:hAnsi="Tahoma" w:cs="Tahoma"/>
      <w:sz w:val="16"/>
      <w:szCs w:val="16"/>
    </w:rPr>
  </w:style>
  <w:style w:type="character" w:customStyle="1" w:styleId="BalloonTextChar">
    <w:name w:val="Balloon Text Char"/>
    <w:basedOn w:val="DefaultParagraphFont"/>
    <w:link w:val="BalloonText"/>
    <w:uiPriority w:val="99"/>
    <w:semiHidden/>
    <w:rsid w:val="00962C6C"/>
    <w:rPr>
      <w:rFonts w:ascii="Tahoma" w:eastAsia="Calibri" w:hAnsi="Tahoma" w:cs="Tahoma"/>
      <w:sz w:val="16"/>
      <w:szCs w:val="16"/>
    </w:rPr>
  </w:style>
  <w:style w:type="table" w:styleId="TableGrid">
    <w:name w:val="Table Grid"/>
    <w:basedOn w:val="TableNormal"/>
    <w:uiPriority w:val="59"/>
    <w:rsid w:val="00882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6FAB"/>
    <w:pPr>
      <w:tabs>
        <w:tab w:val="center" w:pos="4680"/>
        <w:tab w:val="right" w:pos="9360"/>
      </w:tabs>
    </w:pPr>
  </w:style>
  <w:style w:type="character" w:customStyle="1" w:styleId="HeaderChar">
    <w:name w:val="Header Char"/>
    <w:basedOn w:val="DefaultParagraphFont"/>
    <w:link w:val="Header"/>
    <w:uiPriority w:val="99"/>
    <w:rsid w:val="00616FAB"/>
    <w:rPr>
      <w:rFonts w:eastAsia="Calibri" w:cs="Times New Roman"/>
    </w:rPr>
  </w:style>
  <w:style w:type="paragraph" w:styleId="Footer">
    <w:name w:val="footer"/>
    <w:basedOn w:val="Normal"/>
    <w:link w:val="FooterChar"/>
    <w:uiPriority w:val="99"/>
    <w:unhideWhenUsed/>
    <w:rsid w:val="00616FAB"/>
    <w:pPr>
      <w:tabs>
        <w:tab w:val="center" w:pos="4680"/>
        <w:tab w:val="right" w:pos="9360"/>
      </w:tabs>
    </w:pPr>
  </w:style>
  <w:style w:type="character" w:customStyle="1" w:styleId="FooterChar">
    <w:name w:val="Footer Char"/>
    <w:basedOn w:val="DefaultParagraphFont"/>
    <w:link w:val="Footer"/>
    <w:uiPriority w:val="99"/>
    <w:rsid w:val="00616FAB"/>
    <w:rPr>
      <w:rFonts w:eastAsia="Calibri" w:cs="Times New Roman"/>
    </w:rPr>
  </w:style>
  <w:style w:type="character" w:styleId="Hyperlink">
    <w:name w:val="Hyperlink"/>
    <w:basedOn w:val="DefaultParagraphFont"/>
    <w:uiPriority w:val="99"/>
    <w:unhideWhenUsed/>
    <w:rsid w:val="00616FAB"/>
    <w:rPr>
      <w:color w:val="0000FF" w:themeColor="hyperlink"/>
      <w:u w:val="single"/>
    </w:rPr>
  </w:style>
  <w:style w:type="paragraph" w:styleId="NormalWeb">
    <w:name w:val="Normal (Web)"/>
    <w:basedOn w:val="Normal"/>
    <w:uiPriority w:val="99"/>
    <w:semiHidden/>
    <w:unhideWhenUsed/>
    <w:rsid w:val="003C4DC3"/>
    <w:pPr>
      <w:spacing w:before="100" w:beforeAutospacing="1" w:after="100" w:afterAutospacing="1"/>
      <w:jc w:val="left"/>
    </w:pPr>
    <w:rPr>
      <w:rFonts w:ascii="Times New Roman" w:eastAsia="Times New Roman" w:hAnsi="Times New Roman"/>
    </w:rPr>
  </w:style>
  <w:style w:type="paragraph" w:styleId="ListParagraph">
    <w:name w:val="List Paragraph"/>
    <w:basedOn w:val="Normal"/>
    <w:uiPriority w:val="34"/>
    <w:qFormat/>
    <w:rsid w:val="00D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4231">
      <w:bodyDiv w:val="1"/>
      <w:marLeft w:val="0"/>
      <w:marRight w:val="0"/>
      <w:marTop w:val="0"/>
      <w:marBottom w:val="0"/>
      <w:divBdr>
        <w:top w:val="none" w:sz="0" w:space="0" w:color="auto"/>
        <w:left w:val="none" w:sz="0" w:space="0" w:color="auto"/>
        <w:bottom w:val="none" w:sz="0" w:space="0" w:color="auto"/>
        <w:right w:val="none" w:sz="0" w:space="0" w:color="auto"/>
      </w:divBdr>
    </w:div>
    <w:div w:id="382218328">
      <w:bodyDiv w:val="1"/>
      <w:marLeft w:val="0"/>
      <w:marRight w:val="0"/>
      <w:marTop w:val="0"/>
      <w:marBottom w:val="0"/>
      <w:divBdr>
        <w:top w:val="none" w:sz="0" w:space="0" w:color="auto"/>
        <w:left w:val="none" w:sz="0" w:space="0" w:color="auto"/>
        <w:bottom w:val="none" w:sz="0" w:space="0" w:color="auto"/>
        <w:right w:val="none" w:sz="0" w:space="0" w:color="auto"/>
      </w:divBdr>
    </w:div>
    <w:div w:id="1011951852">
      <w:bodyDiv w:val="1"/>
      <w:marLeft w:val="0"/>
      <w:marRight w:val="0"/>
      <w:marTop w:val="0"/>
      <w:marBottom w:val="0"/>
      <w:divBdr>
        <w:top w:val="none" w:sz="0" w:space="0" w:color="auto"/>
        <w:left w:val="none" w:sz="0" w:space="0" w:color="auto"/>
        <w:bottom w:val="none" w:sz="0" w:space="0" w:color="auto"/>
        <w:right w:val="none" w:sz="0" w:space="0" w:color="auto"/>
      </w:divBdr>
    </w:div>
    <w:div w:id="167525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ComputerNetworkingNotes.com</dc:creator>
  <cp:lastModifiedBy>Masudur Rahman Shrabon</cp:lastModifiedBy>
  <cp:revision>15</cp:revision>
  <cp:lastPrinted>2016-04-03T11:16:00Z</cp:lastPrinted>
  <dcterms:created xsi:type="dcterms:W3CDTF">2017-01-30T08:48:00Z</dcterms:created>
  <dcterms:modified xsi:type="dcterms:W3CDTF">2020-09-01T06:08:00Z</dcterms:modified>
</cp:coreProperties>
</file>