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2F9DF" w14:textId="77777777" w:rsidR="001405D5" w:rsidRPr="001405D5" w:rsidRDefault="001405D5" w:rsidP="001405D5">
      <w:pPr>
        <w:spacing w:before="100" w:beforeAutospacing="1" w:after="100" w:afterAutospacing="1" w:line="240" w:lineRule="auto"/>
        <w:ind w:firstLine="284"/>
        <w:outlineLvl w:val="0"/>
        <w:rPr>
          <w:rFonts w:eastAsia="Times New Roman" w:cstheme="minorHAnsi"/>
          <w:b/>
          <w:bCs/>
          <w:kern w:val="36"/>
          <w:sz w:val="24"/>
          <w:szCs w:val="24"/>
          <w:lang w:val="en-US" w:eastAsia="ru-RU"/>
        </w:rPr>
      </w:pPr>
      <w:r w:rsidRPr="001405D5">
        <w:rPr>
          <w:rFonts w:eastAsia="Times New Roman" w:cstheme="minorHAnsi"/>
          <w:b/>
          <w:bCs/>
          <w:kern w:val="36"/>
          <w:sz w:val="24"/>
          <w:szCs w:val="24"/>
          <w:lang w:val="en-US" w:eastAsia="ru-RU"/>
        </w:rPr>
        <w:t>Cryptography Assignment Report — Module 7</w:t>
      </w:r>
    </w:p>
    <w:p w14:paraId="3A48CE4F"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Upgradeable ERC20 Token via UUPS Proxy Pattern</w:t>
      </w:r>
    </w:p>
    <w:p w14:paraId="161F6E90"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eastAsia="ru-RU"/>
        </w:rPr>
      </w:pPr>
      <w:proofErr w:type="spellStart"/>
      <w:r w:rsidRPr="001405D5">
        <w:rPr>
          <w:rFonts w:eastAsia="Times New Roman" w:cstheme="minorHAnsi"/>
          <w:b/>
          <w:bCs/>
          <w:sz w:val="24"/>
          <w:szCs w:val="24"/>
          <w:lang w:eastAsia="ru-RU"/>
        </w:rPr>
        <w:t>Results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4032"/>
        <w:gridCol w:w="5462"/>
      </w:tblGrid>
      <w:tr w:rsidR="001405D5" w:rsidRPr="001405D5" w14:paraId="1C657549" w14:textId="77777777" w:rsidTr="001405D5">
        <w:trPr>
          <w:tblHeader/>
          <w:tblCellSpacing w:w="15" w:type="dxa"/>
        </w:trPr>
        <w:tc>
          <w:tcPr>
            <w:tcW w:w="0" w:type="auto"/>
            <w:vAlign w:val="center"/>
            <w:hideMark/>
          </w:tcPr>
          <w:p w14:paraId="4EE15730" w14:textId="77777777" w:rsidR="001405D5" w:rsidRPr="001405D5" w:rsidRDefault="001405D5" w:rsidP="001405D5">
            <w:pPr>
              <w:spacing w:after="0" w:line="240" w:lineRule="auto"/>
              <w:ind w:firstLine="284"/>
              <w:jc w:val="center"/>
              <w:rPr>
                <w:rFonts w:eastAsia="Times New Roman" w:cstheme="minorHAnsi"/>
                <w:b/>
                <w:bCs/>
                <w:sz w:val="24"/>
                <w:szCs w:val="24"/>
                <w:lang w:eastAsia="ru-RU"/>
              </w:rPr>
            </w:pPr>
            <w:r w:rsidRPr="001405D5">
              <w:rPr>
                <w:rFonts w:eastAsia="Times New Roman" w:cstheme="minorHAnsi"/>
                <w:b/>
                <w:bCs/>
                <w:sz w:val="24"/>
                <w:szCs w:val="24"/>
                <w:lang w:eastAsia="ru-RU"/>
              </w:rPr>
              <w:t>#</w:t>
            </w:r>
          </w:p>
        </w:tc>
        <w:tc>
          <w:tcPr>
            <w:tcW w:w="0" w:type="auto"/>
            <w:vAlign w:val="center"/>
            <w:hideMark/>
          </w:tcPr>
          <w:p w14:paraId="35DAB437" w14:textId="77777777" w:rsidR="001405D5" w:rsidRPr="001405D5" w:rsidRDefault="001405D5" w:rsidP="001405D5">
            <w:pPr>
              <w:spacing w:after="0" w:line="240" w:lineRule="auto"/>
              <w:ind w:firstLine="284"/>
              <w:jc w:val="center"/>
              <w:rPr>
                <w:rFonts w:eastAsia="Times New Roman" w:cstheme="minorHAnsi"/>
                <w:b/>
                <w:bCs/>
                <w:sz w:val="24"/>
                <w:szCs w:val="24"/>
                <w:lang w:eastAsia="ru-RU"/>
              </w:rPr>
            </w:pPr>
            <w:proofErr w:type="spellStart"/>
            <w:r w:rsidRPr="001405D5">
              <w:rPr>
                <w:rFonts w:eastAsia="Times New Roman" w:cstheme="minorHAnsi"/>
                <w:b/>
                <w:bCs/>
                <w:sz w:val="24"/>
                <w:szCs w:val="24"/>
                <w:lang w:eastAsia="ru-RU"/>
              </w:rPr>
              <w:t>Component</w:t>
            </w:r>
            <w:proofErr w:type="spellEnd"/>
          </w:p>
        </w:tc>
        <w:tc>
          <w:tcPr>
            <w:tcW w:w="0" w:type="auto"/>
            <w:vAlign w:val="center"/>
            <w:hideMark/>
          </w:tcPr>
          <w:p w14:paraId="22406B6A" w14:textId="77777777" w:rsidR="001405D5" w:rsidRPr="001405D5" w:rsidRDefault="001405D5" w:rsidP="001405D5">
            <w:pPr>
              <w:spacing w:after="0" w:line="240" w:lineRule="auto"/>
              <w:ind w:firstLine="284"/>
              <w:jc w:val="center"/>
              <w:rPr>
                <w:rFonts w:eastAsia="Times New Roman" w:cstheme="minorHAnsi"/>
                <w:b/>
                <w:bCs/>
                <w:sz w:val="24"/>
                <w:szCs w:val="24"/>
                <w:lang w:eastAsia="ru-RU"/>
              </w:rPr>
            </w:pPr>
            <w:r w:rsidRPr="001405D5">
              <w:rPr>
                <w:rFonts w:eastAsia="Times New Roman" w:cstheme="minorHAnsi"/>
                <w:b/>
                <w:bCs/>
                <w:sz w:val="24"/>
                <w:szCs w:val="24"/>
                <w:lang w:eastAsia="ru-RU"/>
              </w:rPr>
              <w:t xml:space="preserve">Address / </w:t>
            </w:r>
            <w:proofErr w:type="spellStart"/>
            <w:r w:rsidRPr="001405D5">
              <w:rPr>
                <w:rFonts w:eastAsia="Times New Roman" w:cstheme="minorHAnsi"/>
                <w:b/>
                <w:bCs/>
                <w:sz w:val="24"/>
                <w:szCs w:val="24"/>
                <w:lang w:eastAsia="ru-RU"/>
              </w:rPr>
              <w:t>Result</w:t>
            </w:r>
            <w:proofErr w:type="spellEnd"/>
          </w:p>
        </w:tc>
      </w:tr>
      <w:tr w:rsidR="001405D5" w:rsidRPr="001405D5" w14:paraId="794071DA" w14:textId="77777777" w:rsidTr="001405D5">
        <w:trPr>
          <w:tblCellSpacing w:w="15" w:type="dxa"/>
        </w:trPr>
        <w:tc>
          <w:tcPr>
            <w:tcW w:w="0" w:type="auto"/>
            <w:vAlign w:val="center"/>
            <w:hideMark/>
          </w:tcPr>
          <w:p w14:paraId="7B5138B3"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1</w:t>
            </w:r>
          </w:p>
        </w:tc>
        <w:tc>
          <w:tcPr>
            <w:tcW w:w="0" w:type="auto"/>
            <w:vAlign w:val="center"/>
            <w:hideMark/>
          </w:tcPr>
          <w:p w14:paraId="75F91A4B" w14:textId="77777777" w:rsidR="001405D5" w:rsidRPr="001405D5" w:rsidRDefault="001405D5" w:rsidP="001405D5">
            <w:pPr>
              <w:spacing w:after="0"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Implementation</w:t>
            </w:r>
            <w:proofErr w:type="spellEnd"/>
            <w:r w:rsidRPr="001405D5">
              <w:rPr>
                <w:rFonts w:eastAsia="Times New Roman" w:cstheme="minorHAnsi"/>
                <w:sz w:val="24"/>
                <w:szCs w:val="24"/>
                <w:lang w:eastAsia="ru-RU"/>
              </w:rPr>
              <w:t xml:space="preserve"> V1</w:t>
            </w:r>
          </w:p>
        </w:tc>
        <w:tc>
          <w:tcPr>
            <w:tcW w:w="0" w:type="auto"/>
            <w:vAlign w:val="center"/>
            <w:hideMark/>
          </w:tcPr>
          <w:p w14:paraId="7072A568"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0x774F61b0fACFF6B7229f08099EB54312bae6A6af</w:t>
            </w:r>
          </w:p>
        </w:tc>
      </w:tr>
      <w:tr w:rsidR="001405D5" w:rsidRPr="001405D5" w14:paraId="36376278" w14:textId="77777777" w:rsidTr="001405D5">
        <w:trPr>
          <w:tblCellSpacing w:w="15" w:type="dxa"/>
        </w:trPr>
        <w:tc>
          <w:tcPr>
            <w:tcW w:w="0" w:type="auto"/>
            <w:vAlign w:val="center"/>
            <w:hideMark/>
          </w:tcPr>
          <w:p w14:paraId="385CA7C4"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2</w:t>
            </w:r>
          </w:p>
        </w:tc>
        <w:tc>
          <w:tcPr>
            <w:tcW w:w="0" w:type="auto"/>
            <w:vAlign w:val="center"/>
            <w:hideMark/>
          </w:tcPr>
          <w:p w14:paraId="559CCF83" w14:textId="77777777" w:rsidR="001405D5" w:rsidRPr="001405D5" w:rsidRDefault="001405D5" w:rsidP="001405D5">
            <w:pPr>
              <w:spacing w:after="0"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Implementation</w:t>
            </w:r>
            <w:proofErr w:type="spellEnd"/>
            <w:r w:rsidRPr="001405D5">
              <w:rPr>
                <w:rFonts w:eastAsia="Times New Roman" w:cstheme="minorHAnsi"/>
                <w:sz w:val="24"/>
                <w:szCs w:val="24"/>
                <w:lang w:eastAsia="ru-RU"/>
              </w:rPr>
              <w:t xml:space="preserve"> V2</w:t>
            </w:r>
          </w:p>
        </w:tc>
        <w:tc>
          <w:tcPr>
            <w:tcW w:w="0" w:type="auto"/>
            <w:vAlign w:val="center"/>
            <w:hideMark/>
          </w:tcPr>
          <w:p w14:paraId="7BD1AF1A"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0x430F3Ed7215efabC0dAD77360cE51a199e41cE99</w:t>
            </w:r>
          </w:p>
        </w:tc>
      </w:tr>
      <w:tr w:rsidR="001405D5" w:rsidRPr="001405D5" w14:paraId="063BE335" w14:textId="77777777" w:rsidTr="001405D5">
        <w:trPr>
          <w:tblCellSpacing w:w="15" w:type="dxa"/>
        </w:trPr>
        <w:tc>
          <w:tcPr>
            <w:tcW w:w="0" w:type="auto"/>
            <w:vAlign w:val="center"/>
            <w:hideMark/>
          </w:tcPr>
          <w:p w14:paraId="05C97056"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3</w:t>
            </w:r>
          </w:p>
        </w:tc>
        <w:tc>
          <w:tcPr>
            <w:tcW w:w="0" w:type="auto"/>
            <w:vAlign w:val="center"/>
            <w:hideMark/>
          </w:tcPr>
          <w:p w14:paraId="1BE74572" w14:textId="77777777" w:rsidR="001405D5" w:rsidRPr="001405D5" w:rsidRDefault="001405D5" w:rsidP="001405D5">
            <w:pPr>
              <w:spacing w:after="0"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Proxy</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token</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address</w:t>
            </w:r>
            <w:proofErr w:type="spellEnd"/>
            <w:r w:rsidRPr="001405D5">
              <w:rPr>
                <w:rFonts w:eastAsia="Times New Roman" w:cstheme="minorHAnsi"/>
                <w:sz w:val="24"/>
                <w:szCs w:val="24"/>
                <w:lang w:eastAsia="ru-RU"/>
              </w:rPr>
              <w:t>)</w:t>
            </w:r>
          </w:p>
        </w:tc>
        <w:tc>
          <w:tcPr>
            <w:tcW w:w="0" w:type="auto"/>
            <w:vAlign w:val="center"/>
            <w:hideMark/>
          </w:tcPr>
          <w:p w14:paraId="125FF4B8"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0x10ecF34D877c9f62FA823d531a65aE0282b0a46d</w:t>
            </w:r>
          </w:p>
        </w:tc>
      </w:tr>
      <w:tr w:rsidR="001405D5" w:rsidRPr="001405D5" w14:paraId="0015ADAB" w14:textId="77777777" w:rsidTr="001405D5">
        <w:trPr>
          <w:tblCellSpacing w:w="15" w:type="dxa"/>
        </w:trPr>
        <w:tc>
          <w:tcPr>
            <w:tcW w:w="0" w:type="auto"/>
            <w:vAlign w:val="center"/>
            <w:hideMark/>
          </w:tcPr>
          <w:p w14:paraId="428809BF"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4</w:t>
            </w:r>
          </w:p>
        </w:tc>
        <w:tc>
          <w:tcPr>
            <w:tcW w:w="0" w:type="auto"/>
            <w:vAlign w:val="center"/>
            <w:hideMark/>
          </w:tcPr>
          <w:p w14:paraId="77EAC5A4" w14:textId="77777777" w:rsidR="001405D5" w:rsidRPr="001405D5" w:rsidRDefault="001405D5" w:rsidP="001405D5">
            <w:pPr>
              <w:spacing w:after="0"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Owner</w:t>
            </w:r>
            <w:proofErr w:type="spellEnd"/>
            <w:r w:rsidRPr="001405D5">
              <w:rPr>
                <w:rFonts w:eastAsia="Times New Roman" w:cstheme="minorHAnsi"/>
                <w:sz w:val="24"/>
                <w:szCs w:val="24"/>
                <w:lang w:eastAsia="ru-RU"/>
              </w:rPr>
              <w:t xml:space="preserve"> / </w:t>
            </w:r>
            <w:proofErr w:type="spellStart"/>
            <w:r w:rsidRPr="001405D5">
              <w:rPr>
                <w:rFonts w:eastAsia="Times New Roman" w:cstheme="minorHAnsi"/>
                <w:sz w:val="24"/>
                <w:szCs w:val="24"/>
                <w:lang w:eastAsia="ru-RU"/>
              </w:rPr>
              <w:t>Deployer</w:t>
            </w:r>
            <w:proofErr w:type="spellEnd"/>
          </w:p>
        </w:tc>
        <w:tc>
          <w:tcPr>
            <w:tcW w:w="0" w:type="auto"/>
            <w:vAlign w:val="center"/>
            <w:hideMark/>
          </w:tcPr>
          <w:p w14:paraId="04AD1BF1"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0xeD7cd2DA67afAb2c2B0eCE8892B201aEa0d632d3</w:t>
            </w:r>
          </w:p>
        </w:tc>
      </w:tr>
      <w:tr w:rsidR="001405D5" w:rsidRPr="001405D5" w14:paraId="4A230B08" w14:textId="77777777" w:rsidTr="001405D5">
        <w:trPr>
          <w:tblCellSpacing w:w="15" w:type="dxa"/>
        </w:trPr>
        <w:tc>
          <w:tcPr>
            <w:tcW w:w="0" w:type="auto"/>
            <w:vAlign w:val="center"/>
            <w:hideMark/>
          </w:tcPr>
          <w:p w14:paraId="5AB426AD"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5</w:t>
            </w:r>
          </w:p>
        </w:tc>
        <w:tc>
          <w:tcPr>
            <w:tcW w:w="0" w:type="auto"/>
            <w:vAlign w:val="center"/>
            <w:hideMark/>
          </w:tcPr>
          <w:p w14:paraId="4C3CA579" w14:textId="77777777" w:rsidR="001405D5" w:rsidRPr="001405D5" w:rsidRDefault="001405D5" w:rsidP="001405D5">
            <w:pPr>
              <w:spacing w:after="0"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Recipient</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Account</w:t>
            </w:r>
            <w:proofErr w:type="spellEnd"/>
            <w:r w:rsidRPr="001405D5">
              <w:rPr>
                <w:rFonts w:eastAsia="Times New Roman" w:cstheme="minorHAnsi"/>
                <w:sz w:val="24"/>
                <w:szCs w:val="24"/>
                <w:lang w:eastAsia="ru-RU"/>
              </w:rPr>
              <w:t xml:space="preserve"> 2)</w:t>
            </w:r>
          </w:p>
        </w:tc>
        <w:tc>
          <w:tcPr>
            <w:tcW w:w="0" w:type="auto"/>
            <w:vAlign w:val="center"/>
            <w:hideMark/>
          </w:tcPr>
          <w:p w14:paraId="4DA4E647"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0x6cA45741a98Ab6b518C160FeeE24b1425be3e8d2</w:t>
            </w:r>
          </w:p>
        </w:tc>
      </w:tr>
      <w:tr w:rsidR="001405D5" w:rsidRPr="001405D5" w14:paraId="00D84102" w14:textId="77777777" w:rsidTr="001405D5">
        <w:trPr>
          <w:tblCellSpacing w:w="15" w:type="dxa"/>
        </w:trPr>
        <w:tc>
          <w:tcPr>
            <w:tcW w:w="0" w:type="auto"/>
            <w:vAlign w:val="center"/>
            <w:hideMark/>
          </w:tcPr>
          <w:p w14:paraId="3D6B188F"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6</w:t>
            </w:r>
          </w:p>
        </w:tc>
        <w:tc>
          <w:tcPr>
            <w:tcW w:w="0" w:type="auto"/>
            <w:vAlign w:val="center"/>
            <w:hideMark/>
          </w:tcPr>
          <w:p w14:paraId="5099F9F1" w14:textId="77777777" w:rsidR="001405D5" w:rsidRPr="001405D5" w:rsidRDefault="001405D5" w:rsidP="001405D5">
            <w:pPr>
              <w:spacing w:after="0"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Initial supply minted via proxy</w:t>
            </w:r>
          </w:p>
        </w:tc>
        <w:tc>
          <w:tcPr>
            <w:tcW w:w="0" w:type="auto"/>
            <w:vAlign w:val="center"/>
            <w:hideMark/>
          </w:tcPr>
          <w:p w14:paraId="3E168424"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1,000,000 MTK</w:t>
            </w:r>
          </w:p>
        </w:tc>
      </w:tr>
      <w:tr w:rsidR="001405D5" w:rsidRPr="001405D5" w14:paraId="0809BC13" w14:textId="77777777" w:rsidTr="001405D5">
        <w:trPr>
          <w:tblCellSpacing w:w="15" w:type="dxa"/>
        </w:trPr>
        <w:tc>
          <w:tcPr>
            <w:tcW w:w="0" w:type="auto"/>
            <w:vAlign w:val="center"/>
            <w:hideMark/>
          </w:tcPr>
          <w:p w14:paraId="03429ABC"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7</w:t>
            </w:r>
          </w:p>
        </w:tc>
        <w:tc>
          <w:tcPr>
            <w:tcW w:w="0" w:type="auto"/>
            <w:vAlign w:val="center"/>
            <w:hideMark/>
          </w:tcPr>
          <w:p w14:paraId="2D36C9D5" w14:textId="77777777" w:rsidR="001405D5" w:rsidRPr="001405D5" w:rsidRDefault="001405D5" w:rsidP="001405D5">
            <w:pPr>
              <w:spacing w:after="0"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version() through proxy after upgrade</w:t>
            </w:r>
          </w:p>
        </w:tc>
        <w:tc>
          <w:tcPr>
            <w:tcW w:w="0" w:type="auto"/>
            <w:vAlign w:val="center"/>
            <w:hideMark/>
          </w:tcPr>
          <w:p w14:paraId="29E9C3D0"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"V2"</w:t>
            </w:r>
          </w:p>
        </w:tc>
      </w:tr>
      <w:tr w:rsidR="001405D5" w:rsidRPr="001405D5" w14:paraId="64551C00" w14:textId="77777777" w:rsidTr="001405D5">
        <w:trPr>
          <w:tblCellSpacing w:w="15" w:type="dxa"/>
        </w:trPr>
        <w:tc>
          <w:tcPr>
            <w:tcW w:w="0" w:type="auto"/>
            <w:vAlign w:val="center"/>
            <w:hideMark/>
          </w:tcPr>
          <w:p w14:paraId="7880D4E4"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t>8</w:t>
            </w:r>
          </w:p>
        </w:tc>
        <w:tc>
          <w:tcPr>
            <w:tcW w:w="0" w:type="auto"/>
            <w:vAlign w:val="center"/>
            <w:hideMark/>
          </w:tcPr>
          <w:p w14:paraId="017428EE" w14:textId="77777777" w:rsidR="001405D5" w:rsidRPr="001405D5" w:rsidRDefault="001405D5" w:rsidP="001405D5">
            <w:pPr>
              <w:spacing w:after="0"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Balances</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preserved</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across</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upgrade</w:t>
            </w:r>
            <w:proofErr w:type="spellEnd"/>
          </w:p>
        </w:tc>
        <w:tc>
          <w:tcPr>
            <w:tcW w:w="0" w:type="auto"/>
            <w:vAlign w:val="center"/>
            <w:hideMark/>
          </w:tcPr>
          <w:p w14:paraId="6052D227" w14:textId="77777777" w:rsidR="001405D5" w:rsidRPr="001405D5" w:rsidRDefault="001405D5" w:rsidP="001405D5">
            <w:pPr>
              <w:spacing w:after="0"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Yes</w:t>
            </w:r>
            <w:proofErr w:type="spellEnd"/>
            <w:r w:rsidRPr="001405D5">
              <w:rPr>
                <w:rFonts w:eastAsia="Times New Roman" w:cstheme="minorHAnsi"/>
                <w:sz w:val="24"/>
                <w:szCs w:val="24"/>
                <w:lang w:eastAsia="ru-RU"/>
              </w:rPr>
              <w:t xml:space="preserve"> (999,900 / 600 MTK)</w:t>
            </w:r>
          </w:p>
        </w:tc>
      </w:tr>
    </w:tbl>
    <w:p w14:paraId="30201EA4"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r w:rsidRPr="001405D5">
        <w:rPr>
          <w:rFonts w:eastAsia="Times New Roman" w:cstheme="minorHAnsi"/>
          <w:b/>
          <w:bCs/>
          <w:sz w:val="24"/>
          <w:szCs w:val="24"/>
          <w:lang w:eastAsia="ru-RU"/>
        </w:rPr>
        <w:t>Network:</w:t>
      </w:r>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Ethereum</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Sepolia</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Testnet</w:t>
      </w:r>
      <w:proofErr w:type="spellEnd"/>
    </w:p>
    <w:p w14:paraId="5B444FF8"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60BBA454">
          <v:rect id="_x0000_i1124" style="width:0;height:1.5pt" o:hralign="center" o:hrstd="t" o:hr="t" fillcolor="#a0a0a0" stroked="f"/>
        </w:pict>
      </w:r>
    </w:p>
    <w:p w14:paraId="66BCC77D"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Step 1: Designing the V1 Implementation Contract</w:t>
      </w:r>
    </w:p>
    <w:p w14:paraId="733E03EA"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Task:</w:t>
      </w:r>
      <w:r w:rsidRPr="001405D5">
        <w:rPr>
          <w:rFonts w:eastAsia="Times New Roman" w:cstheme="minorHAnsi"/>
          <w:sz w:val="24"/>
          <w:szCs w:val="24"/>
          <w:lang w:val="en-US" w:eastAsia="ru-RU"/>
        </w:rPr>
        <w:t xml:space="preserve"> Create an initial ERC20 implementation contract that will serve as the logic contract behind a proxy.</w:t>
      </w:r>
    </w:p>
    <w:p w14:paraId="2D290B5D"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Solution:</w:t>
      </w:r>
    </w:p>
    <w:p w14:paraId="1AA5C33B"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Smart contracts on Ethereum are immutable once deployed — their bytecode cannot be modified. The proxy pattern solves this by separating </w:t>
      </w:r>
      <w:r w:rsidRPr="001405D5">
        <w:rPr>
          <w:rFonts w:eastAsia="Times New Roman" w:cstheme="minorHAnsi"/>
          <w:b/>
          <w:bCs/>
          <w:sz w:val="24"/>
          <w:szCs w:val="24"/>
          <w:lang w:val="en-US" w:eastAsia="ru-RU"/>
        </w:rPr>
        <w:t>state storage</w:t>
      </w:r>
      <w:r w:rsidRPr="001405D5">
        <w:rPr>
          <w:rFonts w:eastAsia="Times New Roman" w:cstheme="minorHAnsi"/>
          <w:sz w:val="24"/>
          <w:szCs w:val="24"/>
          <w:lang w:val="en-US" w:eastAsia="ru-RU"/>
        </w:rPr>
        <w:t xml:space="preserve"> (kept in the proxy contract) from </w:t>
      </w:r>
      <w:r w:rsidRPr="001405D5">
        <w:rPr>
          <w:rFonts w:eastAsia="Times New Roman" w:cstheme="minorHAnsi"/>
          <w:b/>
          <w:bCs/>
          <w:sz w:val="24"/>
          <w:szCs w:val="24"/>
          <w:lang w:val="en-US" w:eastAsia="ru-RU"/>
        </w:rPr>
        <w:t>logic</w:t>
      </w:r>
      <w:r w:rsidRPr="001405D5">
        <w:rPr>
          <w:rFonts w:eastAsia="Times New Roman" w:cstheme="minorHAnsi"/>
          <w:sz w:val="24"/>
          <w:szCs w:val="24"/>
          <w:lang w:val="en-US" w:eastAsia="ru-RU"/>
        </w:rPr>
        <w:t xml:space="preserve"> (kept in a separate implementation contract). The proxy uses </w:t>
      </w:r>
      <w:proofErr w:type="spellStart"/>
      <w:r w:rsidRPr="001405D5">
        <w:rPr>
          <w:rFonts w:eastAsia="Times New Roman" w:cstheme="minorHAnsi"/>
          <w:sz w:val="24"/>
          <w:szCs w:val="24"/>
          <w:lang w:val="en-US" w:eastAsia="ru-RU"/>
        </w:rPr>
        <w:t>delegatecall</w:t>
      </w:r>
      <w:proofErr w:type="spellEnd"/>
      <w:r w:rsidRPr="001405D5">
        <w:rPr>
          <w:rFonts w:eastAsia="Times New Roman" w:cstheme="minorHAnsi"/>
          <w:sz w:val="24"/>
          <w:szCs w:val="24"/>
          <w:lang w:val="en-US" w:eastAsia="ru-RU"/>
        </w:rPr>
        <w:t xml:space="preserve"> to execute the implementation's code in the context of its own storage. To upgrade the system, only the implementation address stored in the proxy needs to be replaced.</w:t>
      </w:r>
    </w:p>
    <w:p w14:paraId="643F7D1B"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Two major requirements follow from this design:</w:t>
      </w:r>
    </w:p>
    <w:p w14:paraId="72AF6A5E" w14:textId="77777777" w:rsidR="001405D5" w:rsidRPr="001405D5" w:rsidRDefault="001405D5" w:rsidP="001405D5">
      <w:pPr>
        <w:numPr>
          <w:ilvl w:val="0"/>
          <w:numId w:val="1"/>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The implementation must </w:t>
      </w:r>
      <w:r w:rsidRPr="001405D5">
        <w:rPr>
          <w:rFonts w:eastAsia="Times New Roman" w:cstheme="minorHAnsi"/>
          <w:b/>
          <w:bCs/>
          <w:sz w:val="24"/>
          <w:szCs w:val="24"/>
          <w:lang w:val="en-US" w:eastAsia="ru-RU"/>
        </w:rPr>
        <w:t>not use a constructor for state setup</w:t>
      </w:r>
      <w:r w:rsidRPr="001405D5">
        <w:rPr>
          <w:rFonts w:eastAsia="Times New Roman" w:cstheme="minorHAnsi"/>
          <w:sz w:val="24"/>
          <w:szCs w:val="24"/>
          <w:lang w:val="en-US" w:eastAsia="ru-RU"/>
        </w:rPr>
        <w:t xml:space="preserve">, because a constructor runs only once — at deployment of the implementation itself — and never inside the proxy's storage context. Instead, state is initialized via an initialize() function guarded by the initializer modifier (from </w:t>
      </w:r>
      <w:proofErr w:type="spellStart"/>
      <w:r w:rsidRPr="001405D5">
        <w:rPr>
          <w:rFonts w:eastAsia="Times New Roman" w:cstheme="minorHAnsi"/>
          <w:sz w:val="24"/>
          <w:szCs w:val="24"/>
          <w:lang w:val="en-US" w:eastAsia="ru-RU"/>
        </w:rPr>
        <w:t>OpenZeppelin's</w:t>
      </w:r>
      <w:proofErr w:type="spellEnd"/>
      <w:r w:rsidRPr="001405D5">
        <w:rPr>
          <w:rFonts w:eastAsia="Times New Roman" w:cstheme="minorHAnsi"/>
          <w:sz w:val="24"/>
          <w:szCs w:val="24"/>
          <w:lang w:val="en-US" w:eastAsia="ru-RU"/>
        </w:rPr>
        <w:t xml:space="preserve"> </w:t>
      </w:r>
      <w:proofErr w:type="spellStart"/>
      <w:r w:rsidRPr="001405D5">
        <w:rPr>
          <w:rFonts w:eastAsia="Times New Roman" w:cstheme="minorHAnsi"/>
          <w:sz w:val="24"/>
          <w:szCs w:val="24"/>
          <w:lang w:val="en-US" w:eastAsia="ru-RU"/>
        </w:rPr>
        <w:t>Initializable</w:t>
      </w:r>
      <w:proofErr w:type="spellEnd"/>
      <w:r w:rsidRPr="001405D5">
        <w:rPr>
          <w:rFonts w:eastAsia="Times New Roman" w:cstheme="minorHAnsi"/>
          <w:sz w:val="24"/>
          <w:szCs w:val="24"/>
          <w:lang w:val="en-US" w:eastAsia="ru-RU"/>
        </w:rPr>
        <w:t>), which can be called exactly once after proxy deployment.</w:t>
      </w:r>
    </w:p>
    <w:p w14:paraId="4E909820" w14:textId="77777777" w:rsidR="001405D5" w:rsidRPr="001405D5" w:rsidRDefault="001405D5" w:rsidP="001405D5">
      <w:pPr>
        <w:numPr>
          <w:ilvl w:val="0"/>
          <w:numId w:val="1"/>
        </w:numPr>
        <w:spacing w:before="100" w:beforeAutospacing="1" w:after="100" w:afterAutospacing="1" w:line="240" w:lineRule="auto"/>
        <w:ind w:firstLine="284"/>
        <w:rPr>
          <w:rFonts w:eastAsia="Times New Roman" w:cstheme="minorHAnsi"/>
          <w:sz w:val="24"/>
          <w:szCs w:val="24"/>
          <w:lang w:eastAsia="ru-RU"/>
        </w:rPr>
      </w:pPr>
      <w:r w:rsidRPr="001405D5">
        <w:rPr>
          <w:rFonts w:eastAsia="Times New Roman" w:cstheme="minorHAnsi"/>
          <w:sz w:val="24"/>
          <w:szCs w:val="24"/>
          <w:lang w:val="en-US" w:eastAsia="ru-RU"/>
        </w:rPr>
        <w:t>The implementation contract must be protected from direct initialization. If left uninitialized, an attacker could call initialize() on the logic contract directly and take ownership of it. The standard defense is calling _</w:t>
      </w:r>
      <w:proofErr w:type="spellStart"/>
      <w:r w:rsidRPr="001405D5">
        <w:rPr>
          <w:rFonts w:eastAsia="Times New Roman" w:cstheme="minorHAnsi"/>
          <w:sz w:val="24"/>
          <w:szCs w:val="24"/>
          <w:lang w:val="en-US" w:eastAsia="ru-RU"/>
        </w:rPr>
        <w:t>disableInitializers</w:t>
      </w:r>
      <w:proofErr w:type="spellEnd"/>
      <w:r w:rsidRPr="001405D5">
        <w:rPr>
          <w:rFonts w:eastAsia="Times New Roman" w:cstheme="minorHAnsi"/>
          <w:sz w:val="24"/>
          <w:szCs w:val="24"/>
          <w:lang w:val="en-US" w:eastAsia="ru-RU"/>
        </w:rPr>
        <w:t xml:space="preserve">() inside the implementation's constructor, which permanently locks initialization on the logic contract itself. </w:t>
      </w:r>
      <w:r w:rsidRPr="001405D5">
        <w:rPr>
          <w:rFonts w:eastAsia="Times New Roman" w:cstheme="minorHAnsi"/>
          <w:sz w:val="24"/>
          <w:szCs w:val="24"/>
          <w:lang w:eastAsia="ru-RU"/>
        </w:rPr>
        <w:t xml:space="preserve">State </w:t>
      </w:r>
      <w:proofErr w:type="spellStart"/>
      <w:r w:rsidRPr="001405D5">
        <w:rPr>
          <w:rFonts w:eastAsia="Times New Roman" w:cstheme="minorHAnsi"/>
          <w:sz w:val="24"/>
          <w:szCs w:val="24"/>
          <w:lang w:eastAsia="ru-RU"/>
        </w:rPr>
        <w:t>in</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the</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proxy</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is</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not</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affected</w:t>
      </w:r>
      <w:proofErr w:type="spellEnd"/>
      <w:r w:rsidRPr="001405D5">
        <w:rPr>
          <w:rFonts w:eastAsia="Times New Roman" w:cstheme="minorHAnsi"/>
          <w:sz w:val="24"/>
          <w:szCs w:val="24"/>
          <w:lang w:eastAsia="ru-RU"/>
        </w:rPr>
        <w:t>.</w:t>
      </w:r>
    </w:p>
    <w:p w14:paraId="1C28E6C2"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The UUPS pattern was chosen over the Transparent Proxy pattern: UUPS places the upgrade logic inside the implementation (via </w:t>
      </w:r>
      <w:proofErr w:type="spellStart"/>
      <w:r w:rsidRPr="001405D5">
        <w:rPr>
          <w:rFonts w:eastAsia="Times New Roman" w:cstheme="minorHAnsi"/>
          <w:sz w:val="24"/>
          <w:szCs w:val="24"/>
          <w:lang w:val="en-US" w:eastAsia="ru-RU"/>
        </w:rPr>
        <w:t>UUPSUpgradeable</w:t>
      </w:r>
      <w:proofErr w:type="spellEnd"/>
      <w:r w:rsidRPr="001405D5">
        <w:rPr>
          <w:rFonts w:eastAsia="Times New Roman" w:cstheme="minorHAnsi"/>
          <w:sz w:val="24"/>
          <w:szCs w:val="24"/>
          <w:lang w:val="en-US" w:eastAsia="ru-RU"/>
        </w:rPr>
        <w:t>), resulting in a lighter proxy and lower gas costs for user calls, at the price of slightly more responsibility in the implementation contract.</w:t>
      </w:r>
    </w:p>
    <w:p w14:paraId="68295FDD"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b/>
          <w:bCs/>
          <w:sz w:val="24"/>
          <w:szCs w:val="24"/>
          <w:lang w:eastAsia="ru-RU"/>
        </w:rPr>
        <w:t>Algorithm</w:t>
      </w:r>
      <w:proofErr w:type="spellEnd"/>
      <w:r w:rsidRPr="001405D5">
        <w:rPr>
          <w:rFonts w:eastAsia="Times New Roman" w:cstheme="minorHAnsi"/>
          <w:b/>
          <w:bCs/>
          <w:sz w:val="24"/>
          <w:szCs w:val="24"/>
          <w:lang w:eastAsia="ru-RU"/>
        </w:rPr>
        <w:t>:</w:t>
      </w:r>
    </w:p>
    <w:p w14:paraId="164F94C1" w14:textId="77777777" w:rsidR="001405D5" w:rsidRPr="001405D5" w:rsidRDefault="001405D5" w:rsidP="001405D5">
      <w:pPr>
        <w:numPr>
          <w:ilvl w:val="0"/>
          <w:numId w:val="2"/>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Inherit from ERC20Upgradeable, </w:t>
      </w:r>
      <w:proofErr w:type="spellStart"/>
      <w:r w:rsidRPr="001405D5">
        <w:rPr>
          <w:rFonts w:eastAsia="Times New Roman" w:cstheme="minorHAnsi"/>
          <w:sz w:val="24"/>
          <w:szCs w:val="24"/>
          <w:lang w:val="en-US" w:eastAsia="ru-RU"/>
        </w:rPr>
        <w:t>OwnableUpgradeable</w:t>
      </w:r>
      <w:proofErr w:type="spellEnd"/>
      <w:r w:rsidRPr="001405D5">
        <w:rPr>
          <w:rFonts w:eastAsia="Times New Roman" w:cstheme="minorHAnsi"/>
          <w:sz w:val="24"/>
          <w:szCs w:val="24"/>
          <w:lang w:val="en-US" w:eastAsia="ru-RU"/>
        </w:rPr>
        <w:t xml:space="preserve">, and </w:t>
      </w:r>
      <w:proofErr w:type="spellStart"/>
      <w:r w:rsidRPr="001405D5">
        <w:rPr>
          <w:rFonts w:eastAsia="Times New Roman" w:cstheme="minorHAnsi"/>
          <w:sz w:val="24"/>
          <w:szCs w:val="24"/>
          <w:lang w:val="en-US" w:eastAsia="ru-RU"/>
        </w:rPr>
        <w:t>UUPSUpgradeable</w:t>
      </w:r>
      <w:proofErr w:type="spellEnd"/>
    </w:p>
    <w:p w14:paraId="060A6012" w14:textId="77777777" w:rsidR="001405D5" w:rsidRPr="001405D5" w:rsidRDefault="001405D5" w:rsidP="001405D5">
      <w:pPr>
        <w:numPr>
          <w:ilvl w:val="0"/>
          <w:numId w:val="2"/>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Replace the constructor with an initialize() function marked initializer</w:t>
      </w:r>
    </w:p>
    <w:p w14:paraId="57144F9B" w14:textId="77777777" w:rsidR="001405D5" w:rsidRPr="001405D5" w:rsidRDefault="001405D5" w:rsidP="001405D5">
      <w:pPr>
        <w:numPr>
          <w:ilvl w:val="0"/>
          <w:numId w:val="2"/>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Inside the real constructor, call _</w:t>
      </w:r>
      <w:proofErr w:type="spellStart"/>
      <w:r w:rsidRPr="001405D5">
        <w:rPr>
          <w:rFonts w:eastAsia="Times New Roman" w:cstheme="minorHAnsi"/>
          <w:sz w:val="24"/>
          <w:szCs w:val="24"/>
          <w:lang w:val="en-US" w:eastAsia="ru-RU"/>
        </w:rPr>
        <w:t>disableInitializers</w:t>
      </w:r>
      <w:proofErr w:type="spellEnd"/>
      <w:r w:rsidRPr="001405D5">
        <w:rPr>
          <w:rFonts w:eastAsia="Times New Roman" w:cstheme="minorHAnsi"/>
          <w:sz w:val="24"/>
          <w:szCs w:val="24"/>
          <w:lang w:val="en-US" w:eastAsia="ru-RU"/>
        </w:rPr>
        <w:t>()</w:t>
      </w:r>
    </w:p>
    <w:p w14:paraId="413EC892" w14:textId="77777777" w:rsidR="001405D5" w:rsidRPr="001405D5" w:rsidRDefault="001405D5" w:rsidP="001405D5">
      <w:pPr>
        <w:numPr>
          <w:ilvl w:val="0"/>
          <w:numId w:val="2"/>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lastRenderedPageBreak/>
        <w:t>Override _</w:t>
      </w:r>
      <w:proofErr w:type="spellStart"/>
      <w:r w:rsidRPr="001405D5">
        <w:rPr>
          <w:rFonts w:eastAsia="Times New Roman" w:cstheme="minorHAnsi"/>
          <w:sz w:val="24"/>
          <w:szCs w:val="24"/>
          <w:lang w:val="en-US" w:eastAsia="ru-RU"/>
        </w:rPr>
        <w:t>authorizeUpgrade</w:t>
      </w:r>
      <w:proofErr w:type="spellEnd"/>
      <w:r w:rsidRPr="001405D5">
        <w:rPr>
          <w:rFonts w:eastAsia="Times New Roman" w:cstheme="minorHAnsi"/>
          <w:sz w:val="24"/>
          <w:szCs w:val="24"/>
          <w:lang w:val="en-US" w:eastAsia="ru-RU"/>
        </w:rPr>
        <w:t xml:space="preserve">(address) with an </w:t>
      </w:r>
      <w:proofErr w:type="spellStart"/>
      <w:r w:rsidRPr="001405D5">
        <w:rPr>
          <w:rFonts w:eastAsia="Times New Roman" w:cstheme="minorHAnsi"/>
          <w:sz w:val="24"/>
          <w:szCs w:val="24"/>
          <w:lang w:val="en-US" w:eastAsia="ru-RU"/>
        </w:rPr>
        <w:t>onlyOwner</w:t>
      </w:r>
      <w:proofErr w:type="spellEnd"/>
      <w:r w:rsidRPr="001405D5">
        <w:rPr>
          <w:rFonts w:eastAsia="Times New Roman" w:cstheme="minorHAnsi"/>
          <w:sz w:val="24"/>
          <w:szCs w:val="24"/>
          <w:lang w:val="en-US" w:eastAsia="ru-RU"/>
        </w:rPr>
        <w:t xml:space="preserve"> modifier to restrict who can perform upgrades</w:t>
      </w:r>
    </w:p>
    <w:p w14:paraId="20A16C06" w14:textId="77777777" w:rsidR="001405D5" w:rsidRPr="001405D5" w:rsidRDefault="001405D5" w:rsidP="001405D5">
      <w:pPr>
        <w:numPr>
          <w:ilvl w:val="0"/>
          <w:numId w:val="2"/>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Implement a mint(address, uint256) function restricted to the owner</w:t>
      </w:r>
    </w:p>
    <w:p w14:paraId="6BB9D3A1"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Implementation:</w:t>
      </w:r>
    </w:p>
    <w:p w14:paraId="52F8C332" w14:textId="77777777" w:rsidR="001405D5" w:rsidRPr="001405D5" w:rsidRDefault="001405D5" w:rsidP="001405D5">
      <w:pPr>
        <w:spacing w:after="0"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solidity</w:t>
      </w:r>
    </w:p>
    <w:p w14:paraId="2C652ACF"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contract</w:t>
      </w:r>
      <w:r w:rsidRPr="001405D5">
        <w:rPr>
          <w:rFonts w:eastAsia="Times New Roman" w:cstheme="minorHAnsi"/>
          <w:color w:val="14181F"/>
          <w:sz w:val="24"/>
          <w:szCs w:val="24"/>
          <w:lang w:val="en-US" w:eastAsia="ru-RU"/>
        </w:rPr>
        <w:t xml:space="preserve"> </w:t>
      </w:r>
      <w:r w:rsidRPr="001405D5">
        <w:rPr>
          <w:rFonts w:eastAsia="Times New Roman" w:cstheme="minorHAnsi"/>
          <w:color w:val="B34A00"/>
          <w:sz w:val="24"/>
          <w:szCs w:val="24"/>
          <w:lang w:val="en-US" w:eastAsia="ru-RU"/>
        </w:rPr>
        <w:t>MyTokenV1</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is</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Initializable</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ERC20Upgradeable</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OwnableUpgradeable</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UUPSUpgradeable</w:t>
      </w:r>
      <w:proofErr w:type="spellEnd"/>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40281247"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6E7687"/>
          <w:sz w:val="24"/>
          <w:szCs w:val="24"/>
          <w:lang w:val="en-US" w:eastAsia="ru-RU"/>
        </w:rPr>
        <w:t>/// @custom:oz-upgrades-unsafe-allow constructor</w:t>
      </w:r>
    </w:p>
    <w:p w14:paraId="5C5207C8"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constructor</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52016344"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_</w:t>
      </w:r>
      <w:proofErr w:type="spellStart"/>
      <w:r w:rsidRPr="001405D5">
        <w:rPr>
          <w:rFonts w:eastAsia="Times New Roman" w:cstheme="minorHAnsi"/>
          <w:color w:val="0051C2"/>
          <w:sz w:val="24"/>
          <w:szCs w:val="24"/>
          <w:lang w:val="en-US" w:eastAsia="ru-RU"/>
        </w:rPr>
        <w:t>disableInitializers</w:t>
      </w:r>
      <w:proofErr w:type="spellEnd"/>
      <w:r w:rsidRPr="001405D5">
        <w:rPr>
          <w:rFonts w:eastAsia="Times New Roman" w:cstheme="minorHAnsi"/>
          <w:color w:val="2B303B"/>
          <w:sz w:val="24"/>
          <w:szCs w:val="24"/>
          <w:lang w:val="en-US" w:eastAsia="ru-RU"/>
        </w:rPr>
        <w:t>();</w:t>
      </w:r>
    </w:p>
    <w:p w14:paraId="1A49F8DA"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22DC922C"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02E066B3"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function</w:t>
      </w: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initialize</w:t>
      </w:r>
      <w:r w:rsidRPr="001405D5">
        <w:rPr>
          <w:rFonts w:eastAsia="Times New Roman" w:cstheme="minorHAnsi"/>
          <w:color w:val="2B303B"/>
          <w:sz w:val="24"/>
          <w:szCs w:val="24"/>
          <w:lang w:val="en-US" w:eastAsia="ru-RU"/>
        </w:rPr>
        <w:t>(</w:t>
      </w:r>
      <w:r w:rsidRPr="001405D5">
        <w:rPr>
          <w:rFonts w:eastAsia="Times New Roman" w:cstheme="minorHAnsi"/>
          <w:color w:val="B34A00"/>
          <w:sz w:val="24"/>
          <w:szCs w:val="24"/>
          <w:lang w:val="en-US" w:eastAsia="ru-RU"/>
        </w:rPr>
        <w:t>uint256</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initialSupply</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public</w:t>
      </w:r>
      <w:r w:rsidRPr="001405D5">
        <w:rPr>
          <w:rFonts w:eastAsia="Times New Roman" w:cstheme="minorHAnsi"/>
          <w:color w:val="14181F"/>
          <w:sz w:val="24"/>
          <w:szCs w:val="24"/>
          <w:lang w:val="en-US" w:eastAsia="ru-RU"/>
        </w:rPr>
        <w:t xml:space="preserve"> initializer </w:t>
      </w:r>
      <w:r w:rsidRPr="001405D5">
        <w:rPr>
          <w:rFonts w:eastAsia="Times New Roman" w:cstheme="minorHAnsi"/>
          <w:color w:val="2B303B"/>
          <w:sz w:val="24"/>
          <w:szCs w:val="24"/>
          <w:lang w:val="en-US" w:eastAsia="ru-RU"/>
        </w:rPr>
        <w:t>{</w:t>
      </w:r>
    </w:p>
    <w:p w14:paraId="75D083CB"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__ERC20_init</w:t>
      </w:r>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w:t>
      </w:r>
      <w:proofErr w:type="spellStart"/>
      <w:r w:rsidRPr="001405D5">
        <w:rPr>
          <w:rFonts w:eastAsia="Times New Roman" w:cstheme="minorHAnsi"/>
          <w:color w:val="008000"/>
          <w:sz w:val="24"/>
          <w:szCs w:val="24"/>
          <w:lang w:val="en-US" w:eastAsia="ru-RU"/>
        </w:rPr>
        <w:t>MyToken</w:t>
      </w:r>
      <w:proofErr w:type="spellEnd"/>
      <w:r w:rsidRPr="001405D5">
        <w:rPr>
          <w:rFonts w:eastAsia="Times New Roman" w:cstheme="minorHAnsi"/>
          <w:color w:val="008000"/>
          <w:sz w:val="24"/>
          <w:szCs w:val="24"/>
          <w:lang w:val="en-US" w:eastAsia="ru-RU"/>
        </w:rPr>
        <w:t>"</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008000"/>
          <w:sz w:val="24"/>
          <w:szCs w:val="24"/>
          <w:lang w:val="en-US" w:eastAsia="ru-RU"/>
        </w:rPr>
        <w:t>"MTK"</w:t>
      </w:r>
      <w:r w:rsidRPr="001405D5">
        <w:rPr>
          <w:rFonts w:eastAsia="Times New Roman" w:cstheme="minorHAnsi"/>
          <w:color w:val="2B303B"/>
          <w:sz w:val="24"/>
          <w:szCs w:val="24"/>
          <w:lang w:val="en-US" w:eastAsia="ru-RU"/>
        </w:rPr>
        <w:t>);</w:t>
      </w:r>
    </w:p>
    <w:p w14:paraId="5B5CE760"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__</w:t>
      </w:r>
      <w:proofErr w:type="spellStart"/>
      <w:r w:rsidRPr="001405D5">
        <w:rPr>
          <w:rFonts w:eastAsia="Times New Roman" w:cstheme="minorHAnsi"/>
          <w:color w:val="0051C2"/>
          <w:sz w:val="24"/>
          <w:szCs w:val="24"/>
          <w:lang w:val="en-US" w:eastAsia="ru-RU"/>
        </w:rPr>
        <w:t>Ownable_init</w:t>
      </w:r>
      <w:proofErr w:type="spellEnd"/>
      <w:r w:rsidRPr="001405D5">
        <w:rPr>
          <w:rFonts w:eastAsia="Times New Roman" w:cstheme="minorHAnsi"/>
          <w:color w:val="2B303B"/>
          <w:sz w:val="24"/>
          <w:szCs w:val="24"/>
          <w:lang w:val="en-US" w:eastAsia="ru-RU"/>
        </w:rPr>
        <w:t>(</w:t>
      </w:r>
      <w:proofErr w:type="spellStart"/>
      <w:r w:rsidRPr="001405D5">
        <w:rPr>
          <w:rFonts w:eastAsia="Times New Roman" w:cstheme="minorHAnsi"/>
          <w:color w:val="14181F"/>
          <w:sz w:val="24"/>
          <w:szCs w:val="24"/>
          <w:lang w:val="en-US" w:eastAsia="ru-RU"/>
        </w:rPr>
        <w:t>msg</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sender</w:t>
      </w:r>
      <w:proofErr w:type="spellEnd"/>
      <w:r w:rsidRPr="001405D5">
        <w:rPr>
          <w:rFonts w:eastAsia="Times New Roman" w:cstheme="minorHAnsi"/>
          <w:color w:val="2B303B"/>
          <w:sz w:val="24"/>
          <w:szCs w:val="24"/>
          <w:lang w:val="en-US" w:eastAsia="ru-RU"/>
        </w:rPr>
        <w:t>);</w:t>
      </w:r>
    </w:p>
    <w:p w14:paraId="16253C8C"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_mint</w:t>
      </w:r>
      <w:r w:rsidRPr="001405D5">
        <w:rPr>
          <w:rFonts w:eastAsia="Times New Roman" w:cstheme="minorHAnsi"/>
          <w:color w:val="2B303B"/>
          <w:sz w:val="24"/>
          <w:szCs w:val="24"/>
          <w:lang w:val="en-US" w:eastAsia="ru-RU"/>
        </w:rPr>
        <w:t>(</w:t>
      </w:r>
      <w:proofErr w:type="spellStart"/>
      <w:r w:rsidRPr="001405D5">
        <w:rPr>
          <w:rFonts w:eastAsia="Times New Roman" w:cstheme="minorHAnsi"/>
          <w:color w:val="14181F"/>
          <w:sz w:val="24"/>
          <w:szCs w:val="24"/>
          <w:lang w:val="en-US" w:eastAsia="ru-RU"/>
        </w:rPr>
        <w:t>msg</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sender</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initialSupply</w:t>
      </w:r>
      <w:proofErr w:type="spellEnd"/>
      <w:r w:rsidRPr="001405D5">
        <w:rPr>
          <w:rFonts w:eastAsia="Times New Roman" w:cstheme="minorHAnsi"/>
          <w:color w:val="2B303B"/>
          <w:sz w:val="24"/>
          <w:szCs w:val="24"/>
          <w:lang w:val="en-US" w:eastAsia="ru-RU"/>
        </w:rPr>
        <w:t>);</w:t>
      </w:r>
    </w:p>
    <w:p w14:paraId="2D908533"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1C52D42A"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30A2128B"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function</w:t>
      </w: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mint</w:t>
      </w:r>
      <w:r w:rsidRPr="001405D5">
        <w:rPr>
          <w:rFonts w:eastAsia="Times New Roman" w:cstheme="minorHAnsi"/>
          <w:color w:val="2B303B"/>
          <w:sz w:val="24"/>
          <w:szCs w:val="24"/>
          <w:lang w:val="en-US" w:eastAsia="ru-RU"/>
        </w:rPr>
        <w:t>(</w:t>
      </w:r>
      <w:r w:rsidRPr="001405D5">
        <w:rPr>
          <w:rFonts w:eastAsia="Times New Roman" w:cstheme="minorHAnsi"/>
          <w:color w:val="B34A00"/>
          <w:sz w:val="24"/>
          <w:szCs w:val="24"/>
          <w:lang w:val="en-US" w:eastAsia="ru-RU"/>
        </w:rPr>
        <w:t>address</w:t>
      </w:r>
      <w:r w:rsidRPr="001405D5">
        <w:rPr>
          <w:rFonts w:eastAsia="Times New Roman" w:cstheme="minorHAnsi"/>
          <w:color w:val="14181F"/>
          <w:sz w:val="24"/>
          <w:szCs w:val="24"/>
          <w:lang w:val="en-US" w:eastAsia="ru-RU"/>
        </w:rPr>
        <w:t xml:space="preserve"> to</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B34A00"/>
          <w:sz w:val="24"/>
          <w:szCs w:val="24"/>
          <w:lang w:val="en-US" w:eastAsia="ru-RU"/>
        </w:rPr>
        <w:t>uint256</w:t>
      </w:r>
      <w:r w:rsidRPr="001405D5">
        <w:rPr>
          <w:rFonts w:eastAsia="Times New Roman" w:cstheme="minorHAnsi"/>
          <w:color w:val="14181F"/>
          <w:sz w:val="24"/>
          <w:szCs w:val="24"/>
          <w:lang w:val="en-US" w:eastAsia="ru-RU"/>
        </w:rPr>
        <w:t xml:space="preserve"> amount</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public</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onlyOwner</w:t>
      </w:r>
      <w:proofErr w:type="spellEnd"/>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54AE3CAE"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_mint</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to</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amount</w:t>
      </w:r>
      <w:r w:rsidRPr="001405D5">
        <w:rPr>
          <w:rFonts w:eastAsia="Times New Roman" w:cstheme="minorHAnsi"/>
          <w:color w:val="2B303B"/>
          <w:sz w:val="24"/>
          <w:szCs w:val="24"/>
          <w:lang w:val="en-US" w:eastAsia="ru-RU"/>
        </w:rPr>
        <w:t>);</w:t>
      </w:r>
    </w:p>
    <w:p w14:paraId="3B5AC56A"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2454440F"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4FC3B10A"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function</w:t>
      </w: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_</w:t>
      </w:r>
      <w:proofErr w:type="spellStart"/>
      <w:r w:rsidRPr="001405D5">
        <w:rPr>
          <w:rFonts w:eastAsia="Times New Roman" w:cstheme="minorHAnsi"/>
          <w:color w:val="0051C2"/>
          <w:sz w:val="24"/>
          <w:szCs w:val="24"/>
          <w:lang w:val="en-US" w:eastAsia="ru-RU"/>
        </w:rPr>
        <w:t>authorizeUpgrade</w:t>
      </w:r>
      <w:proofErr w:type="spellEnd"/>
      <w:r w:rsidRPr="001405D5">
        <w:rPr>
          <w:rFonts w:eastAsia="Times New Roman" w:cstheme="minorHAnsi"/>
          <w:color w:val="2B303B"/>
          <w:sz w:val="24"/>
          <w:szCs w:val="24"/>
          <w:lang w:val="en-US" w:eastAsia="ru-RU"/>
        </w:rPr>
        <w:t>(</w:t>
      </w:r>
      <w:r w:rsidRPr="001405D5">
        <w:rPr>
          <w:rFonts w:eastAsia="Times New Roman" w:cstheme="minorHAnsi"/>
          <w:color w:val="B34A00"/>
          <w:sz w:val="24"/>
          <w:szCs w:val="24"/>
          <w:lang w:val="en-US" w:eastAsia="ru-RU"/>
        </w:rPr>
        <w:t>address</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newImplementation</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internal</w:t>
      </w:r>
      <w:r w:rsidRPr="001405D5">
        <w:rPr>
          <w:rFonts w:eastAsia="Times New Roman" w:cstheme="minorHAnsi"/>
          <w:color w:val="14181F"/>
          <w:sz w:val="24"/>
          <w:szCs w:val="24"/>
          <w:lang w:val="en-US" w:eastAsia="ru-RU"/>
        </w:rPr>
        <w:t xml:space="preserve"> override </w:t>
      </w:r>
      <w:proofErr w:type="spellStart"/>
      <w:r w:rsidRPr="001405D5">
        <w:rPr>
          <w:rFonts w:eastAsia="Times New Roman" w:cstheme="minorHAnsi"/>
          <w:color w:val="14181F"/>
          <w:sz w:val="24"/>
          <w:szCs w:val="24"/>
          <w:lang w:val="en-US" w:eastAsia="ru-RU"/>
        </w:rPr>
        <w:t>onlyOwner</w:t>
      </w:r>
      <w:proofErr w:type="spellEnd"/>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216BB250"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2B303B"/>
          <w:sz w:val="24"/>
          <w:szCs w:val="24"/>
          <w:lang w:val="en-US" w:eastAsia="ru-RU"/>
        </w:rPr>
        <w:t>}</w:t>
      </w:r>
    </w:p>
    <w:p w14:paraId="3BA46D32"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Result:</w:t>
      </w:r>
      <w:r w:rsidRPr="001405D5">
        <w:rPr>
          <w:rFonts w:eastAsia="Times New Roman" w:cstheme="minorHAnsi"/>
          <w:sz w:val="24"/>
          <w:szCs w:val="24"/>
          <w:lang w:val="en-US" w:eastAsia="ru-RU"/>
        </w:rPr>
        <w:t xml:space="preserve"> V1 contract compiled successfully and deployed to </w:t>
      </w:r>
      <w:proofErr w:type="spellStart"/>
      <w:r w:rsidRPr="001405D5">
        <w:rPr>
          <w:rFonts w:eastAsia="Times New Roman" w:cstheme="minorHAnsi"/>
          <w:sz w:val="24"/>
          <w:szCs w:val="24"/>
          <w:lang w:val="en-US" w:eastAsia="ru-RU"/>
        </w:rPr>
        <w:t>Sepolia</w:t>
      </w:r>
      <w:proofErr w:type="spellEnd"/>
      <w:r w:rsidRPr="001405D5">
        <w:rPr>
          <w:rFonts w:eastAsia="Times New Roman" w:cstheme="minorHAnsi"/>
          <w:sz w:val="24"/>
          <w:szCs w:val="24"/>
          <w:lang w:val="en-US" w:eastAsia="ru-RU"/>
        </w:rPr>
        <w:t xml:space="preserve"> at 0x774F61b0fACFF6B7229f08099EB54312bae6A6af.</w:t>
      </w:r>
    </w:p>
    <w:p w14:paraId="2DFDF19B"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199C1B5C">
          <v:rect id="_x0000_i1125" style="width:0;height:1.5pt" o:hralign="center" o:hrstd="t" o:hr="t" fillcolor="#a0a0a0" stroked="f"/>
        </w:pict>
      </w:r>
    </w:p>
    <w:p w14:paraId="022A8401"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Step 2: Implementing the Proxy Contract</w:t>
      </w:r>
    </w:p>
    <w:p w14:paraId="3416D2C9"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Task:</w:t>
      </w:r>
      <w:r w:rsidRPr="001405D5">
        <w:rPr>
          <w:rFonts w:eastAsia="Times New Roman" w:cstheme="minorHAnsi"/>
          <w:sz w:val="24"/>
          <w:szCs w:val="24"/>
          <w:lang w:val="en-US" w:eastAsia="ru-RU"/>
        </w:rPr>
        <w:t xml:space="preserve"> Implement a proxy contract that delegates calls to the V1 implementation and follows the ERC-1967 storage layout standard.</w:t>
      </w:r>
    </w:p>
    <w:p w14:paraId="6AA13A3E"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Solution:</w:t>
      </w:r>
    </w:p>
    <w:p w14:paraId="46444978"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A UUPS-compatible proxy must store the implementation address at the deterministic slot defined by ERC-1967 (keccak256("eip1967.proxy.implementation") - 1). This placement ensures there are no collisions between the proxy's bookkeeping and the implementation's state variables.</w:t>
      </w:r>
    </w:p>
    <w:p w14:paraId="44C35E7B"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proofErr w:type="spellStart"/>
      <w:r w:rsidRPr="001405D5">
        <w:rPr>
          <w:rFonts w:eastAsia="Times New Roman" w:cstheme="minorHAnsi"/>
          <w:sz w:val="24"/>
          <w:szCs w:val="24"/>
          <w:lang w:val="en-US" w:eastAsia="ru-RU"/>
        </w:rPr>
        <w:t>OpenZeppelin</w:t>
      </w:r>
      <w:proofErr w:type="spellEnd"/>
      <w:r w:rsidRPr="001405D5">
        <w:rPr>
          <w:rFonts w:eastAsia="Times New Roman" w:cstheme="minorHAnsi"/>
          <w:sz w:val="24"/>
          <w:szCs w:val="24"/>
          <w:lang w:val="en-US" w:eastAsia="ru-RU"/>
        </w:rPr>
        <w:t xml:space="preserve"> provides a ready-to-use ERC1967Proxy contract that handles slot placement, the </w:t>
      </w:r>
      <w:proofErr w:type="spellStart"/>
      <w:r w:rsidRPr="001405D5">
        <w:rPr>
          <w:rFonts w:eastAsia="Times New Roman" w:cstheme="minorHAnsi"/>
          <w:sz w:val="24"/>
          <w:szCs w:val="24"/>
          <w:lang w:val="en-US" w:eastAsia="ru-RU"/>
        </w:rPr>
        <w:t>delegatecall</w:t>
      </w:r>
      <w:proofErr w:type="spellEnd"/>
      <w:r w:rsidRPr="001405D5">
        <w:rPr>
          <w:rFonts w:eastAsia="Times New Roman" w:cstheme="minorHAnsi"/>
          <w:sz w:val="24"/>
          <w:szCs w:val="24"/>
          <w:lang w:val="en-US" w:eastAsia="ru-RU"/>
        </w:rPr>
        <w:t xml:space="preserve"> fallback, and an optional initialization call made atomically with deployment. A minimal wrapper is enough for this assignment — it only needs to pass the implementation address and initialization </w:t>
      </w:r>
      <w:proofErr w:type="spellStart"/>
      <w:r w:rsidRPr="001405D5">
        <w:rPr>
          <w:rFonts w:eastAsia="Times New Roman" w:cstheme="minorHAnsi"/>
          <w:sz w:val="24"/>
          <w:szCs w:val="24"/>
          <w:lang w:val="en-US" w:eastAsia="ru-RU"/>
        </w:rPr>
        <w:t>calldata</w:t>
      </w:r>
      <w:proofErr w:type="spellEnd"/>
      <w:r w:rsidRPr="001405D5">
        <w:rPr>
          <w:rFonts w:eastAsia="Times New Roman" w:cstheme="minorHAnsi"/>
          <w:sz w:val="24"/>
          <w:szCs w:val="24"/>
          <w:lang w:val="en-US" w:eastAsia="ru-RU"/>
        </w:rPr>
        <w:t xml:space="preserve"> to the parent constructor.</w:t>
      </w:r>
    </w:p>
    <w:p w14:paraId="160C5F04"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b/>
          <w:bCs/>
          <w:sz w:val="24"/>
          <w:szCs w:val="24"/>
          <w:lang w:eastAsia="ru-RU"/>
        </w:rPr>
        <w:t>Algorithm</w:t>
      </w:r>
      <w:proofErr w:type="spellEnd"/>
      <w:r w:rsidRPr="001405D5">
        <w:rPr>
          <w:rFonts w:eastAsia="Times New Roman" w:cstheme="minorHAnsi"/>
          <w:b/>
          <w:bCs/>
          <w:sz w:val="24"/>
          <w:szCs w:val="24"/>
          <w:lang w:eastAsia="ru-RU"/>
        </w:rPr>
        <w:t>:</w:t>
      </w:r>
    </w:p>
    <w:p w14:paraId="73A5D71F" w14:textId="77777777" w:rsidR="001405D5" w:rsidRPr="001405D5" w:rsidRDefault="001405D5" w:rsidP="001405D5">
      <w:pPr>
        <w:numPr>
          <w:ilvl w:val="0"/>
          <w:numId w:val="3"/>
        </w:num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Inherit</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from</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OpenZeppelin's</w:t>
      </w:r>
      <w:proofErr w:type="spellEnd"/>
      <w:r w:rsidRPr="001405D5">
        <w:rPr>
          <w:rFonts w:eastAsia="Times New Roman" w:cstheme="minorHAnsi"/>
          <w:sz w:val="24"/>
          <w:szCs w:val="24"/>
          <w:lang w:eastAsia="ru-RU"/>
        </w:rPr>
        <w:t xml:space="preserve"> ERC1967Proxy</w:t>
      </w:r>
    </w:p>
    <w:p w14:paraId="3C3AA2B8" w14:textId="77777777" w:rsidR="001405D5" w:rsidRPr="001405D5" w:rsidRDefault="001405D5" w:rsidP="001405D5">
      <w:pPr>
        <w:numPr>
          <w:ilvl w:val="0"/>
          <w:numId w:val="3"/>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In the constructor, accept the implementation address and initialization </w:t>
      </w:r>
      <w:proofErr w:type="spellStart"/>
      <w:r w:rsidRPr="001405D5">
        <w:rPr>
          <w:rFonts w:eastAsia="Times New Roman" w:cstheme="minorHAnsi"/>
          <w:sz w:val="24"/>
          <w:szCs w:val="24"/>
          <w:lang w:val="en-US" w:eastAsia="ru-RU"/>
        </w:rPr>
        <w:t>calldata</w:t>
      </w:r>
      <w:proofErr w:type="spellEnd"/>
    </w:p>
    <w:p w14:paraId="30813A65" w14:textId="77777777" w:rsidR="001405D5" w:rsidRPr="001405D5" w:rsidRDefault="001405D5" w:rsidP="001405D5">
      <w:pPr>
        <w:numPr>
          <w:ilvl w:val="0"/>
          <w:numId w:val="3"/>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Forward them to the parent constructor, which performs the initial </w:t>
      </w:r>
      <w:proofErr w:type="spellStart"/>
      <w:r w:rsidRPr="001405D5">
        <w:rPr>
          <w:rFonts w:eastAsia="Times New Roman" w:cstheme="minorHAnsi"/>
          <w:sz w:val="24"/>
          <w:szCs w:val="24"/>
          <w:lang w:val="en-US" w:eastAsia="ru-RU"/>
        </w:rPr>
        <w:t>delegatecall</w:t>
      </w:r>
      <w:proofErr w:type="spellEnd"/>
      <w:r w:rsidRPr="001405D5">
        <w:rPr>
          <w:rFonts w:eastAsia="Times New Roman" w:cstheme="minorHAnsi"/>
          <w:sz w:val="24"/>
          <w:szCs w:val="24"/>
          <w:lang w:val="en-US" w:eastAsia="ru-RU"/>
        </w:rPr>
        <w:t xml:space="preserve"> to initialize() inside the proxy's storage</w:t>
      </w:r>
    </w:p>
    <w:p w14:paraId="68AA0E74"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Implementation:</w:t>
      </w:r>
    </w:p>
    <w:p w14:paraId="5EF96935" w14:textId="77777777" w:rsidR="001405D5" w:rsidRPr="001405D5" w:rsidRDefault="001405D5" w:rsidP="001405D5">
      <w:pPr>
        <w:spacing w:after="0"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solidity</w:t>
      </w:r>
    </w:p>
    <w:p w14:paraId="2145F3C4"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contract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B34A00"/>
          <w:sz w:val="24"/>
          <w:szCs w:val="24"/>
          <w:lang w:val="en-US" w:eastAsia="ru-RU"/>
        </w:rPr>
        <w:t>MyTokenProxy</w:t>
      </w:r>
      <w:proofErr w:type="spellEnd"/>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is</w:t>
      </w:r>
      <w:r w:rsidRPr="001405D5">
        <w:rPr>
          <w:rFonts w:eastAsia="Times New Roman" w:cstheme="minorHAnsi"/>
          <w:color w:val="14181F"/>
          <w:sz w:val="24"/>
          <w:szCs w:val="24"/>
          <w:lang w:val="en-US" w:eastAsia="ru-RU"/>
        </w:rPr>
        <w:t xml:space="preserve"> ERC1967Proxy </w:t>
      </w:r>
      <w:r w:rsidRPr="001405D5">
        <w:rPr>
          <w:rFonts w:eastAsia="Times New Roman" w:cstheme="minorHAnsi"/>
          <w:color w:val="2B303B"/>
          <w:sz w:val="24"/>
          <w:szCs w:val="24"/>
          <w:lang w:val="en-US" w:eastAsia="ru-RU"/>
        </w:rPr>
        <w:t>{</w:t>
      </w:r>
    </w:p>
    <w:p w14:paraId="13A5740F"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constructor</w:t>
      </w:r>
      <w:r w:rsidRPr="001405D5">
        <w:rPr>
          <w:rFonts w:eastAsia="Times New Roman" w:cstheme="minorHAnsi"/>
          <w:color w:val="2B303B"/>
          <w:sz w:val="24"/>
          <w:szCs w:val="24"/>
          <w:lang w:val="en-US" w:eastAsia="ru-RU"/>
        </w:rPr>
        <w:t>(</w:t>
      </w:r>
      <w:r w:rsidRPr="001405D5">
        <w:rPr>
          <w:rFonts w:eastAsia="Times New Roman" w:cstheme="minorHAnsi"/>
          <w:color w:val="B34A00"/>
          <w:sz w:val="24"/>
          <w:szCs w:val="24"/>
          <w:lang w:val="en-US" w:eastAsia="ru-RU"/>
        </w:rPr>
        <w:t>address</w:t>
      </w:r>
      <w:r w:rsidRPr="001405D5">
        <w:rPr>
          <w:rFonts w:eastAsia="Times New Roman" w:cstheme="minorHAnsi"/>
          <w:color w:val="14181F"/>
          <w:sz w:val="24"/>
          <w:szCs w:val="24"/>
          <w:lang w:val="en-US" w:eastAsia="ru-RU"/>
        </w:rPr>
        <w:t xml:space="preserve"> implementation</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B34A00"/>
          <w:sz w:val="24"/>
          <w:szCs w:val="24"/>
          <w:lang w:val="en-US" w:eastAsia="ru-RU"/>
        </w:rPr>
        <w:t>bytes</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memory</w:t>
      </w:r>
      <w:r w:rsidRPr="001405D5">
        <w:rPr>
          <w:rFonts w:eastAsia="Times New Roman" w:cstheme="minorHAnsi"/>
          <w:color w:val="14181F"/>
          <w:sz w:val="24"/>
          <w:szCs w:val="24"/>
          <w:lang w:val="en-US" w:eastAsia="ru-RU"/>
        </w:rPr>
        <w:t xml:space="preserve"> data</w:t>
      </w:r>
      <w:r w:rsidRPr="001405D5">
        <w:rPr>
          <w:rFonts w:eastAsia="Times New Roman" w:cstheme="minorHAnsi"/>
          <w:color w:val="2B303B"/>
          <w:sz w:val="24"/>
          <w:szCs w:val="24"/>
          <w:lang w:val="en-US" w:eastAsia="ru-RU"/>
        </w:rPr>
        <w:t>)</w:t>
      </w:r>
    </w:p>
    <w:p w14:paraId="4D620C5C"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payable</w:t>
      </w:r>
    </w:p>
    <w:p w14:paraId="45810601"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ERC1967Proxy</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implementation</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data</w:t>
      </w:r>
      <w:r w:rsidRPr="001405D5">
        <w:rPr>
          <w:rFonts w:eastAsia="Times New Roman" w:cstheme="minorHAnsi"/>
          <w:color w:val="2B303B"/>
          <w:sz w:val="24"/>
          <w:szCs w:val="24"/>
          <w:lang w:val="en-US" w:eastAsia="ru-RU"/>
        </w:rPr>
        <w:t>)</w:t>
      </w:r>
    </w:p>
    <w:p w14:paraId="01D03360"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2B4FA9A4"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2B303B"/>
          <w:sz w:val="24"/>
          <w:szCs w:val="24"/>
          <w:lang w:val="en-US" w:eastAsia="ru-RU"/>
        </w:rPr>
        <w:t>}</w:t>
      </w:r>
    </w:p>
    <w:p w14:paraId="2A2BC229"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Result:</w:t>
      </w:r>
      <w:r w:rsidRPr="001405D5">
        <w:rPr>
          <w:rFonts w:eastAsia="Times New Roman" w:cstheme="minorHAnsi"/>
          <w:sz w:val="24"/>
          <w:szCs w:val="24"/>
          <w:lang w:val="en-US" w:eastAsia="ru-RU"/>
        </w:rPr>
        <w:t xml:space="preserve"> Proxy contract compiled and ready for deployment. All subsequent token interactions use the proxy address, not the implementation address.</w:t>
      </w:r>
    </w:p>
    <w:p w14:paraId="6BC4779B"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14D26108">
          <v:rect id="_x0000_i1126" style="width:0;height:1.5pt" o:hralign="center" o:hrstd="t" o:hr="t" fillcolor="#a0a0a0" stroked="f"/>
        </w:pict>
      </w:r>
    </w:p>
    <w:p w14:paraId="6B2D77E8"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Step 3: Deploying V1 and the Proxy</w:t>
      </w:r>
    </w:p>
    <w:p w14:paraId="4A5DF033"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Task:</w:t>
      </w:r>
      <w:r w:rsidRPr="001405D5">
        <w:rPr>
          <w:rFonts w:eastAsia="Times New Roman" w:cstheme="minorHAnsi"/>
          <w:sz w:val="24"/>
          <w:szCs w:val="24"/>
          <w:lang w:val="en-US" w:eastAsia="ru-RU"/>
        </w:rPr>
        <w:t xml:space="preserve"> Deploy V1 as the logic contract and the proxy pointing to it, initializing the token supply during deployment.</w:t>
      </w:r>
    </w:p>
    <w:p w14:paraId="10D4A42E"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Solution:</w:t>
      </w:r>
    </w:p>
    <w:p w14:paraId="48AB2F69"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The deployment is split into two transactions:</w:t>
      </w:r>
    </w:p>
    <w:p w14:paraId="6A46998C" w14:textId="77777777" w:rsidR="001405D5" w:rsidRPr="001405D5" w:rsidRDefault="001405D5" w:rsidP="001405D5">
      <w:pPr>
        <w:numPr>
          <w:ilvl w:val="0"/>
          <w:numId w:val="4"/>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Deploy the V1 implementation. At this stage, no token state exists yet — this contract only holds the code.</w:t>
      </w:r>
    </w:p>
    <w:p w14:paraId="317D77DC" w14:textId="77777777" w:rsidR="001405D5" w:rsidRPr="001405D5" w:rsidRDefault="001405D5" w:rsidP="001405D5">
      <w:pPr>
        <w:numPr>
          <w:ilvl w:val="0"/>
          <w:numId w:val="4"/>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Deploy the proxy with encoded initialize(1_000_000 ether) </w:t>
      </w:r>
      <w:proofErr w:type="spellStart"/>
      <w:r w:rsidRPr="001405D5">
        <w:rPr>
          <w:rFonts w:eastAsia="Times New Roman" w:cstheme="minorHAnsi"/>
          <w:sz w:val="24"/>
          <w:szCs w:val="24"/>
          <w:lang w:val="en-US" w:eastAsia="ru-RU"/>
        </w:rPr>
        <w:t>calldata</w:t>
      </w:r>
      <w:proofErr w:type="spellEnd"/>
      <w:r w:rsidRPr="001405D5">
        <w:rPr>
          <w:rFonts w:eastAsia="Times New Roman" w:cstheme="minorHAnsi"/>
          <w:sz w:val="24"/>
          <w:szCs w:val="24"/>
          <w:lang w:val="en-US" w:eastAsia="ru-RU"/>
        </w:rPr>
        <w:t xml:space="preserve">. During proxy construction, ERC1967Proxy performs a </w:t>
      </w:r>
      <w:proofErr w:type="spellStart"/>
      <w:r w:rsidRPr="001405D5">
        <w:rPr>
          <w:rFonts w:eastAsia="Times New Roman" w:cstheme="minorHAnsi"/>
          <w:sz w:val="24"/>
          <w:szCs w:val="24"/>
          <w:lang w:val="en-US" w:eastAsia="ru-RU"/>
        </w:rPr>
        <w:t>delegatecall</w:t>
      </w:r>
      <w:proofErr w:type="spellEnd"/>
      <w:r w:rsidRPr="001405D5">
        <w:rPr>
          <w:rFonts w:eastAsia="Times New Roman" w:cstheme="minorHAnsi"/>
          <w:sz w:val="24"/>
          <w:szCs w:val="24"/>
          <w:lang w:val="en-US" w:eastAsia="ru-RU"/>
        </w:rPr>
        <w:t xml:space="preserve"> to initialize(), which runs in the proxy's storage context. As a result, the initial supply is minted to the deployer's balance </w:t>
      </w:r>
      <w:r w:rsidRPr="001405D5">
        <w:rPr>
          <w:rFonts w:eastAsia="Times New Roman" w:cstheme="minorHAnsi"/>
          <w:b/>
          <w:bCs/>
          <w:sz w:val="24"/>
          <w:szCs w:val="24"/>
          <w:lang w:val="en-US" w:eastAsia="ru-RU"/>
        </w:rPr>
        <w:t>at the proxy address</w:t>
      </w:r>
      <w:r w:rsidRPr="001405D5">
        <w:rPr>
          <w:rFonts w:eastAsia="Times New Roman" w:cstheme="minorHAnsi"/>
          <w:sz w:val="24"/>
          <w:szCs w:val="24"/>
          <w:lang w:val="en-US" w:eastAsia="ru-RU"/>
        </w:rPr>
        <w:t>.</w:t>
      </w:r>
    </w:p>
    <w:p w14:paraId="356C1142"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After deployment, all user interactions happen through the proxy. The implementation contract on its own has no state and is never accessed directly.</w:t>
      </w:r>
    </w:p>
    <w:p w14:paraId="0DDEDEC1"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b/>
          <w:bCs/>
          <w:sz w:val="24"/>
          <w:szCs w:val="24"/>
          <w:lang w:eastAsia="ru-RU"/>
        </w:rPr>
        <w:t>Algorithm</w:t>
      </w:r>
      <w:proofErr w:type="spellEnd"/>
      <w:r w:rsidRPr="001405D5">
        <w:rPr>
          <w:rFonts w:eastAsia="Times New Roman" w:cstheme="minorHAnsi"/>
          <w:b/>
          <w:bCs/>
          <w:sz w:val="24"/>
          <w:szCs w:val="24"/>
          <w:lang w:eastAsia="ru-RU"/>
        </w:rPr>
        <w:t>:</w:t>
      </w:r>
    </w:p>
    <w:p w14:paraId="3A145A6B" w14:textId="77777777" w:rsidR="001405D5" w:rsidRPr="001405D5" w:rsidRDefault="001405D5" w:rsidP="001405D5">
      <w:pPr>
        <w:numPr>
          <w:ilvl w:val="0"/>
          <w:numId w:val="5"/>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Deploy MyTokenV1 (the logic contract)</w:t>
      </w:r>
    </w:p>
    <w:p w14:paraId="39DD9F93" w14:textId="77777777" w:rsidR="001405D5" w:rsidRPr="001405D5" w:rsidRDefault="001405D5" w:rsidP="001405D5">
      <w:pPr>
        <w:numPr>
          <w:ilvl w:val="0"/>
          <w:numId w:val="5"/>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Encode the initialize(1_000_000 ether) call into </w:t>
      </w:r>
      <w:proofErr w:type="spellStart"/>
      <w:r w:rsidRPr="001405D5">
        <w:rPr>
          <w:rFonts w:eastAsia="Times New Roman" w:cstheme="minorHAnsi"/>
          <w:sz w:val="24"/>
          <w:szCs w:val="24"/>
          <w:lang w:val="en-US" w:eastAsia="ru-RU"/>
        </w:rPr>
        <w:t>calldata</w:t>
      </w:r>
      <w:proofErr w:type="spellEnd"/>
    </w:p>
    <w:p w14:paraId="063FA90A" w14:textId="77777777" w:rsidR="001405D5" w:rsidRPr="001405D5" w:rsidRDefault="001405D5" w:rsidP="001405D5">
      <w:pPr>
        <w:numPr>
          <w:ilvl w:val="0"/>
          <w:numId w:val="5"/>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Deploy </w:t>
      </w:r>
      <w:proofErr w:type="spellStart"/>
      <w:r w:rsidRPr="001405D5">
        <w:rPr>
          <w:rFonts w:eastAsia="Times New Roman" w:cstheme="minorHAnsi"/>
          <w:sz w:val="24"/>
          <w:szCs w:val="24"/>
          <w:lang w:val="en-US" w:eastAsia="ru-RU"/>
        </w:rPr>
        <w:t>MyTokenProxy</w:t>
      </w:r>
      <w:proofErr w:type="spellEnd"/>
      <w:r w:rsidRPr="001405D5">
        <w:rPr>
          <w:rFonts w:eastAsia="Times New Roman" w:cstheme="minorHAnsi"/>
          <w:sz w:val="24"/>
          <w:szCs w:val="24"/>
          <w:lang w:val="en-US" w:eastAsia="ru-RU"/>
        </w:rPr>
        <w:t xml:space="preserve"> with the V1 address and the </w:t>
      </w:r>
      <w:proofErr w:type="spellStart"/>
      <w:r w:rsidRPr="001405D5">
        <w:rPr>
          <w:rFonts w:eastAsia="Times New Roman" w:cstheme="minorHAnsi"/>
          <w:sz w:val="24"/>
          <w:szCs w:val="24"/>
          <w:lang w:val="en-US" w:eastAsia="ru-RU"/>
        </w:rPr>
        <w:t>calldata</w:t>
      </w:r>
      <w:proofErr w:type="spellEnd"/>
    </w:p>
    <w:p w14:paraId="5344A7EB" w14:textId="77777777" w:rsidR="001405D5" w:rsidRPr="001405D5" w:rsidRDefault="001405D5" w:rsidP="001405D5">
      <w:pPr>
        <w:numPr>
          <w:ilvl w:val="0"/>
          <w:numId w:val="5"/>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Connect to the proxy using the V1 ABI and verify name, symbol, and </w:t>
      </w:r>
      <w:proofErr w:type="spellStart"/>
      <w:r w:rsidRPr="001405D5">
        <w:rPr>
          <w:rFonts w:eastAsia="Times New Roman" w:cstheme="minorHAnsi"/>
          <w:sz w:val="24"/>
          <w:szCs w:val="24"/>
          <w:lang w:val="en-US" w:eastAsia="ru-RU"/>
        </w:rPr>
        <w:t>balanceOf</w:t>
      </w:r>
      <w:proofErr w:type="spellEnd"/>
      <w:r w:rsidRPr="001405D5">
        <w:rPr>
          <w:rFonts w:eastAsia="Times New Roman" w:cstheme="minorHAnsi"/>
          <w:sz w:val="24"/>
          <w:szCs w:val="24"/>
          <w:lang w:val="en-US" w:eastAsia="ru-RU"/>
        </w:rPr>
        <w:t>(deployer)</w:t>
      </w:r>
    </w:p>
    <w:p w14:paraId="0BEAC08F"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Implementation</w:t>
      </w:r>
      <w:r w:rsidRPr="001405D5">
        <w:rPr>
          <w:rFonts w:eastAsia="Times New Roman" w:cstheme="minorHAnsi"/>
          <w:sz w:val="24"/>
          <w:szCs w:val="24"/>
          <w:lang w:val="en-US" w:eastAsia="ru-RU"/>
        </w:rPr>
        <w:t xml:space="preserve"> (scripts/deploy-proxy.js):</w:t>
      </w:r>
    </w:p>
    <w:p w14:paraId="47E9EDCA" w14:textId="77777777" w:rsidR="001405D5" w:rsidRPr="001405D5" w:rsidRDefault="001405D5" w:rsidP="001405D5">
      <w:pPr>
        <w:spacing w:after="0" w:line="240" w:lineRule="auto"/>
        <w:ind w:firstLine="284"/>
        <w:rPr>
          <w:rFonts w:eastAsia="Times New Roman" w:cstheme="minorHAnsi"/>
          <w:sz w:val="24"/>
          <w:szCs w:val="24"/>
          <w:lang w:val="en-US" w:eastAsia="ru-RU"/>
        </w:rPr>
      </w:pPr>
      <w:proofErr w:type="spellStart"/>
      <w:r w:rsidRPr="001405D5">
        <w:rPr>
          <w:rFonts w:eastAsia="Times New Roman" w:cstheme="minorHAnsi"/>
          <w:sz w:val="24"/>
          <w:szCs w:val="24"/>
          <w:lang w:val="en-US" w:eastAsia="ru-RU"/>
        </w:rPr>
        <w:t>javascript</w:t>
      </w:r>
      <w:proofErr w:type="spellEnd"/>
    </w:p>
    <w:p w14:paraId="74542EEE"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B34A00"/>
          <w:sz w:val="24"/>
          <w:szCs w:val="24"/>
          <w:lang w:val="en-US" w:eastAsia="ru-RU"/>
        </w:rPr>
        <w:t>Impl</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getContractFactory</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"MyTokenV1"</w:t>
      </w:r>
      <w:r w:rsidRPr="001405D5">
        <w:rPr>
          <w:rFonts w:eastAsia="Times New Roman" w:cstheme="minorHAnsi"/>
          <w:color w:val="2B303B"/>
          <w:sz w:val="24"/>
          <w:szCs w:val="24"/>
          <w:lang w:val="en-US" w:eastAsia="ru-RU"/>
        </w:rPr>
        <w:t>);</w:t>
      </w:r>
    </w:p>
    <w:p w14:paraId="5C99446A"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impl</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B34A00"/>
          <w:sz w:val="24"/>
          <w:szCs w:val="24"/>
          <w:lang w:val="en-US" w:eastAsia="ru-RU"/>
        </w:rPr>
        <w:t>Impl</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deploy</w:t>
      </w:r>
      <w:proofErr w:type="spellEnd"/>
      <w:r w:rsidRPr="001405D5">
        <w:rPr>
          <w:rFonts w:eastAsia="Times New Roman" w:cstheme="minorHAnsi"/>
          <w:color w:val="2B303B"/>
          <w:sz w:val="24"/>
          <w:szCs w:val="24"/>
          <w:lang w:val="en-US" w:eastAsia="ru-RU"/>
        </w:rPr>
        <w:t>();</w:t>
      </w:r>
    </w:p>
    <w:p w14:paraId="7EE27C55"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impl</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waitForDeployment</w:t>
      </w:r>
      <w:proofErr w:type="spellEnd"/>
      <w:r w:rsidRPr="001405D5">
        <w:rPr>
          <w:rFonts w:eastAsia="Times New Roman" w:cstheme="minorHAnsi"/>
          <w:color w:val="2B303B"/>
          <w:sz w:val="24"/>
          <w:szCs w:val="24"/>
          <w:lang w:val="en-US" w:eastAsia="ru-RU"/>
        </w:rPr>
        <w:t>();</w:t>
      </w:r>
    </w:p>
    <w:p w14:paraId="51C8C350"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1DF9A669"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initData</w:t>
      </w:r>
      <w:proofErr w:type="spellEnd"/>
      <w:r w:rsidRPr="001405D5">
        <w:rPr>
          <w:rFonts w:eastAsia="Times New Roman" w:cstheme="minorHAnsi"/>
          <w:color w:val="14181F"/>
          <w:sz w:val="24"/>
          <w:szCs w:val="24"/>
          <w:lang w:val="en-US" w:eastAsia="ru-RU"/>
        </w:rPr>
        <w:t xml:space="preserve"> = </w:t>
      </w:r>
      <w:proofErr w:type="spellStart"/>
      <w:r w:rsidRPr="001405D5">
        <w:rPr>
          <w:rFonts w:eastAsia="Times New Roman" w:cstheme="minorHAnsi"/>
          <w:color w:val="B34A00"/>
          <w:sz w:val="24"/>
          <w:szCs w:val="24"/>
          <w:lang w:val="en-US" w:eastAsia="ru-RU"/>
        </w:rPr>
        <w:t>Impl</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interface</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encodeFunctionData</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"initialize"</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roofErr w:type="spellStart"/>
      <w:r w:rsidRPr="001405D5">
        <w:rPr>
          <w:rFonts w:eastAsia="Times New Roman" w:cstheme="minorHAnsi"/>
          <w:color w:val="14181F"/>
          <w:sz w:val="24"/>
          <w:szCs w:val="24"/>
          <w:lang w:val="en-US" w:eastAsia="ru-RU"/>
        </w:rPr>
        <w:t>initialSupply</w:t>
      </w:r>
      <w:proofErr w:type="spellEnd"/>
      <w:r w:rsidRPr="001405D5">
        <w:rPr>
          <w:rFonts w:eastAsia="Times New Roman" w:cstheme="minorHAnsi"/>
          <w:color w:val="2B303B"/>
          <w:sz w:val="24"/>
          <w:szCs w:val="24"/>
          <w:lang w:val="en-US" w:eastAsia="ru-RU"/>
        </w:rPr>
        <w:t>]);</w:t>
      </w:r>
    </w:p>
    <w:p w14:paraId="0D71D587"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6319452D"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r w:rsidRPr="001405D5">
        <w:rPr>
          <w:rFonts w:eastAsia="Times New Roman" w:cstheme="minorHAnsi"/>
          <w:color w:val="B34A00"/>
          <w:sz w:val="24"/>
          <w:szCs w:val="24"/>
          <w:lang w:val="en-US" w:eastAsia="ru-RU"/>
        </w:rPr>
        <w:t>Proxy</w:t>
      </w:r>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getContractFactory</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w:t>
      </w:r>
      <w:proofErr w:type="spellStart"/>
      <w:r w:rsidRPr="001405D5">
        <w:rPr>
          <w:rFonts w:eastAsia="Times New Roman" w:cstheme="minorHAnsi"/>
          <w:color w:val="008000"/>
          <w:sz w:val="24"/>
          <w:szCs w:val="24"/>
          <w:lang w:val="en-US" w:eastAsia="ru-RU"/>
        </w:rPr>
        <w:t>MyTokenProxy</w:t>
      </w:r>
      <w:proofErr w:type="spellEnd"/>
      <w:r w:rsidRPr="001405D5">
        <w:rPr>
          <w:rFonts w:eastAsia="Times New Roman" w:cstheme="minorHAnsi"/>
          <w:color w:val="008000"/>
          <w:sz w:val="24"/>
          <w:szCs w:val="24"/>
          <w:lang w:val="en-US" w:eastAsia="ru-RU"/>
        </w:rPr>
        <w:t>"</w:t>
      </w:r>
      <w:r w:rsidRPr="001405D5">
        <w:rPr>
          <w:rFonts w:eastAsia="Times New Roman" w:cstheme="minorHAnsi"/>
          <w:color w:val="2B303B"/>
          <w:sz w:val="24"/>
          <w:szCs w:val="24"/>
          <w:lang w:val="en-US" w:eastAsia="ru-RU"/>
        </w:rPr>
        <w:t>);</w:t>
      </w:r>
    </w:p>
    <w:p w14:paraId="5B7FC4D5"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proxy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B34A00"/>
          <w:sz w:val="24"/>
          <w:szCs w:val="24"/>
          <w:lang w:val="en-US" w:eastAsia="ru-RU"/>
        </w:rPr>
        <w:t>Proxy</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deploy</w:t>
      </w:r>
      <w:proofErr w:type="spellEnd"/>
      <w:r w:rsidRPr="001405D5">
        <w:rPr>
          <w:rFonts w:eastAsia="Times New Roman" w:cstheme="minorHAnsi"/>
          <w:color w:val="2B303B"/>
          <w:sz w:val="24"/>
          <w:szCs w:val="24"/>
          <w:lang w:val="en-US" w:eastAsia="ru-RU"/>
        </w:rPr>
        <w:t>(</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impl</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getAddress</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initData</w:t>
      </w:r>
      <w:proofErr w:type="spellEnd"/>
      <w:r w:rsidRPr="001405D5">
        <w:rPr>
          <w:rFonts w:eastAsia="Times New Roman" w:cstheme="minorHAnsi"/>
          <w:color w:val="2B303B"/>
          <w:sz w:val="24"/>
          <w:szCs w:val="24"/>
          <w:lang w:val="en-US" w:eastAsia="ru-RU"/>
        </w:rPr>
        <w:t>);</w:t>
      </w:r>
    </w:p>
    <w:p w14:paraId="4FAF1863"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proxy</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waitForDeployment</w:t>
      </w:r>
      <w:proofErr w:type="spellEnd"/>
      <w:r w:rsidRPr="001405D5">
        <w:rPr>
          <w:rFonts w:eastAsia="Times New Roman" w:cstheme="minorHAnsi"/>
          <w:color w:val="2B303B"/>
          <w:sz w:val="24"/>
          <w:szCs w:val="24"/>
          <w:lang w:val="en-US" w:eastAsia="ru-RU"/>
        </w:rPr>
        <w:t>();</w:t>
      </w:r>
    </w:p>
    <w:p w14:paraId="0B477538"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Result:</w:t>
      </w:r>
    </w:p>
    <w:p w14:paraId="4F68A45C" w14:textId="0F6E32F5"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2E08EF">
        <w:rPr>
          <w:rFonts w:ascii="Times New Roman" w:eastAsia="Times New Roman" w:hAnsi="Times New Roman" w:cs="Times New Roman"/>
          <w:b/>
          <w:bCs/>
          <w:sz w:val="24"/>
          <w:szCs w:val="24"/>
          <w:lang w:eastAsia="ru-RU"/>
        </w:rPr>
        <w:drawing>
          <wp:inline distT="0" distB="0" distL="0" distR="0" wp14:anchorId="0A12144C" wp14:editId="216A8B49">
            <wp:extent cx="6751320" cy="13569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51320" cy="1356982"/>
                    </a:xfrm>
                    <a:prstGeom prst="rect">
                      <a:avLst/>
                    </a:prstGeom>
                  </pic:spPr>
                </pic:pic>
              </a:graphicData>
            </a:graphic>
          </wp:inline>
        </w:drawing>
      </w:r>
      <w:r w:rsidRPr="001405D5">
        <w:rPr>
          <w:rFonts w:eastAsia="Times New Roman" w:cstheme="minorHAnsi"/>
          <w:sz w:val="24"/>
          <w:szCs w:val="24"/>
          <w:lang w:val="en-US" w:eastAsia="ru-RU"/>
        </w:rPr>
        <w:t>SCREENSHOT: 01_deploy</w:t>
      </w:r>
    </w:p>
    <w:p w14:paraId="7C762E0B"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Figure 1. Console output of the deployment script, showing the V1 logic address, the proxy address, and the initial balance of the deployer (1,000,000 MTK) read through the proxy.</w:t>
      </w:r>
    </w:p>
    <w:p w14:paraId="5CD146EB" w14:textId="78C5D451"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872D2">
        <w:rPr>
          <w:rFonts w:ascii="Times New Roman" w:eastAsia="Times New Roman" w:hAnsi="Times New Roman" w:cs="Times New Roman"/>
          <w:b/>
          <w:bCs/>
          <w:sz w:val="24"/>
          <w:szCs w:val="24"/>
          <w:lang w:eastAsia="ru-RU"/>
        </w:rPr>
        <w:drawing>
          <wp:inline distT="0" distB="0" distL="0" distR="0" wp14:anchorId="65509DF1" wp14:editId="60C821CE">
            <wp:extent cx="4091940" cy="4422849"/>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7198" cy="4428532"/>
                    </a:xfrm>
                    <a:prstGeom prst="rect">
                      <a:avLst/>
                    </a:prstGeom>
                  </pic:spPr>
                </pic:pic>
              </a:graphicData>
            </a:graphic>
          </wp:inline>
        </w:drawing>
      </w:r>
      <w:r w:rsidRPr="001405D5">
        <w:rPr>
          <w:rFonts w:eastAsia="Times New Roman" w:cstheme="minorHAnsi"/>
          <w:sz w:val="24"/>
          <w:szCs w:val="24"/>
          <w:lang w:val="en-US" w:eastAsia="ru-RU"/>
        </w:rPr>
        <w:t>SCREENSHOT: 02_etherscan_proxy</w:t>
      </w:r>
    </w:p>
    <w:p w14:paraId="639A8700"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 xml:space="preserve">Figure 2. Proxy contract on </w:t>
      </w:r>
      <w:proofErr w:type="spellStart"/>
      <w:r w:rsidRPr="001405D5">
        <w:rPr>
          <w:rFonts w:eastAsia="Times New Roman" w:cstheme="minorHAnsi"/>
          <w:i/>
          <w:iCs/>
          <w:sz w:val="24"/>
          <w:szCs w:val="24"/>
          <w:lang w:val="en-US" w:eastAsia="ru-RU"/>
        </w:rPr>
        <w:t>Sepolia</w:t>
      </w:r>
      <w:proofErr w:type="spellEnd"/>
      <w:r w:rsidRPr="001405D5">
        <w:rPr>
          <w:rFonts w:eastAsia="Times New Roman" w:cstheme="minorHAnsi"/>
          <w:i/>
          <w:iCs/>
          <w:sz w:val="24"/>
          <w:szCs w:val="24"/>
          <w:lang w:val="en-US" w:eastAsia="ru-RU"/>
        </w:rPr>
        <w:t xml:space="preserve"> </w:t>
      </w:r>
      <w:proofErr w:type="spellStart"/>
      <w:r w:rsidRPr="001405D5">
        <w:rPr>
          <w:rFonts w:eastAsia="Times New Roman" w:cstheme="minorHAnsi"/>
          <w:i/>
          <w:iCs/>
          <w:sz w:val="24"/>
          <w:szCs w:val="24"/>
          <w:lang w:val="en-US" w:eastAsia="ru-RU"/>
        </w:rPr>
        <w:t>Etherscan</w:t>
      </w:r>
      <w:proofErr w:type="spellEnd"/>
      <w:r w:rsidRPr="001405D5">
        <w:rPr>
          <w:rFonts w:eastAsia="Times New Roman" w:cstheme="minorHAnsi"/>
          <w:i/>
          <w:iCs/>
          <w:sz w:val="24"/>
          <w:szCs w:val="24"/>
          <w:lang w:val="en-US" w:eastAsia="ru-RU"/>
        </w:rPr>
        <w:t xml:space="preserve">, recognized as ERC-20 token </w:t>
      </w:r>
      <w:proofErr w:type="spellStart"/>
      <w:r w:rsidRPr="001405D5">
        <w:rPr>
          <w:rFonts w:eastAsia="Times New Roman" w:cstheme="minorHAnsi"/>
          <w:i/>
          <w:iCs/>
          <w:sz w:val="24"/>
          <w:szCs w:val="24"/>
          <w:lang w:val="en-US" w:eastAsia="ru-RU"/>
        </w:rPr>
        <w:t>MyToken</w:t>
      </w:r>
      <w:proofErr w:type="spellEnd"/>
      <w:r w:rsidRPr="001405D5">
        <w:rPr>
          <w:rFonts w:eastAsia="Times New Roman" w:cstheme="minorHAnsi"/>
          <w:i/>
          <w:iCs/>
          <w:sz w:val="24"/>
          <w:szCs w:val="24"/>
          <w:lang w:val="en-US" w:eastAsia="ru-RU"/>
        </w:rPr>
        <w:t xml:space="preserve"> (MTK). This confirms that standard ERC20 function calls delegated to V1 return correct values when queried through the proxy address.</w:t>
      </w:r>
    </w:p>
    <w:p w14:paraId="3A39FED7"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65E123C1">
          <v:rect id="_x0000_i1127" style="width:0;height:1.5pt" o:hralign="center" o:hrstd="t" o:hr="t" fillcolor="#a0a0a0" stroked="f"/>
        </w:pict>
      </w:r>
    </w:p>
    <w:p w14:paraId="5DF250E6"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Step 4: Interacting with V1 Through the Proxy</w:t>
      </w:r>
    </w:p>
    <w:p w14:paraId="34167CBE"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Task:</w:t>
      </w:r>
      <w:r w:rsidRPr="001405D5">
        <w:rPr>
          <w:rFonts w:eastAsia="Times New Roman" w:cstheme="minorHAnsi"/>
          <w:sz w:val="24"/>
          <w:szCs w:val="24"/>
          <w:lang w:val="en-US" w:eastAsia="ru-RU"/>
        </w:rPr>
        <w:t xml:space="preserve"> Use the proxy address to mint and transfer tokens, verifying that the proxy correctly delegates calls to V1.</w:t>
      </w:r>
    </w:p>
    <w:p w14:paraId="5DBC6228"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Solution:</w:t>
      </w:r>
    </w:p>
    <w:p w14:paraId="1F0E9045"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Two operations demonstrate correct behavior of the proxy + V1 pair:</w:t>
      </w:r>
    </w:p>
    <w:p w14:paraId="0CC16496" w14:textId="77777777" w:rsidR="001405D5" w:rsidRPr="001405D5" w:rsidRDefault="001405D5" w:rsidP="001405D5">
      <w:pPr>
        <w:numPr>
          <w:ilvl w:val="0"/>
          <w:numId w:val="6"/>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mint(recipient, 500 MTK) — exercises the custom mint function restricted to the owner, defined in V1.</w:t>
      </w:r>
    </w:p>
    <w:p w14:paraId="723C86D6" w14:textId="77777777" w:rsidR="001405D5" w:rsidRPr="001405D5" w:rsidRDefault="001405D5" w:rsidP="001405D5">
      <w:pPr>
        <w:numPr>
          <w:ilvl w:val="0"/>
          <w:numId w:val="6"/>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transfer(recipient, 100 MTK) — exercises the standard ERC20 functionality inherited from ERC20Upgradeable.</w:t>
      </w:r>
    </w:p>
    <w:p w14:paraId="170DB05D"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Both calls go to the </w:t>
      </w:r>
      <w:r w:rsidRPr="001405D5">
        <w:rPr>
          <w:rFonts w:eastAsia="Times New Roman" w:cstheme="minorHAnsi"/>
          <w:b/>
          <w:bCs/>
          <w:sz w:val="24"/>
          <w:szCs w:val="24"/>
          <w:lang w:val="en-US" w:eastAsia="ru-RU"/>
        </w:rPr>
        <w:t>proxy</w:t>
      </w:r>
      <w:r w:rsidRPr="001405D5">
        <w:rPr>
          <w:rFonts w:eastAsia="Times New Roman" w:cstheme="minorHAnsi"/>
          <w:sz w:val="24"/>
          <w:szCs w:val="24"/>
          <w:lang w:val="en-US" w:eastAsia="ru-RU"/>
        </w:rPr>
        <w:t xml:space="preserve"> address but are executed by V1's code in the proxy's storage context. If the proxy setup is correct, balances are updated in the proxy's state and remain tied to the proxy, not to V1.</w:t>
      </w:r>
    </w:p>
    <w:p w14:paraId="03339391"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b/>
          <w:bCs/>
          <w:sz w:val="24"/>
          <w:szCs w:val="24"/>
          <w:lang w:eastAsia="ru-RU"/>
        </w:rPr>
        <w:t>Algorithm</w:t>
      </w:r>
      <w:proofErr w:type="spellEnd"/>
      <w:r w:rsidRPr="001405D5">
        <w:rPr>
          <w:rFonts w:eastAsia="Times New Roman" w:cstheme="minorHAnsi"/>
          <w:b/>
          <w:bCs/>
          <w:sz w:val="24"/>
          <w:szCs w:val="24"/>
          <w:lang w:eastAsia="ru-RU"/>
        </w:rPr>
        <w:t>:</w:t>
      </w:r>
    </w:p>
    <w:p w14:paraId="6CB0C27E" w14:textId="77777777" w:rsidR="001405D5" w:rsidRPr="001405D5" w:rsidRDefault="001405D5" w:rsidP="001405D5">
      <w:pPr>
        <w:numPr>
          <w:ilvl w:val="0"/>
          <w:numId w:val="7"/>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Connect to the proxy using the V1 ABI</w:t>
      </w:r>
    </w:p>
    <w:p w14:paraId="54224B0B" w14:textId="77777777" w:rsidR="001405D5" w:rsidRPr="001405D5" w:rsidRDefault="001405D5" w:rsidP="001405D5">
      <w:pPr>
        <w:numPr>
          <w:ilvl w:val="0"/>
          <w:numId w:val="7"/>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Read balances of Owner and Recipient before the operations</w:t>
      </w:r>
    </w:p>
    <w:p w14:paraId="42A5CBB9" w14:textId="77777777" w:rsidR="001405D5" w:rsidRPr="001405D5" w:rsidRDefault="001405D5" w:rsidP="001405D5">
      <w:pPr>
        <w:numPr>
          <w:ilvl w:val="0"/>
          <w:numId w:val="7"/>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Send mint(recipient, 500 ether) from the owner</w:t>
      </w:r>
    </w:p>
    <w:p w14:paraId="6D85532B" w14:textId="77777777" w:rsidR="001405D5" w:rsidRPr="001405D5" w:rsidRDefault="001405D5" w:rsidP="001405D5">
      <w:pPr>
        <w:numPr>
          <w:ilvl w:val="0"/>
          <w:numId w:val="7"/>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Send transfer(recipient, 100 ether) from the owner</w:t>
      </w:r>
    </w:p>
    <w:p w14:paraId="2ED48618" w14:textId="77777777" w:rsidR="001405D5" w:rsidRPr="001405D5" w:rsidRDefault="001405D5" w:rsidP="001405D5">
      <w:pPr>
        <w:numPr>
          <w:ilvl w:val="0"/>
          <w:numId w:val="7"/>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Read balances after and confirm the expected results</w:t>
      </w:r>
    </w:p>
    <w:p w14:paraId="2A2908BB"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Implementation</w:t>
      </w:r>
      <w:r w:rsidRPr="001405D5">
        <w:rPr>
          <w:rFonts w:eastAsia="Times New Roman" w:cstheme="minorHAnsi"/>
          <w:sz w:val="24"/>
          <w:szCs w:val="24"/>
          <w:lang w:val="en-US" w:eastAsia="ru-RU"/>
        </w:rPr>
        <w:t xml:space="preserve"> (scripts/interact.js):</w:t>
      </w:r>
    </w:p>
    <w:p w14:paraId="0340C8C0" w14:textId="77777777" w:rsidR="001405D5" w:rsidRPr="001405D5" w:rsidRDefault="001405D5" w:rsidP="001405D5">
      <w:pPr>
        <w:spacing w:after="0" w:line="240" w:lineRule="auto"/>
        <w:ind w:firstLine="284"/>
        <w:rPr>
          <w:rFonts w:eastAsia="Times New Roman" w:cstheme="minorHAnsi"/>
          <w:sz w:val="24"/>
          <w:szCs w:val="24"/>
          <w:lang w:val="en-US" w:eastAsia="ru-RU"/>
        </w:rPr>
      </w:pPr>
      <w:proofErr w:type="spellStart"/>
      <w:r w:rsidRPr="001405D5">
        <w:rPr>
          <w:rFonts w:eastAsia="Times New Roman" w:cstheme="minorHAnsi"/>
          <w:sz w:val="24"/>
          <w:szCs w:val="24"/>
          <w:lang w:val="en-US" w:eastAsia="ru-RU"/>
        </w:rPr>
        <w:t>javascript</w:t>
      </w:r>
      <w:proofErr w:type="spellEnd"/>
    </w:p>
    <w:p w14:paraId="676226EB"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token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getContractAt</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"MyTokenV1"</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proxyAddress</w:t>
      </w:r>
      <w:proofErr w:type="spellEnd"/>
      <w:r w:rsidRPr="001405D5">
        <w:rPr>
          <w:rFonts w:eastAsia="Times New Roman" w:cstheme="minorHAnsi"/>
          <w:color w:val="2B303B"/>
          <w:sz w:val="24"/>
          <w:szCs w:val="24"/>
          <w:lang w:val="en-US" w:eastAsia="ru-RU"/>
        </w:rPr>
        <w:t>);</w:t>
      </w:r>
    </w:p>
    <w:p w14:paraId="3B7BF5EB"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1D95FC1C"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mintTx</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token</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mint</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recipient</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parseEther</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"500"</w:t>
      </w:r>
      <w:r w:rsidRPr="001405D5">
        <w:rPr>
          <w:rFonts w:eastAsia="Times New Roman" w:cstheme="minorHAnsi"/>
          <w:color w:val="2B303B"/>
          <w:sz w:val="24"/>
          <w:szCs w:val="24"/>
          <w:lang w:val="en-US" w:eastAsia="ru-RU"/>
        </w:rPr>
        <w:t>));</w:t>
      </w:r>
    </w:p>
    <w:p w14:paraId="1DF57971"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mintTx</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wait</w:t>
      </w:r>
      <w:proofErr w:type="spellEnd"/>
      <w:r w:rsidRPr="001405D5">
        <w:rPr>
          <w:rFonts w:eastAsia="Times New Roman" w:cstheme="minorHAnsi"/>
          <w:color w:val="2B303B"/>
          <w:sz w:val="24"/>
          <w:szCs w:val="24"/>
          <w:lang w:val="en-US" w:eastAsia="ru-RU"/>
        </w:rPr>
        <w:t>();</w:t>
      </w:r>
    </w:p>
    <w:p w14:paraId="6D40B186"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65E75AD6"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transferTx</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token</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transfer</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recipient</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parseEther</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"100"</w:t>
      </w:r>
      <w:r w:rsidRPr="001405D5">
        <w:rPr>
          <w:rFonts w:eastAsia="Times New Roman" w:cstheme="minorHAnsi"/>
          <w:color w:val="2B303B"/>
          <w:sz w:val="24"/>
          <w:szCs w:val="24"/>
          <w:lang w:val="en-US" w:eastAsia="ru-RU"/>
        </w:rPr>
        <w:t>));</w:t>
      </w:r>
    </w:p>
    <w:p w14:paraId="7794B900"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transferTx</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wait</w:t>
      </w:r>
      <w:proofErr w:type="spellEnd"/>
      <w:r w:rsidRPr="001405D5">
        <w:rPr>
          <w:rFonts w:eastAsia="Times New Roman" w:cstheme="minorHAnsi"/>
          <w:color w:val="2B303B"/>
          <w:sz w:val="24"/>
          <w:szCs w:val="24"/>
          <w:lang w:val="en-US" w:eastAsia="ru-RU"/>
        </w:rPr>
        <w:t>();</w:t>
      </w:r>
    </w:p>
    <w:p w14:paraId="1F8A3F78"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Result:</w:t>
      </w:r>
      <w:r w:rsidRPr="001405D5">
        <w:rPr>
          <w:rFonts w:eastAsia="Times New Roman" w:cstheme="minorHAnsi"/>
          <w:sz w:val="24"/>
          <w:szCs w:val="24"/>
          <w:lang w:val="en-US" w:eastAsia="ru-RU"/>
        </w:rPr>
        <w:t xml:space="preserve"> Owner balance changed from 1,000,000 MTK to 999,900 MTK. Recipient balance changed from 0 MTK to 600 MTK (500 minted + 100 transferred).</w:t>
      </w:r>
    </w:p>
    <w:p w14:paraId="15B1ABD9" w14:textId="555FB42D"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872D2">
        <w:rPr>
          <w:rFonts w:ascii="Times New Roman" w:eastAsia="Times New Roman" w:hAnsi="Times New Roman" w:cs="Times New Roman"/>
          <w:b/>
          <w:bCs/>
          <w:sz w:val="24"/>
          <w:szCs w:val="24"/>
          <w:lang w:eastAsia="ru-RU"/>
        </w:rPr>
        <w:drawing>
          <wp:inline distT="0" distB="0" distL="0" distR="0" wp14:anchorId="052A0022" wp14:editId="3B2CC139">
            <wp:extent cx="6751320" cy="2374413"/>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51320" cy="2374413"/>
                    </a:xfrm>
                    <a:prstGeom prst="rect">
                      <a:avLst/>
                    </a:prstGeom>
                  </pic:spPr>
                </pic:pic>
              </a:graphicData>
            </a:graphic>
          </wp:inline>
        </w:drawing>
      </w:r>
      <w:r w:rsidRPr="001405D5">
        <w:rPr>
          <w:rFonts w:eastAsia="Times New Roman" w:cstheme="minorHAnsi"/>
          <w:sz w:val="24"/>
          <w:szCs w:val="24"/>
          <w:lang w:val="en-US" w:eastAsia="ru-RU"/>
        </w:rPr>
        <w:t>SCREENSHOT: 0</w:t>
      </w:r>
      <w:r>
        <w:rPr>
          <w:rFonts w:eastAsia="Times New Roman" w:cstheme="minorHAnsi"/>
          <w:sz w:val="24"/>
          <w:szCs w:val="24"/>
          <w:lang w:eastAsia="ru-RU"/>
        </w:rPr>
        <w:t>3</w:t>
      </w:r>
      <w:r w:rsidRPr="001405D5">
        <w:rPr>
          <w:rFonts w:eastAsia="Times New Roman" w:cstheme="minorHAnsi"/>
          <w:sz w:val="24"/>
          <w:szCs w:val="24"/>
          <w:lang w:val="en-US" w:eastAsia="ru-RU"/>
        </w:rPr>
        <w:t>_</w:t>
      </w:r>
      <w:proofErr w:type="spellStart"/>
      <w:r w:rsidRPr="001405D5">
        <w:rPr>
          <w:rFonts w:eastAsia="Times New Roman" w:cstheme="minorHAnsi"/>
          <w:sz w:val="24"/>
          <w:szCs w:val="24"/>
          <w:lang w:val="en-US" w:eastAsia="ru-RU"/>
        </w:rPr>
        <w:t>mint_transfer</w:t>
      </w:r>
      <w:proofErr w:type="spellEnd"/>
    </w:p>
    <w:p w14:paraId="5C1A61B9"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Figure 3. Console output of interact.js, showing balances before and after both operations.</w:t>
      </w:r>
    </w:p>
    <w:p w14:paraId="7B23D164" w14:textId="0BB1B124"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872D2">
        <w:rPr>
          <w:rFonts w:ascii="Times New Roman" w:eastAsia="Times New Roman" w:hAnsi="Times New Roman" w:cs="Times New Roman"/>
          <w:b/>
          <w:bCs/>
          <w:sz w:val="24"/>
          <w:szCs w:val="24"/>
          <w:lang w:eastAsia="ru-RU"/>
        </w:rPr>
        <w:drawing>
          <wp:inline distT="0" distB="0" distL="0" distR="0" wp14:anchorId="1B5BC9ED" wp14:editId="53547341">
            <wp:extent cx="6532260" cy="3786997"/>
            <wp:effectExtent l="0" t="0" r="190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45281" cy="3794546"/>
                    </a:xfrm>
                    <a:prstGeom prst="rect">
                      <a:avLst/>
                    </a:prstGeom>
                  </pic:spPr>
                </pic:pic>
              </a:graphicData>
            </a:graphic>
          </wp:inline>
        </w:drawing>
      </w:r>
      <w:r w:rsidRPr="001405D5">
        <w:rPr>
          <w:rFonts w:eastAsia="Times New Roman" w:cstheme="minorHAnsi"/>
          <w:sz w:val="24"/>
          <w:szCs w:val="24"/>
          <w:lang w:val="en-US" w:eastAsia="ru-RU"/>
        </w:rPr>
        <w:t xml:space="preserve"> </w:t>
      </w:r>
      <w:r w:rsidRPr="001405D5">
        <w:rPr>
          <w:rFonts w:eastAsia="Times New Roman" w:cstheme="minorHAnsi"/>
          <w:sz w:val="24"/>
          <w:szCs w:val="24"/>
          <w:lang w:val="en-US" w:eastAsia="ru-RU"/>
        </w:rPr>
        <w:t>SCREENSHOT: 0</w:t>
      </w:r>
      <w:r>
        <w:rPr>
          <w:rFonts w:eastAsia="Times New Roman" w:cstheme="minorHAnsi"/>
          <w:sz w:val="24"/>
          <w:szCs w:val="24"/>
          <w:lang w:eastAsia="ru-RU"/>
        </w:rPr>
        <w:t>4</w:t>
      </w:r>
      <w:r w:rsidRPr="001405D5">
        <w:rPr>
          <w:rFonts w:eastAsia="Times New Roman" w:cstheme="minorHAnsi"/>
          <w:sz w:val="24"/>
          <w:szCs w:val="24"/>
          <w:lang w:val="en-US" w:eastAsia="ru-RU"/>
        </w:rPr>
        <w:t>_</w:t>
      </w:r>
      <w:proofErr w:type="spellStart"/>
      <w:r w:rsidRPr="001405D5">
        <w:rPr>
          <w:rFonts w:eastAsia="Times New Roman" w:cstheme="minorHAnsi"/>
          <w:sz w:val="24"/>
          <w:szCs w:val="24"/>
          <w:lang w:val="en-US" w:eastAsia="ru-RU"/>
        </w:rPr>
        <w:t>mint_tx</w:t>
      </w:r>
      <w:proofErr w:type="spellEnd"/>
    </w:p>
    <w:p w14:paraId="2824EBB5"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 xml:space="preserve">Figure 4. Mint transaction on </w:t>
      </w:r>
      <w:proofErr w:type="spellStart"/>
      <w:r w:rsidRPr="001405D5">
        <w:rPr>
          <w:rFonts w:eastAsia="Times New Roman" w:cstheme="minorHAnsi"/>
          <w:i/>
          <w:iCs/>
          <w:sz w:val="24"/>
          <w:szCs w:val="24"/>
          <w:lang w:val="en-US" w:eastAsia="ru-RU"/>
        </w:rPr>
        <w:t>Etherscan</w:t>
      </w:r>
      <w:proofErr w:type="spellEnd"/>
      <w:r w:rsidRPr="001405D5">
        <w:rPr>
          <w:rFonts w:eastAsia="Times New Roman" w:cstheme="minorHAnsi"/>
          <w:i/>
          <w:iCs/>
          <w:sz w:val="24"/>
          <w:szCs w:val="24"/>
          <w:lang w:val="en-US" w:eastAsia="ru-RU"/>
        </w:rPr>
        <w:t>. The transfer is shown from the zero address 0x000...000 to the Recipient, which is the canonical on-chain representation of ERC20 minting. "Interacted With" points to the proxy.</w:t>
      </w:r>
    </w:p>
    <w:p w14:paraId="2B733454" w14:textId="4EB88580"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872D2">
        <w:rPr>
          <w:rFonts w:ascii="Times New Roman" w:eastAsia="Times New Roman" w:hAnsi="Times New Roman" w:cs="Times New Roman"/>
          <w:b/>
          <w:bCs/>
          <w:sz w:val="24"/>
          <w:szCs w:val="24"/>
          <w:lang w:eastAsia="ru-RU"/>
        </w:rPr>
        <w:drawing>
          <wp:inline distT="0" distB="0" distL="0" distR="0" wp14:anchorId="7AFC3C78" wp14:editId="3693B66C">
            <wp:extent cx="6264545" cy="3830128"/>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78865" cy="3838883"/>
                    </a:xfrm>
                    <a:prstGeom prst="rect">
                      <a:avLst/>
                    </a:prstGeom>
                  </pic:spPr>
                </pic:pic>
              </a:graphicData>
            </a:graphic>
          </wp:inline>
        </w:drawing>
      </w:r>
      <w:r w:rsidRPr="001405D5">
        <w:rPr>
          <w:rFonts w:eastAsia="Times New Roman" w:cstheme="minorHAnsi"/>
          <w:sz w:val="24"/>
          <w:szCs w:val="24"/>
          <w:lang w:val="en-US" w:eastAsia="ru-RU"/>
        </w:rPr>
        <w:t>SCREENSHOT: 0</w:t>
      </w:r>
      <w:r>
        <w:rPr>
          <w:rFonts w:eastAsia="Times New Roman" w:cstheme="minorHAnsi"/>
          <w:sz w:val="24"/>
          <w:szCs w:val="24"/>
          <w:lang w:eastAsia="ru-RU"/>
        </w:rPr>
        <w:t>5</w:t>
      </w:r>
      <w:r w:rsidRPr="001405D5">
        <w:rPr>
          <w:rFonts w:eastAsia="Times New Roman" w:cstheme="minorHAnsi"/>
          <w:sz w:val="24"/>
          <w:szCs w:val="24"/>
          <w:lang w:val="en-US" w:eastAsia="ru-RU"/>
        </w:rPr>
        <w:t>_</w:t>
      </w:r>
      <w:proofErr w:type="spellStart"/>
      <w:r w:rsidRPr="001405D5">
        <w:rPr>
          <w:rFonts w:eastAsia="Times New Roman" w:cstheme="minorHAnsi"/>
          <w:sz w:val="24"/>
          <w:szCs w:val="24"/>
          <w:lang w:val="en-US" w:eastAsia="ru-RU"/>
        </w:rPr>
        <w:t>transfer_tx</w:t>
      </w:r>
      <w:proofErr w:type="spellEnd"/>
    </w:p>
    <w:p w14:paraId="7DAB4F7B"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 xml:space="preserve">Figure 5. Transfer transaction on </w:t>
      </w:r>
      <w:proofErr w:type="spellStart"/>
      <w:r w:rsidRPr="001405D5">
        <w:rPr>
          <w:rFonts w:eastAsia="Times New Roman" w:cstheme="minorHAnsi"/>
          <w:i/>
          <w:iCs/>
          <w:sz w:val="24"/>
          <w:szCs w:val="24"/>
          <w:lang w:val="en-US" w:eastAsia="ru-RU"/>
        </w:rPr>
        <w:t>Etherscan</w:t>
      </w:r>
      <w:proofErr w:type="spellEnd"/>
      <w:r w:rsidRPr="001405D5">
        <w:rPr>
          <w:rFonts w:eastAsia="Times New Roman" w:cstheme="minorHAnsi"/>
          <w:i/>
          <w:iCs/>
          <w:sz w:val="24"/>
          <w:szCs w:val="24"/>
          <w:lang w:val="en-US" w:eastAsia="ru-RU"/>
        </w:rPr>
        <w:t>: 100 MTK sent from Owner to Recipient through the proxy.</w:t>
      </w:r>
    </w:p>
    <w:p w14:paraId="30152123" w14:textId="77D90ACB"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872D2">
        <w:rPr>
          <w:rFonts w:ascii="Times New Roman" w:eastAsia="Times New Roman" w:hAnsi="Times New Roman" w:cs="Times New Roman"/>
          <w:b/>
          <w:bCs/>
          <w:sz w:val="24"/>
          <w:szCs w:val="24"/>
          <w:lang w:eastAsia="ru-RU"/>
        </w:rPr>
        <w:drawing>
          <wp:inline distT="0" distB="0" distL="0" distR="0" wp14:anchorId="1C61385F" wp14:editId="0A03760E">
            <wp:extent cx="6751320" cy="381139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51320" cy="3811396"/>
                    </a:xfrm>
                    <a:prstGeom prst="rect">
                      <a:avLst/>
                    </a:prstGeom>
                  </pic:spPr>
                </pic:pic>
              </a:graphicData>
            </a:graphic>
          </wp:inline>
        </w:drawing>
      </w:r>
      <w:r w:rsidRPr="001405D5">
        <w:rPr>
          <w:rFonts w:eastAsia="Times New Roman" w:cstheme="minorHAnsi"/>
          <w:sz w:val="24"/>
          <w:szCs w:val="24"/>
          <w:lang w:val="en-US" w:eastAsia="ru-RU"/>
        </w:rPr>
        <w:t>SCREENSHOT: 0</w:t>
      </w:r>
      <w:r>
        <w:rPr>
          <w:rFonts w:eastAsia="Times New Roman" w:cstheme="minorHAnsi"/>
          <w:sz w:val="24"/>
          <w:szCs w:val="24"/>
          <w:lang w:eastAsia="ru-RU"/>
        </w:rPr>
        <w:t>6</w:t>
      </w:r>
      <w:r w:rsidRPr="001405D5">
        <w:rPr>
          <w:rFonts w:eastAsia="Times New Roman" w:cstheme="minorHAnsi"/>
          <w:sz w:val="24"/>
          <w:szCs w:val="24"/>
          <w:lang w:val="en-US" w:eastAsia="ru-RU"/>
        </w:rPr>
        <w:t>_</w:t>
      </w:r>
      <w:proofErr w:type="spellStart"/>
      <w:r w:rsidRPr="001405D5">
        <w:rPr>
          <w:rFonts w:eastAsia="Times New Roman" w:cstheme="minorHAnsi"/>
          <w:sz w:val="24"/>
          <w:szCs w:val="24"/>
          <w:lang w:val="en-US" w:eastAsia="ru-RU"/>
        </w:rPr>
        <w:t>proxy_transactions</w:t>
      </w:r>
      <w:proofErr w:type="spellEnd"/>
    </w:p>
    <w:p w14:paraId="35A51481"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Figure 6. Proxy transaction history after the interaction phase, showing both Mint and Transfer operations.</w:t>
      </w:r>
    </w:p>
    <w:p w14:paraId="19107C12"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092597A1">
          <v:rect id="_x0000_i1128" style="width:0;height:1.5pt" o:hralign="center" o:hrstd="t" o:hr="t" fillcolor="#a0a0a0" stroked="f"/>
        </w:pict>
      </w:r>
    </w:p>
    <w:p w14:paraId="287484E6"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Step 5: Designing the V2 Implementation Contract</w:t>
      </w:r>
    </w:p>
    <w:p w14:paraId="191B348A"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Task:</w:t>
      </w:r>
      <w:r w:rsidRPr="001405D5">
        <w:rPr>
          <w:rFonts w:eastAsia="Times New Roman" w:cstheme="minorHAnsi"/>
          <w:sz w:val="24"/>
          <w:szCs w:val="24"/>
          <w:lang w:val="en-US" w:eastAsia="ru-RU"/>
        </w:rPr>
        <w:t xml:space="preserve"> Create an upgraded implementation (V2) that adds a new version() function while keeping the storage layout compatible with V1.</w:t>
      </w:r>
    </w:p>
    <w:p w14:paraId="43BB4276"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Solution:</w:t>
      </w:r>
    </w:p>
    <w:p w14:paraId="01F188C8"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The most critical constraint of any proxy upgrade is </w:t>
      </w:r>
      <w:r w:rsidRPr="001405D5">
        <w:rPr>
          <w:rFonts w:eastAsia="Times New Roman" w:cstheme="minorHAnsi"/>
          <w:b/>
          <w:bCs/>
          <w:sz w:val="24"/>
          <w:szCs w:val="24"/>
          <w:lang w:val="en-US" w:eastAsia="ru-RU"/>
        </w:rPr>
        <w:t>storage layout compatibility</w:t>
      </w:r>
      <w:r w:rsidRPr="001405D5">
        <w:rPr>
          <w:rFonts w:eastAsia="Times New Roman" w:cstheme="minorHAnsi"/>
          <w:sz w:val="24"/>
          <w:szCs w:val="24"/>
          <w:lang w:val="en-US" w:eastAsia="ru-RU"/>
        </w:rPr>
        <w:t>. Because the proxy keeps all state, the new implementation must declare storage variables in exactly the same order and types as the old one. Reordering, changing types, or inserting a variable in the middle would cause V2 to read or write to the wrong storage slot, corrupting existing balances and ownership data.</w:t>
      </w:r>
    </w:p>
    <w:p w14:paraId="2A1900F4"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The simplest way to guarantee compatibility is to make V2 </w:t>
      </w:r>
      <w:r w:rsidRPr="001405D5">
        <w:rPr>
          <w:rFonts w:eastAsia="Times New Roman" w:cstheme="minorHAnsi"/>
          <w:b/>
          <w:bCs/>
          <w:sz w:val="24"/>
          <w:szCs w:val="24"/>
          <w:lang w:val="en-US" w:eastAsia="ru-RU"/>
        </w:rPr>
        <w:t>inherit directly from V1</w:t>
      </w:r>
      <w:r w:rsidRPr="001405D5">
        <w:rPr>
          <w:rFonts w:eastAsia="Times New Roman" w:cstheme="minorHAnsi"/>
          <w:sz w:val="24"/>
          <w:szCs w:val="24"/>
          <w:lang w:val="en-US" w:eastAsia="ru-RU"/>
        </w:rPr>
        <w:t xml:space="preserve"> and only append new functionality. Because V2 does not introduce any new storage variables in this assignment, inheritance is sufficient and no reinitialization is needed.</w:t>
      </w:r>
    </w:p>
    <w:p w14:paraId="1C464F23"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b/>
          <w:bCs/>
          <w:sz w:val="24"/>
          <w:szCs w:val="24"/>
          <w:lang w:eastAsia="ru-RU"/>
        </w:rPr>
        <w:t>Algorithm</w:t>
      </w:r>
      <w:proofErr w:type="spellEnd"/>
      <w:r w:rsidRPr="001405D5">
        <w:rPr>
          <w:rFonts w:eastAsia="Times New Roman" w:cstheme="minorHAnsi"/>
          <w:b/>
          <w:bCs/>
          <w:sz w:val="24"/>
          <w:szCs w:val="24"/>
          <w:lang w:eastAsia="ru-RU"/>
        </w:rPr>
        <w:t>:</w:t>
      </w:r>
    </w:p>
    <w:p w14:paraId="5056A890" w14:textId="77777777" w:rsidR="001405D5" w:rsidRPr="001405D5" w:rsidRDefault="001405D5" w:rsidP="001405D5">
      <w:pPr>
        <w:numPr>
          <w:ilvl w:val="0"/>
          <w:numId w:val="8"/>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Inherit from MyTokenV1 in a new contract</w:t>
      </w:r>
    </w:p>
    <w:p w14:paraId="278D74A8" w14:textId="77777777" w:rsidR="001405D5" w:rsidRPr="001405D5" w:rsidRDefault="001405D5" w:rsidP="001405D5">
      <w:pPr>
        <w:numPr>
          <w:ilvl w:val="0"/>
          <w:numId w:val="8"/>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Add version() as a public pure function returning the string "V2"</w:t>
      </w:r>
    </w:p>
    <w:p w14:paraId="78C10A6C" w14:textId="77777777" w:rsidR="001405D5" w:rsidRPr="001405D5" w:rsidRDefault="001405D5" w:rsidP="001405D5">
      <w:pPr>
        <w:numPr>
          <w:ilvl w:val="0"/>
          <w:numId w:val="8"/>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Do not declare any new state variables (would shift storage layout)</w:t>
      </w:r>
    </w:p>
    <w:p w14:paraId="20B9D6AF" w14:textId="77777777" w:rsidR="001405D5" w:rsidRPr="001405D5" w:rsidRDefault="001405D5" w:rsidP="001405D5">
      <w:pPr>
        <w:numPr>
          <w:ilvl w:val="0"/>
          <w:numId w:val="8"/>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Do not override initialize() (existing state must remain)</w:t>
      </w:r>
    </w:p>
    <w:p w14:paraId="146DBE62"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Implementation:</w:t>
      </w:r>
    </w:p>
    <w:p w14:paraId="512D8207" w14:textId="77777777" w:rsidR="001405D5" w:rsidRPr="001405D5" w:rsidRDefault="001405D5" w:rsidP="001405D5">
      <w:pPr>
        <w:spacing w:after="0"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solidity</w:t>
      </w:r>
    </w:p>
    <w:p w14:paraId="59E22ADF"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contract</w:t>
      </w:r>
      <w:r w:rsidRPr="001405D5">
        <w:rPr>
          <w:rFonts w:eastAsia="Times New Roman" w:cstheme="minorHAnsi"/>
          <w:color w:val="14181F"/>
          <w:sz w:val="24"/>
          <w:szCs w:val="24"/>
          <w:lang w:val="en-US" w:eastAsia="ru-RU"/>
        </w:rPr>
        <w:t xml:space="preserve"> </w:t>
      </w:r>
      <w:r w:rsidRPr="001405D5">
        <w:rPr>
          <w:rFonts w:eastAsia="Times New Roman" w:cstheme="minorHAnsi"/>
          <w:color w:val="B34A00"/>
          <w:sz w:val="24"/>
          <w:szCs w:val="24"/>
          <w:lang w:val="en-US" w:eastAsia="ru-RU"/>
        </w:rPr>
        <w:t>MyTokenV2</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is</w:t>
      </w:r>
      <w:r w:rsidRPr="001405D5">
        <w:rPr>
          <w:rFonts w:eastAsia="Times New Roman" w:cstheme="minorHAnsi"/>
          <w:color w:val="14181F"/>
          <w:sz w:val="24"/>
          <w:szCs w:val="24"/>
          <w:lang w:val="en-US" w:eastAsia="ru-RU"/>
        </w:rPr>
        <w:t xml:space="preserve"> MyTokenV1 </w:t>
      </w:r>
      <w:r w:rsidRPr="001405D5">
        <w:rPr>
          <w:rFonts w:eastAsia="Times New Roman" w:cstheme="minorHAnsi"/>
          <w:color w:val="2B303B"/>
          <w:sz w:val="24"/>
          <w:szCs w:val="24"/>
          <w:lang w:val="en-US" w:eastAsia="ru-RU"/>
        </w:rPr>
        <w:t>{</w:t>
      </w:r>
    </w:p>
    <w:p w14:paraId="54938F2B"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function</w:t>
      </w:r>
      <w:r w:rsidRPr="001405D5">
        <w:rPr>
          <w:rFonts w:eastAsia="Times New Roman" w:cstheme="minorHAnsi"/>
          <w:color w:val="14181F"/>
          <w:sz w:val="24"/>
          <w:szCs w:val="24"/>
          <w:lang w:val="en-US" w:eastAsia="ru-RU"/>
        </w:rPr>
        <w:t xml:space="preserve"> </w:t>
      </w:r>
      <w:r w:rsidRPr="001405D5">
        <w:rPr>
          <w:rFonts w:eastAsia="Times New Roman" w:cstheme="minorHAnsi"/>
          <w:color w:val="0051C2"/>
          <w:sz w:val="24"/>
          <w:szCs w:val="24"/>
          <w:lang w:val="en-US" w:eastAsia="ru-RU"/>
        </w:rPr>
        <w:t>version</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public</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pure</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returns</w:t>
      </w: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r w:rsidRPr="001405D5">
        <w:rPr>
          <w:rFonts w:eastAsia="Times New Roman" w:cstheme="minorHAnsi"/>
          <w:color w:val="B34A00"/>
          <w:sz w:val="24"/>
          <w:szCs w:val="24"/>
          <w:lang w:val="en-US" w:eastAsia="ru-RU"/>
        </w:rPr>
        <w:t>string</w:t>
      </w: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memory</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3BE83C83"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8100C2"/>
          <w:sz w:val="24"/>
          <w:szCs w:val="24"/>
          <w:lang w:val="en-US" w:eastAsia="ru-RU"/>
        </w:rPr>
        <w:t>return</w:t>
      </w:r>
      <w:r w:rsidRPr="001405D5">
        <w:rPr>
          <w:rFonts w:eastAsia="Times New Roman" w:cstheme="minorHAnsi"/>
          <w:color w:val="14181F"/>
          <w:sz w:val="24"/>
          <w:szCs w:val="24"/>
          <w:lang w:val="en-US" w:eastAsia="ru-RU"/>
        </w:rPr>
        <w:t xml:space="preserve"> </w:t>
      </w:r>
      <w:r w:rsidRPr="001405D5">
        <w:rPr>
          <w:rFonts w:eastAsia="Times New Roman" w:cstheme="minorHAnsi"/>
          <w:color w:val="008000"/>
          <w:sz w:val="24"/>
          <w:szCs w:val="24"/>
          <w:lang w:val="en-US" w:eastAsia="ru-RU"/>
        </w:rPr>
        <w:t>"V2"</w:t>
      </w:r>
      <w:r w:rsidRPr="001405D5">
        <w:rPr>
          <w:rFonts w:eastAsia="Times New Roman" w:cstheme="minorHAnsi"/>
          <w:color w:val="2B303B"/>
          <w:sz w:val="24"/>
          <w:szCs w:val="24"/>
          <w:lang w:val="en-US" w:eastAsia="ru-RU"/>
        </w:rPr>
        <w:t>;</w:t>
      </w:r>
    </w:p>
    <w:p w14:paraId="576649E7"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eastAsia="Times New Roman" w:cstheme="minorHAnsi"/>
          <w:color w:val="2B303B"/>
          <w:sz w:val="24"/>
          <w:szCs w:val="24"/>
          <w:lang w:val="en-US" w:eastAsia="ru-RU"/>
        </w:rPr>
        <w:t>}</w:t>
      </w:r>
    </w:p>
    <w:p w14:paraId="0A2DF45E"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2B303B"/>
          <w:sz w:val="24"/>
          <w:szCs w:val="24"/>
          <w:lang w:val="en-US" w:eastAsia="ru-RU"/>
        </w:rPr>
        <w:t>}</w:t>
      </w:r>
    </w:p>
    <w:p w14:paraId="20047EA3"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Result:</w:t>
      </w:r>
      <w:r w:rsidRPr="001405D5">
        <w:rPr>
          <w:rFonts w:eastAsia="Times New Roman" w:cstheme="minorHAnsi"/>
          <w:sz w:val="24"/>
          <w:szCs w:val="24"/>
          <w:lang w:val="en-US" w:eastAsia="ru-RU"/>
        </w:rPr>
        <w:t xml:space="preserve"> V2 contract compiled successfully, maintaining full storage layout compatibility with V1.</w:t>
      </w:r>
    </w:p>
    <w:p w14:paraId="677AE770"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0236C047">
          <v:rect id="_x0000_i1129" style="width:0;height:1.5pt" o:hralign="center" o:hrstd="t" o:hr="t" fillcolor="#a0a0a0" stroked="f"/>
        </w:pict>
      </w:r>
    </w:p>
    <w:p w14:paraId="710DA4AD"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Step 6: Upgrading the Proxy to V2</w:t>
      </w:r>
    </w:p>
    <w:p w14:paraId="33737DC1"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Task:</w:t>
      </w:r>
      <w:r w:rsidRPr="001405D5">
        <w:rPr>
          <w:rFonts w:eastAsia="Times New Roman" w:cstheme="minorHAnsi"/>
          <w:sz w:val="24"/>
          <w:szCs w:val="24"/>
          <w:lang w:val="en-US" w:eastAsia="ru-RU"/>
        </w:rPr>
        <w:t xml:space="preserve"> Change the implementation address stored in the proxy from V1 to V2.</w:t>
      </w:r>
    </w:p>
    <w:p w14:paraId="70AC2728"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Solution:</w:t>
      </w:r>
    </w:p>
    <w:p w14:paraId="176725C4"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In the UUPS pattern, the upgrade function (</w:t>
      </w:r>
      <w:proofErr w:type="spellStart"/>
      <w:r w:rsidRPr="001405D5">
        <w:rPr>
          <w:rFonts w:eastAsia="Times New Roman" w:cstheme="minorHAnsi"/>
          <w:sz w:val="24"/>
          <w:szCs w:val="24"/>
          <w:lang w:val="en-US" w:eastAsia="ru-RU"/>
        </w:rPr>
        <w:t>upgradeToAndCall</w:t>
      </w:r>
      <w:proofErr w:type="spellEnd"/>
      <w:r w:rsidRPr="001405D5">
        <w:rPr>
          <w:rFonts w:eastAsia="Times New Roman" w:cstheme="minorHAnsi"/>
          <w:sz w:val="24"/>
          <w:szCs w:val="24"/>
          <w:lang w:val="en-US" w:eastAsia="ru-RU"/>
        </w:rPr>
        <w:t xml:space="preserve">) is defined on the </w:t>
      </w:r>
      <w:r w:rsidRPr="001405D5">
        <w:rPr>
          <w:rFonts w:eastAsia="Times New Roman" w:cstheme="minorHAnsi"/>
          <w:b/>
          <w:bCs/>
          <w:sz w:val="24"/>
          <w:szCs w:val="24"/>
          <w:lang w:val="en-US" w:eastAsia="ru-RU"/>
        </w:rPr>
        <w:t>implementation</w:t>
      </w:r>
      <w:r w:rsidRPr="001405D5">
        <w:rPr>
          <w:rFonts w:eastAsia="Times New Roman" w:cstheme="minorHAnsi"/>
          <w:sz w:val="24"/>
          <w:szCs w:val="24"/>
          <w:lang w:val="en-US" w:eastAsia="ru-RU"/>
        </w:rPr>
        <w:t xml:space="preserve"> side, in </w:t>
      </w:r>
      <w:proofErr w:type="spellStart"/>
      <w:r w:rsidRPr="001405D5">
        <w:rPr>
          <w:rFonts w:eastAsia="Times New Roman" w:cstheme="minorHAnsi"/>
          <w:sz w:val="24"/>
          <w:szCs w:val="24"/>
          <w:lang w:val="en-US" w:eastAsia="ru-RU"/>
        </w:rPr>
        <w:t>UUPSUpgradeable</w:t>
      </w:r>
      <w:proofErr w:type="spellEnd"/>
      <w:r w:rsidRPr="001405D5">
        <w:rPr>
          <w:rFonts w:eastAsia="Times New Roman" w:cstheme="minorHAnsi"/>
          <w:sz w:val="24"/>
          <w:szCs w:val="24"/>
          <w:lang w:val="en-US" w:eastAsia="ru-RU"/>
        </w:rPr>
        <w:t>. It is called through the proxy: the call is delegated to V1, which updates the ERC-1967 implementation slot in the proxy's storage to point to V2. From the next block onward, every call through the proxy will be delegated to V2 instead of V1.</w:t>
      </w:r>
    </w:p>
    <w:p w14:paraId="6B2089F8"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Access to </w:t>
      </w:r>
      <w:proofErr w:type="spellStart"/>
      <w:r w:rsidRPr="001405D5">
        <w:rPr>
          <w:rFonts w:eastAsia="Times New Roman" w:cstheme="minorHAnsi"/>
          <w:sz w:val="24"/>
          <w:szCs w:val="24"/>
          <w:lang w:val="en-US" w:eastAsia="ru-RU"/>
        </w:rPr>
        <w:t>upgradeToAndCall</w:t>
      </w:r>
      <w:proofErr w:type="spellEnd"/>
      <w:r w:rsidRPr="001405D5">
        <w:rPr>
          <w:rFonts w:eastAsia="Times New Roman" w:cstheme="minorHAnsi"/>
          <w:sz w:val="24"/>
          <w:szCs w:val="24"/>
          <w:lang w:val="en-US" w:eastAsia="ru-RU"/>
        </w:rPr>
        <w:t xml:space="preserve"> is restricted by _</w:t>
      </w:r>
      <w:proofErr w:type="spellStart"/>
      <w:r w:rsidRPr="001405D5">
        <w:rPr>
          <w:rFonts w:eastAsia="Times New Roman" w:cstheme="minorHAnsi"/>
          <w:sz w:val="24"/>
          <w:szCs w:val="24"/>
          <w:lang w:val="en-US" w:eastAsia="ru-RU"/>
        </w:rPr>
        <w:t>authorizeUpgrade</w:t>
      </w:r>
      <w:proofErr w:type="spellEnd"/>
      <w:r w:rsidRPr="001405D5">
        <w:rPr>
          <w:rFonts w:eastAsia="Times New Roman" w:cstheme="minorHAnsi"/>
          <w:sz w:val="24"/>
          <w:szCs w:val="24"/>
          <w:lang w:val="en-US" w:eastAsia="ru-RU"/>
        </w:rPr>
        <w:t xml:space="preserve">, which was overridden with </w:t>
      </w:r>
      <w:proofErr w:type="spellStart"/>
      <w:r w:rsidRPr="001405D5">
        <w:rPr>
          <w:rFonts w:eastAsia="Times New Roman" w:cstheme="minorHAnsi"/>
          <w:sz w:val="24"/>
          <w:szCs w:val="24"/>
          <w:lang w:val="en-US" w:eastAsia="ru-RU"/>
        </w:rPr>
        <w:t>onlyOwner</w:t>
      </w:r>
      <w:proofErr w:type="spellEnd"/>
      <w:r w:rsidRPr="001405D5">
        <w:rPr>
          <w:rFonts w:eastAsia="Times New Roman" w:cstheme="minorHAnsi"/>
          <w:sz w:val="24"/>
          <w:szCs w:val="24"/>
          <w:lang w:val="en-US" w:eastAsia="ru-RU"/>
        </w:rPr>
        <w:t xml:space="preserve"> in V1. Since V2 introduces no new storage and requires no reinitialization, the data argument of </w:t>
      </w:r>
      <w:proofErr w:type="spellStart"/>
      <w:r w:rsidRPr="001405D5">
        <w:rPr>
          <w:rFonts w:eastAsia="Times New Roman" w:cstheme="minorHAnsi"/>
          <w:sz w:val="24"/>
          <w:szCs w:val="24"/>
          <w:lang w:val="en-US" w:eastAsia="ru-RU"/>
        </w:rPr>
        <w:t>upgradeToAndCall</w:t>
      </w:r>
      <w:proofErr w:type="spellEnd"/>
      <w:r w:rsidRPr="001405D5">
        <w:rPr>
          <w:rFonts w:eastAsia="Times New Roman" w:cstheme="minorHAnsi"/>
          <w:sz w:val="24"/>
          <w:szCs w:val="24"/>
          <w:lang w:val="en-US" w:eastAsia="ru-RU"/>
        </w:rPr>
        <w:t xml:space="preserve"> is empty ("0x").</w:t>
      </w:r>
    </w:p>
    <w:p w14:paraId="5A59F105"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b/>
          <w:bCs/>
          <w:sz w:val="24"/>
          <w:szCs w:val="24"/>
          <w:lang w:eastAsia="ru-RU"/>
        </w:rPr>
        <w:t>Algorithm</w:t>
      </w:r>
      <w:proofErr w:type="spellEnd"/>
      <w:r w:rsidRPr="001405D5">
        <w:rPr>
          <w:rFonts w:eastAsia="Times New Roman" w:cstheme="minorHAnsi"/>
          <w:b/>
          <w:bCs/>
          <w:sz w:val="24"/>
          <w:szCs w:val="24"/>
          <w:lang w:eastAsia="ru-RU"/>
        </w:rPr>
        <w:t>:</w:t>
      </w:r>
    </w:p>
    <w:p w14:paraId="47802575" w14:textId="77777777" w:rsidR="001405D5" w:rsidRPr="001405D5" w:rsidRDefault="001405D5" w:rsidP="001405D5">
      <w:pPr>
        <w:numPr>
          <w:ilvl w:val="0"/>
          <w:numId w:val="9"/>
        </w:num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sz w:val="24"/>
          <w:szCs w:val="24"/>
          <w:lang w:eastAsia="ru-RU"/>
        </w:rPr>
        <w:t>Deploy</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the</w:t>
      </w:r>
      <w:proofErr w:type="spellEnd"/>
      <w:r w:rsidRPr="001405D5">
        <w:rPr>
          <w:rFonts w:eastAsia="Times New Roman" w:cstheme="minorHAnsi"/>
          <w:sz w:val="24"/>
          <w:szCs w:val="24"/>
          <w:lang w:eastAsia="ru-RU"/>
        </w:rPr>
        <w:t xml:space="preserve"> V2 </w:t>
      </w:r>
      <w:proofErr w:type="spellStart"/>
      <w:r w:rsidRPr="001405D5">
        <w:rPr>
          <w:rFonts w:eastAsia="Times New Roman" w:cstheme="minorHAnsi"/>
          <w:sz w:val="24"/>
          <w:szCs w:val="24"/>
          <w:lang w:eastAsia="ru-RU"/>
        </w:rPr>
        <w:t>implementation</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contract</w:t>
      </w:r>
      <w:proofErr w:type="spellEnd"/>
    </w:p>
    <w:p w14:paraId="1A29CEC6" w14:textId="77777777" w:rsidR="001405D5" w:rsidRPr="001405D5" w:rsidRDefault="001405D5" w:rsidP="001405D5">
      <w:pPr>
        <w:numPr>
          <w:ilvl w:val="0"/>
          <w:numId w:val="9"/>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Obtain a V1-typed interface bound to the proxy address (so the </w:t>
      </w:r>
      <w:proofErr w:type="spellStart"/>
      <w:r w:rsidRPr="001405D5">
        <w:rPr>
          <w:rFonts w:eastAsia="Times New Roman" w:cstheme="minorHAnsi"/>
          <w:sz w:val="24"/>
          <w:szCs w:val="24"/>
          <w:lang w:val="en-US" w:eastAsia="ru-RU"/>
        </w:rPr>
        <w:t>upgradeToAndCall</w:t>
      </w:r>
      <w:proofErr w:type="spellEnd"/>
      <w:r w:rsidRPr="001405D5">
        <w:rPr>
          <w:rFonts w:eastAsia="Times New Roman" w:cstheme="minorHAnsi"/>
          <w:sz w:val="24"/>
          <w:szCs w:val="24"/>
          <w:lang w:val="en-US" w:eastAsia="ru-RU"/>
        </w:rPr>
        <w:t xml:space="preserve"> selector is callable)</w:t>
      </w:r>
    </w:p>
    <w:p w14:paraId="50EE5087" w14:textId="77777777" w:rsidR="001405D5" w:rsidRPr="001405D5" w:rsidRDefault="001405D5" w:rsidP="001405D5">
      <w:pPr>
        <w:numPr>
          <w:ilvl w:val="0"/>
          <w:numId w:val="9"/>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Send </w:t>
      </w:r>
      <w:proofErr w:type="spellStart"/>
      <w:r w:rsidRPr="001405D5">
        <w:rPr>
          <w:rFonts w:eastAsia="Times New Roman" w:cstheme="minorHAnsi"/>
          <w:sz w:val="24"/>
          <w:szCs w:val="24"/>
          <w:lang w:val="en-US" w:eastAsia="ru-RU"/>
        </w:rPr>
        <w:t>upgradeToAndCall</w:t>
      </w:r>
      <w:proofErr w:type="spellEnd"/>
      <w:r w:rsidRPr="001405D5">
        <w:rPr>
          <w:rFonts w:eastAsia="Times New Roman" w:cstheme="minorHAnsi"/>
          <w:sz w:val="24"/>
          <w:szCs w:val="24"/>
          <w:lang w:val="en-US" w:eastAsia="ru-RU"/>
        </w:rPr>
        <w:t>(v2Address, "0x") from the owner account</w:t>
      </w:r>
    </w:p>
    <w:p w14:paraId="619439A3" w14:textId="77777777" w:rsidR="001405D5" w:rsidRPr="001405D5" w:rsidRDefault="001405D5" w:rsidP="001405D5">
      <w:pPr>
        <w:numPr>
          <w:ilvl w:val="0"/>
          <w:numId w:val="9"/>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Call version() through the proxy to confirm the upgrade is live</w:t>
      </w:r>
    </w:p>
    <w:p w14:paraId="0E73FFF4"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Implementation</w:t>
      </w:r>
      <w:r w:rsidRPr="001405D5">
        <w:rPr>
          <w:rFonts w:eastAsia="Times New Roman" w:cstheme="minorHAnsi"/>
          <w:sz w:val="24"/>
          <w:szCs w:val="24"/>
          <w:lang w:val="en-US" w:eastAsia="ru-RU"/>
        </w:rPr>
        <w:t xml:space="preserve"> (scripts/upgrade-proxy.js):</w:t>
      </w:r>
    </w:p>
    <w:p w14:paraId="132EF009" w14:textId="77777777" w:rsidR="001405D5" w:rsidRPr="001405D5" w:rsidRDefault="001405D5" w:rsidP="001405D5">
      <w:pPr>
        <w:spacing w:after="0" w:line="240" w:lineRule="auto"/>
        <w:ind w:firstLine="284"/>
        <w:rPr>
          <w:rFonts w:eastAsia="Times New Roman" w:cstheme="minorHAnsi"/>
          <w:sz w:val="24"/>
          <w:szCs w:val="24"/>
          <w:lang w:val="en-US" w:eastAsia="ru-RU"/>
        </w:rPr>
      </w:pPr>
      <w:proofErr w:type="spellStart"/>
      <w:r w:rsidRPr="001405D5">
        <w:rPr>
          <w:rFonts w:eastAsia="Times New Roman" w:cstheme="minorHAnsi"/>
          <w:sz w:val="24"/>
          <w:szCs w:val="24"/>
          <w:lang w:val="en-US" w:eastAsia="ru-RU"/>
        </w:rPr>
        <w:t>javascript</w:t>
      </w:r>
      <w:proofErr w:type="spellEnd"/>
    </w:p>
    <w:p w14:paraId="0ABB4C2F"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r w:rsidRPr="001405D5">
        <w:rPr>
          <w:rFonts w:eastAsia="Times New Roman" w:cstheme="minorHAnsi"/>
          <w:color w:val="B34A00"/>
          <w:sz w:val="24"/>
          <w:szCs w:val="24"/>
          <w:lang w:val="en-US" w:eastAsia="ru-RU"/>
        </w:rPr>
        <w:t>V2Factory</w:t>
      </w:r>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getContractFactory</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"MyTokenV2"</w:t>
      </w:r>
      <w:r w:rsidRPr="001405D5">
        <w:rPr>
          <w:rFonts w:eastAsia="Times New Roman" w:cstheme="minorHAnsi"/>
          <w:color w:val="2B303B"/>
          <w:sz w:val="24"/>
          <w:szCs w:val="24"/>
          <w:lang w:val="en-US" w:eastAsia="ru-RU"/>
        </w:rPr>
        <w:t>);</w:t>
      </w:r>
    </w:p>
    <w:p w14:paraId="4E66626B"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v2impl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r w:rsidRPr="001405D5">
        <w:rPr>
          <w:rFonts w:eastAsia="Times New Roman" w:cstheme="minorHAnsi"/>
          <w:color w:val="B34A00"/>
          <w:sz w:val="24"/>
          <w:szCs w:val="24"/>
          <w:lang w:val="en-US" w:eastAsia="ru-RU"/>
        </w:rPr>
        <w:t>V2Factory</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deploy</w:t>
      </w:r>
      <w:r w:rsidRPr="001405D5">
        <w:rPr>
          <w:rFonts w:eastAsia="Times New Roman" w:cstheme="minorHAnsi"/>
          <w:color w:val="2B303B"/>
          <w:sz w:val="24"/>
          <w:szCs w:val="24"/>
          <w:lang w:val="en-US" w:eastAsia="ru-RU"/>
        </w:rPr>
        <w:t>();</w:t>
      </w:r>
    </w:p>
    <w:p w14:paraId="48DA7751"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v2impl</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waitForDeployment</w:t>
      </w:r>
      <w:r w:rsidRPr="001405D5">
        <w:rPr>
          <w:rFonts w:eastAsia="Times New Roman" w:cstheme="minorHAnsi"/>
          <w:color w:val="2B303B"/>
          <w:sz w:val="24"/>
          <w:szCs w:val="24"/>
          <w:lang w:val="en-US" w:eastAsia="ru-RU"/>
        </w:rPr>
        <w:t>();</w:t>
      </w:r>
    </w:p>
    <w:p w14:paraId="00202D1B"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6D6F0DA4"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v1AtProxy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getContractAt</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"MyTokenV1"</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proxyAddress</w:t>
      </w:r>
      <w:proofErr w:type="spellEnd"/>
      <w:r w:rsidRPr="001405D5">
        <w:rPr>
          <w:rFonts w:eastAsia="Times New Roman" w:cstheme="minorHAnsi"/>
          <w:color w:val="2B303B"/>
          <w:sz w:val="24"/>
          <w:szCs w:val="24"/>
          <w:lang w:val="en-US" w:eastAsia="ru-RU"/>
        </w:rPr>
        <w:t>);</w:t>
      </w:r>
    </w:p>
    <w:p w14:paraId="586B4C8E"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tx</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v1AtProxy</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upgradeToAndCall</w:t>
      </w:r>
      <w:r w:rsidRPr="001405D5">
        <w:rPr>
          <w:rFonts w:eastAsia="Times New Roman" w:cstheme="minorHAnsi"/>
          <w:color w:val="2B303B"/>
          <w:sz w:val="24"/>
          <w:szCs w:val="24"/>
          <w:lang w:val="en-US" w:eastAsia="ru-RU"/>
        </w:rPr>
        <w:t>(</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v2impl</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getAddress</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008000"/>
          <w:sz w:val="24"/>
          <w:szCs w:val="24"/>
          <w:lang w:val="en-US" w:eastAsia="ru-RU"/>
        </w:rPr>
        <w:t>"0x"</w:t>
      </w:r>
      <w:r w:rsidRPr="001405D5">
        <w:rPr>
          <w:rFonts w:eastAsia="Times New Roman" w:cstheme="minorHAnsi"/>
          <w:color w:val="2B303B"/>
          <w:sz w:val="24"/>
          <w:szCs w:val="24"/>
          <w:lang w:val="en-US" w:eastAsia="ru-RU"/>
        </w:rPr>
        <w:t>);</w:t>
      </w:r>
    </w:p>
    <w:p w14:paraId="2764D51B"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tx</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wait</w:t>
      </w:r>
      <w:proofErr w:type="spellEnd"/>
      <w:r w:rsidRPr="001405D5">
        <w:rPr>
          <w:rFonts w:eastAsia="Times New Roman" w:cstheme="minorHAnsi"/>
          <w:color w:val="2B303B"/>
          <w:sz w:val="24"/>
          <w:szCs w:val="24"/>
          <w:lang w:val="en-US" w:eastAsia="ru-RU"/>
        </w:rPr>
        <w:t>();</w:t>
      </w:r>
    </w:p>
    <w:p w14:paraId="62502767"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Result:</w:t>
      </w:r>
      <w:r w:rsidRPr="001405D5">
        <w:rPr>
          <w:rFonts w:eastAsia="Times New Roman" w:cstheme="minorHAnsi"/>
          <w:sz w:val="24"/>
          <w:szCs w:val="24"/>
          <w:lang w:val="en-US" w:eastAsia="ru-RU"/>
        </w:rPr>
        <w:t xml:space="preserve"> V2 deployed at 0x430F3Ed7215efabC0dAD77360cE51a199e41cE99. Upgrade transaction hash: 0x30eb31ad2dab7cab72e81b08aa47aef05fac52d88b520d1c74ed33b73bda4e6d. Calling version() through the proxy returned "V2".</w:t>
      </w:r>
    </w:p>
    <w:p w14:paraId="380475E8" w14:textId="44E548F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872D2">
        <w:rPr>
          <w:rFonts w:ascii="Times New Roman" w:eastAsia="Times New Roman" w:hAnsi="Times New Roman" w:cs="Times New Roman"/>
          <w:b/>
          <w:bCs/>
          <w:sz w:val="24"/>
          <w:szCs w:val="24"/>
          <w:lang w:eastAsia="ru-RU"/>
        </w:rPr>
        <w:drawing>
          <wp:inline distT="0" distB="0" distL="0" distR="0" wp14:anchorId="7F8271E9" wp14:editId="0DF125A8">
            <wp:extent cx="6751320" cy="871473"/>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51320" cy="871473"/>
                    </a:xfrm>
                    <a:prstGeom prst="rect">
                      <a:avLst/>
                    </a:prstGeom>
                  </pic:spPr>
                </pic:pic>
              </a:graphicData>
            </a:graphic>
          </wp:inline>
        </w:drawing>
      </w:r>
      <w:r w:rsidRPr="001405D5">
        <w:rPr>
          <w:rFonts w:eastAsia="Times New Roman" w:cstheme="minorHAnsi"/>
          <w:sz w:val="24"/>
          <w:szCs w:val="24"/>
          <w:lang w:val="en-US" w:eastAsia="ru-RU"/>
        </w:rPr>
        <w:t>SCREENSHOT: 0</w:t>
      </w:r>
      <w:r>
        <w:rPr>
          <w:rFonts w:eastAsia="Times New Roman" w:cstheme="minorHAnsi"/>
          <w:sz w:val="24"/>
          <w:szCs w:val="24"/>
          <w:lang w:eastAsia="ru-RU"/>
        </w:rPr>
        <w:t>7</w:t>
      </w:r>
      <w:r w:rsidRPr="001405D5">
        <w:rPr>
          <w:rFonts w:eastAsia="Times New Roman" w:cstheme="minorHAnsi"/>
          <w:sz w:val="24"/>
          <w:szCs w:val="24"/>
          <w:lang w:val="en-US" w:eastAsia="ru-RU"/>
        </w:rPr>
        <w:t>_upgrade</w:t>
      </w:r>
    </w:p>
    <w:p w14:paraId="1E2C16CE"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Figure 7. Console output of the upgrade script: V2 deployment, the upgrade transaction hash, and immediate confirmation that version() via proxy returns "V2".</w:t>
      </w:r>
    </w:p>
    <w:p w14:paraId="1C73A84B" w14:textId="7AD0D179"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872D2">
        <w:rPr>
          <w:rFonts w:ascii="Times New Roman" w:eastAsia="Times New Roman" w:hAnsi="Times New Roman" w:cs="Times New Roman"/>
          <w:b/>
          <w:bCs/>
          <w:sz w:val="24"/>
          <w:szCs w:val="24"/>
          <w:lang w:eastAsia="ru-RU"/>
        </w:rPr>
        <w:drawing>
          <wp:inline distT="0" distB="0" distL="0" distR="0" wp14:anchorId="03D7E9B7" wp14:editId="7B694E73">
            <wp:extent cx="6585234" cy="3994030"/>
            <wp:effectExtent l="0" t="0" r="635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96068" cy="4000601"/>
                    </a:xfrm>
                    <a:prstGeom prst="rect">
                      <a:avLst/>
                    </a:prstGeom>
                  </pic:spPr>
                </pic:pic>
              </a:graphicData>
            </a:graphic>
          </wp:inline>
        </w:drawing>
      </w:r>
      <w:r w:rsidRPr="001405D5">
        <w:rPr>
          <w:rFonts w:eastAsia="Times New Roman" w:cstheme="minorHAnsi"/>
          <w:sz w:val="24"/>
          <w:szCs w:val="24"/>
          <w:lang w:val="en-US" w:eastAsia="ru-RU"/>
        </w:rPr>
        <w:t xml:space="preserve">SCREENSHOT: </w:t>
      </w:r>
      <w:r>
        <w:rPr>
          <w:rFonts w:eastAsia="Times New Roman" w:cstheme="minorHAnsi"/>
          <w:sz w:val="24"/>
          <w:szCs w:val="24"/>
          <w:lang w:eastAsia="ru-RU"/>
        </w:rPr>
        <w:t>8</w:t>
      </w:r>
      <w:r w:rsidRPr="001405D5">
        <w:rPr>
          <w:rFonts w:eastAsia="Times New Roman" w:cstheme="minorHAnsi"/>
          <w:sz w:val="24"/>
          <w:szCs w:val="24"/>
          <w:lang w:val="en-US" w:eastAsia="ru-RU"/>
        </w:rPr>
        <w:t>_</w:t>
      </w:r>
      <w:proofErr w:type="spellStart"/>
      <w:r w:rsidRPr="001405D5">
        <w:rPr>
          <w:rFonts w:eastAsia="Times New Roman" w:cstheme="minorHAnsi"/>
          <w:sz w:val="24"/>
          <w:szCs w:val="24"/>
          <w:lang w:val="en-US" w:eastAsia="ru-RU"/>
        </w:rPr>
        <w:t>upgrade_tx</w:t>
      </w:r>
      <w:proofErr w:type="spellEnd"/>
    </w:p>
    <w:p w14:paraId="1C0BF55A"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 xml:space="preserve">Figure 8. Upgrade transaction on </w:t>
      </w:r>
      <w:proofErr w:type="spellStart"/>
      <w:r w:rsidRPr="001405D5">
        <w:rPr>
          <w:rFonts w:eastAsia="Times New Roman" w:cstheme="minorHAnsi"/>
          <w:i/>
          <w:iCs/>
          <w:sz w:val="24"/>
          <w:szCs w:val="24"/>
          <w:lang w:val="en-US" w:eastAsia="ru-RU"/>
        </w:rPr>
        <w:t>Etherscan</w:t>
      </w:r>
      <w:proofErr w:type="spellEnd"/>
      <w:r w:rsidRPr="001405D5">
        <w:rPr>
          <w:rFonts w:eastAsia="Times New Roman" w:cstheme="minorHAnsi"/>
          <w:i/>
          <w:iCs/>
          <w:sz w:val="24"/>
          <w:szCs w:val="24"/>
          <w:lang w:val="en-US" w:eastAsia="ru-RU"/>
        </w:rPr>
        <w:t>. Status: Success. "Interacted With" is the proxy address. The Upgraded(address) event in the logs references the new V2 implementation address.</w:t>
      </w:r>
    </w:p>
    <w:p w14:paraId="11D048B4" w14:textId="352563AD"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C4DBC">
        <w:rPr>
          <w:rFonts w:ascii="Times New Roman" w:eastAsia="Times New Roman" w:hAnsi="Times New Roman" w:cs="Times New Roman"/>
          <w:b/>
          <w:bCs/>
          <w:sz w:val="24"/>
          <w:szCs w:val="24"/>
          <w:lang w:eastAsia="ru-RU"/>
        </w:rPr>
        <w:drawing>
          <wp:inline distT="0" distB="0" distL="0" distR="0" wp14:anchorId="2BC78C8E" wp14:editId="679D3697">
            <wp:extent cx="6751320" cy="360925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51320" cy="3609254"/>
                    </a:xfrm>
                    <a:prstGeom prst="rect">
                      <a:avLst/>
                    </a:prstGeom>
                  </pic:spPr>
                </pic:pic>
              </a:graphicData>
            </a:graphic>
          </wp:inline>
        </w:drawing>
      </w:r>
      <w:r w:rsidRPr="001405D5">
        <w:rPr>
          <w:rFonts w:eastAsia="Times New Roman" w:cstheme="minorHAnsi"/>
          <w:sz w:val="24"/>
          <w:szCs w:val="24"/>
          <w:lang w:val="en-US" w:eastAsia="ru-RU"/>
        </w:rPr>
        <w:t xml:space="preserve">SCREENSHOT: </w:t>
      </w:r>
      <w:r>
        <w:rPr>
          <w:rFonts w:eastAsia="Times New Roman" w:cstheme="minorHAnsi"/>
          <w:sz w:val="24"/>
          <w:szCs w:val="24"/>
          <w:lang w:eastAsia="ru-RU"/>
        </w:rPr>
        <w:t>9</w:t>
      </w:r>
      <w:r w:rsidRPr="001405D5">
        <w:rPr>
          <w:rFonts w:eastAsia="Times New Roman" w:cstheme="minorHAnsi"/>
          <w:sz w:val="24"/>
          <w:szCs w:val="24"/>
          <w:lang w:val="en-US" w:eastAsia="ru-RU"/>
        </w:rPr>
        <w:t>_</w:t>
      </w:r>
      <w:proofErr w:type="spellStart"/>
      <w:r w:rsidRPr="001405D5">
        <w:rPr>
          <w:rFonts w:eastAsia="Times New Roman" w:cstheme="minorHAnsi"/>
          <w:sz w:val="24"/>
          <w:szCs w:val="24"/>
          <w:lang w:val="en-US" w:eastAsia="ru-RU"/>
        </w:rPr>
        <w:t>proxy_all_txs</w:t>
      </w:r>
      <w:proofErr w:type="spellEnd"/>
    </w:p>
    <w:p w14:paraId="7E81CE0B"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 xml:space="preserve">Figure 9. Proxy transaction history after the upgrade — four on-chain actions visible: contract creation, Mint, Transfer, and </w:t>
      </w:r>
      <w:proofErr w:type="spellStart"/>
      <w:r w:rsidRPr="001405D5">
        <w:rPr>
          <w:rFonts w:eastAsia="Times New Roman" w:cstheme="minorHAnsi"/>
          <w:i/>
          <w:iCs/>
          <w:sz w:val="24"/>
          <w:szCs w:val="24"/>
          <w:lang w:val="en-US" w:eastAsia="ru-RU"/>
        </w:rPr>
        <w:t>upgradeToAndCall</w:t>
      </w:r>
      <w:proofErr w:type="spellEnd"/>
      <w:r w:rsidRPr="001405D5">
        <w:rPr>
          <w:rFonts w:eastAsia="Times New Roman" w:cstheme="minorHAnsi"/>
          <w:i/>
          <w:iCs/>
          <w:sz w:val="24"/>
          <w:szCs w:val="24"/>
          <w:lang w:val="en-US" w:eastAsia="ru-RU"/>
        </w:rPr>
        <w:t>.</w:t>
      </w:r>
    </w:p>
    <w:p w14:paraId="54CA8617" w14:textId="7C821703"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C4DBC">
        <w:rPr>
          <w:rFonts w:ascii="Times New Roman" w:eastAsia="Times New Roman" w:hAnsi="Times New Roman" w:cs="Times New Roman"/>
          <w:b/>
          <w:bCs/>
          <w:sz w:val="24"/>
          <w:szCs w:val="24"/>
          <w:lang w:eastAsia="ru-RU"/>
        </w:rPr>
        <w:drawing>
          <wp:inline distT="0" distB="0" distL="0" distR="0" wp14:anchorId="5F563504" wp14:editId="3B739284">
            <wp:extent cx="6751320" cy="2795798"/>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51320" cy="2795798"/>
                    </a:xfrm>
                    <a:prstGeom prst="rect">
                      <a:avLst/>
                    </a:prstGeom>
                  </pic:spPr>
                </pic:pic>
              </a:graphicData>
            </a:graphic>
          </wp:inline>
        </w:drawing>
      </w:r>
      <w:r w:rsidRPr="001405D5">
        <w:rPr>
          <w:rFonts w:eastAsia="Times New Roman" w:cstheme="minorHAnsi"/>
          <w:sz w:val="24"/>
          <w:szCs w:val="24"/>
          <w:lang w:val="en-US" w:eastAsia="ru-RU"/>
        </w:rPr>
        <w:t xml:space="preserve">SCREENSHOT: </w:t>
      </w:r>
      <w:r>
        <w:rPr>
          <w:rFonts w:eastAsia="Times New Roman" w:cstheme="minorHAnsi"/>
          <w:sz w:val="24"/>
          <w:szCs w:val="24"/>
          <w:lang w:eastAsia="ru-RU"/>
        </w:rPr>
        <w:t>10</w:t>
      </w:r>
      <w:r w:rsidRPr="001405D5">
        <w:rPr>
          <w:rFonts w:eastAsia="Times New Roman" w:cstheme="minorHAnsi"/>
          <w:sz w:val="24"/>
          <w:szCs w:val="24"/>
          <w:lang w:val="en-US" w:eastAsia="ru-RU"/>
        </w:rPr>
        <w:t>_v2_implementation</w:t>
      </w:r>
    </w:p>
    <w:p w14:paraId="7886F133"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 xml:space="preserve">Figure 10. Newly deployed V2 implementation contract on </w:t>
      </w:r>
      <w:proofErr w:type="spellStart"/>
      <w:r w:rsidRPr="001405D5">
        <w:rPr>
          <w:rFonts w:eastAsia="Times New Roman" w:cstheme="minorHAnsi"/>
          <w:i/>
          <w:iCs/>
          <w:sz w:val="24"/>
          <w:szCs w:val="24"/>
          <w:lang w:val="en-US" w:eastAsia="ru-RU"/>
        </w:rPr>
        <w:t>Etherscan</w:t>
      </w:r>
      <w:proofErr w:type="spellEnd"/>
      <w:r w:rsidRPr="001405D5">
        <w:rPr>
          <w:rFonts w:eastAsia="Times New Roman" w:cstheme="minorHAnsi"/>
          <w:i/>
          <w:iCs/>
          <w:sz w:val="24"/>
          <w:szCs w:val="24"/>
          <w:lang w:val="en-US" w:eastAsia="ru-RU"/>
        </w:rPr>
        <w:t>.</w:t>
      </w:r>
    </w:p>
    <w:p w14:paraId="6BE0315A"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097B0D88">
          <v:rect id="_x0000_i1130" style="width:0;height:1.5pt" o:hralign="center" o:hrstd="t" o:hr="t" fillcolor="#a0a0a0" stroked="f"/>
        </w:pict>
      </w:r>
    </w:p>
    <w:p w14:paraId="12D24568"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Step 7: Post-Upgrade Validation</w:t>
      </w:r>
    </w:p>
    <w:p w14:paraId="27BD5610"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Task:</w:t>
      </w:r>
      <w:r w:rsidRPr="001405D5">
        <w:rPr>
          <w:rFonts w:eastAsia="Times New Roman" w:cstheme="minorHAnsi"/>
          <w:sz w:val="24"/>
          <w:szCs w:val="24"/>
          <w:lang w:val="en-US" w:eastAsia="ru-RU"/>
        </w:rPr>
        <w:t xml:space="preserve"> Confirm that (a) balances are preserved across the upgrade, (b) the new version() function is accessible through the proxy, and (c) the existing ERC20 functionality remains operational.</w:t>
      </w:r>
    </w:p>
    <w:p w14:paraId="259B6EE5"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Solution:</w:t>
      </w:r>
    </w:p>
    <w:p w14:paraId="56F9FAD1"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r w:rsidRPr="001405D5">
        <w:rPr>
          <w:rFonts w:eastAsia="Times New Roman" w:cstheme="minorHAnsi"/>
          <w:sz w:val="24"/>
          <w:szCs w:val="24"/>
          <w:lang w:val="en-US" w:eastAsia="ru-RU"/>
        </w:rPr>
        <w:t xml:space="preserve">The upgrade is considered successful only if the proxy's state is preserved </w:t>
      </w:r>
      <w:r w:rsidRPr="001405D5">
        <w:rPr>
          <w:rFonts w:eastAsia="Times New Roman" w:cstheme="minorHAnsi"/>
          <w:i/>
          <w:iCs/>
          <w:sz w:val="24"/>
          <w:szCs w:val="24"/>
          <w:lang w:val="en-US" w:eastAsia="ru-RU"/>
        </w:rPr>
        <w:t>and</w:t>
      </w:r>
      <w:r w:rsidRPr="001405D5">
        <w:rPr>
          <w:rFonts w:eastAsia="Times New Roman" w:cstheme="minorHAnsi"/>
          <w:sz w:val="24"/>
          <w:szCs w:val="24"/>
          <w:lang w:val="en-US" w:eastAsia="ru-RU"/>
        </w:rPr>
        <w:t xml:space="preserve"> the new logic is reachable. </w:t>
      </w:r>
      <w:proofErr w:type="spellStart"/>
      <w:r w:rsidRPr="001405D5">
        <w:rPr>
          <w:rFonts w:eastAsia="Times New Roman" w:cstheme="minorHAnsi"/>
          <w:sz w:val="24"/>
          <w:szCs w:val="24"/>
          <w:lang w:eastAsia="ru-RU"/>
        </w:rPr>
        <w:t>Three</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checks</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are</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run</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via</w:t>
      </w:r>
      <w:proofErr w:type="spellEnd"/>
      <w:r w:rsidRPr="001405D5">
        <w:rPr>
          <w:rFonts w:eastAsia="Times New Roman" w:cstheme="minorHAnsi"/>
          <w:sz w:val="24"/>
          <w:szCs w:val="24"/>
          <w:lang w:eastAsia="ru-RU"/>
        </w:rPr>
        <w:t xml:space="preserve"> a </w:t>
      </w:r>
      <w:proofErr w:type="spellStart"/>
      <w:r w:rsidRPr="001405D5">
        <w:rPr>
          <w:rFonts w:eastAsia="Times New Roman" w:cstheme="minorHAnsi"/>
          <w:sz w:val="24"/>
          <w:szCs w:val="24"/>
          <w:lang w:eastAsia="ru-RU"/>
        </w:rPr>
        <w:t>dedicated</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verification</w:t>
      </w:r>
      <w:proofErr w:type="spellEnd"/>
      <w:r w:rsidRPr="001405D5">
        <w:rPr>
          <w:rFonts w:eastAsia="Times New Roman" w:cstheme="minorHAnsi"/>
          <w:sz w:val="24"/>
          <w:szCs w:val="24"/>
          <w:lang w:eastAsia="ru-RU"/>
        </w:rPr>
        <w:t xml:space="preserve"> </w:t>
      </w:r>
      <w:proofErr w:type="spellStart"/>
      <w:r w:rsidRPr="001405D5">
        <w:rPr>
          <w:rFonts w:eastAsia="Times New Roman" w:cstheme="minorHAnsi"/>
          <w:sz w:val="24"/>
          <w:szCs w:val="24"/>
          <w:lang w:eastAsia="ru-RU"/>
        </w:rPr>
        <w:t>script</w:t>
      </w:r>
      <w:proofErr w:type="spellEnd"/>
      <w:r w:rsidRPr="001405D5">
        <w:rPr>
          <w:rFonts w:eastAsia="Times New Roman" w:cstheme="minorHAnsi"/>
          <w:sz w:val="24"/>
          <w:szCs w:val="24"/>
          <w:lang w:eastAsia="ru-RU"/>
        </w:rPr>
        <w:t>:</w:t>
      </w:r>
    </w:p>
    <w:p w14:paraId="4F180389" w14:textId="77777777" w:rsidR="001405D5" w:rsidRPr="001405D5" w:rsidRDefault="001405D5" w:rsidP="001405D5">
      <w:pPr>
        <w:numPr>
          <w:ilvl w:val="0"/>
          <w:numId w:val="10"/>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Read </w:t>
      </w:r>
      <w:proofErr w:type="spellStart"/>
      <w:r w:rsidRPr="001405D5">
        <w:rPr>
          <w:rFonts w:eastAsia="Times New Roman" w:cstheme="minorHAnsi"/>
          <w:sz w:val="24"/>
          <w:szCs w:val="24"/>
          <w:lang w:val="en-US" w:eastAsia="ru-RU"/>
        </w:rPr>
        <w:t>balanceOf</w:t>
      </w:r>
      <w:proofErr w:type="spellEnd"/>
      <w:r w:rsidRPr="001405D5">
        <w:rPr>
          <w:rFonts w:eastAsia="Times New Roman" w:cstheme="minorHAnsi"/>
          <w:sz w:val="24"/>
          <w:szCs w:val="24"/>
          <w:lang w:val="en-US" w:eastAsia="ru-RU"/>
        </w:rPr>
        <w:t xml:space="preserve">(owner), </w:t>
      </w:r>
      <w:proofErr w:type="spellStart"/>
      <w:r w:rsidRPr="001405D5">
        <w:rPr>
          <w:rFonts w:eastAsia="Times New Roman" w:cstheme="minorHAnsi"/>
          <w:sz w:val="24"/>
          <w:szCs w:val="24"/>
          <w:lang w:val="en-US" w:eastAsia="ru-RU"/>
        </w:rPr>
        <w:t>balanceOf</w:t>
      </w:r>
      <w:proofErr w:type="spellEnd"/>
      <w:r w:rsidRPr="001405D5">
        <w:rPr>
          <w:rFonts w:eastAsia="Times New Roman" w:cstheme="minorHAnsi"/>
          <w:sz w:val="24"/>
          <w:szCs w:val="24"/>
          <w:lang w:val="en-US" w:eastAsia="ru-RU"/>
        </w:rPr>
        <w:t xml:space="preserve">(recipient), and </w:t>
      </w:r>
      <w:proofErr w:type="spellStart"/>
      <w:r w:rsidRPr="001405D5">
        <w:rPr>
          <w:rFonts w:eastAsia="Times New Roman" w:cstheme="minorHAnsi"/>
          <w:sz w:val="24"/>
          <w:szCs w:val="24"/>
          <w:lang w:val="en-US" w:eastAsia="ru-RU"/>
        </w:rPr>
        <w:t>totalSupply</w:t>
      </w:r>
      <w:proofErr w:type="spellEnd"/>
      <w:r w:rsidRPr="001405D5">
        <w:rPr>
          <w:rFonts w:eastAsia="Times New Roman" w:cstheme="minorHAnsi"/>
          <w:sz w:val="24"/>
          <w:szCs w:val="24"/>
          <w:lang w:val="en-US" w:eastAsia="ru-RU"/>
        </w:rPr>
        <w:t xml:space="preserve"> through the proxy and compare with pre-upgrade values.</w:t>
      </w:r>
    </w:p>
    <w:p w14:paraId="674C6FEA" w14:textId="77777777" w:rsidR="001405D5" w:rsidRPr="001405D5" w:rsidRDefault="001405D5" w:rsidP="001405D5">
      <w:pPr>
        <w:numPr>
          <w:ilvl w:val="0"/>
          <w:numId w:val="10"/>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Call version() through the proxy — a function that did not exist in V1. If it returns "V2", the proxy is delegating to V2.</w:t>
      </w:r>
    </w:p>
    <w:p w14:paraId="7A6E5958" w14:textId="77777777" w:rsidR="001405D5" w:rsidRPr="001405D5" w:rsidRDefault="001405D5" w:rsidP="001405D5">
      <w:pPr>
        <w:numPr>
          <w:ilvl w:val="0"/>
          <w:numId w:val="10"/>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Execute an additional transfer to demonstrate that ERC20 semantics inherited by V2 from V1 are intact.</w:t>
      </w:r>
    </w:p>
    <w:p w14:paraId="7666700A"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b/>
          <w:bCs/>
          <w:sz w:val="24"/>
          <w:szCs w:val="24"/>
          <w:lang w:eastAsia="ru-RU"/>
        </w:rPr>
        <w:t>Algorithm</w:t>
      </w:r>
      <w:proofErr w:type="spellEnd"/>
      <w:r w:rsidRPr="001405D5">
        <w:rPr>
          <w:rFonts w:eastAsia="Times New Roman" w:cstheme="minorHAnsi"/>
          <w:b/>
          <w:bCs/>
          <w:sz w:val="24"/>
          <w:szCs w:val="24"/>
          <w:lang w:eastAsia="ru-RU"/>
        </w:rPr>
        <w:t>:</w:t>
      </w:r>
    </w:p>
    <w:p w14:paraId="52E51F33" w14:textId="77777777" w:rsidR="001405D5" w:rsidRPr="001405D5" w:rsidRDefault="001405D5" w:rsidP="001405D5">
      <w:pPr>
        <w:numPr>
          <w:ilvl w:val="0"/>
          <w:numId w:val="11"/>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Connect to the proxy using the V2 ABI</w:t>
      </w:r>
    </w:p>
    <w:p w14:paraId="3AEAD333" w14:textId="77777777" w:rsidR="001405D5" w:rsidRPr="001405D5" w:rsidRDefault="001405D5" w:rsidP="001405D5">
      <w:pPr>
        <w:numPr>
          <w:ilvl w:val="0"/>
          <w:numId w:val="11"/>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Call version() and verify the returned string</w:t>
      </w:r>
    </w:p>
    <w:p w14:paraId="5DB5260A" w14:textId="77777777" w:rsidR="001405D5" w:rsidRPr="001405D5" w:rsidRDefault="001405D5" w:rsidP="001405D5">
      <w:pPr>
        <w:numPr>
          <w:ilvl w:val="0"/>
          <w:numId w:val="11"/>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Read balances and compare to pre-upgrade values (Owner = 999,900 MTK, Recipient = 600 MTK)</w:t>
      </w:r>
    </w:p>
    <w:p w14:paraId="098137A9" w14:textId="77777777" w:rsidR="001405D5" w:rsidRPr="001405D5" w:rsidRDefault="001405D5" w:rsidP="001405D5">
      <w:pPr>
        <w:numPr>
          <w:ilvl w:val="0"/>
          <w:numId w:val="11"/>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Execute transfer(recipient, 50 MTK) and re-check balances</w:t>
      </w:r>
    </w:p>
    <w:p w14:paraId="3D4102B2"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Implementation</w:t>
      </w:r>
      <w:r w:rsidRPr="001405D5">
        <w:rPr>
          <w:rFonts w:eastAsia="Times New Roman" w:cstheme="minorHAnsi"/>
          <w:sz w:val="24"/>
          <w:szCs w:val="24"/>
          <w:lang w:val="en-US" w:eastAsia="ru-RU"/>
        </w:rPr>
        <w:t xml:space="preserve"> (scripts/verify.js):</w:t>
      </w:r>
    </w:p>
    <w:p w14:paraId="02113844" w14:textId="77777777" w:rsidR="001405D5" w:rsidRPr="001405D5" w:rsidRDefault="001405D5" w:rsidP="001405D5">
      <w:pPr>
        <w:spacing w:after="0" w:line="240" w:lineRule="auto"/>
        <w:ind w:firstLine="284"/>
        <w:rPr>
          <w:rFonts w:eastAsia="Times New Roman" w:cstheme="minorHAnsi"/>
          <w:sz w:val="24"/>
          <w:szCs w:val="24"/>
          <w:lang w:val="en-US" w:eastAsia="ru-RU"/>
        </w:rPr>
      </w:pPr>
      <w:proofErr w:type="spellStart"/>
      <w:r w:rsidRPr="001405D5">
        <w:rPr>
          <w:rFonts w:eastAsia="Times New Roman" w:cstheme="minorHAnsi"/>
          <w:sz w:val="24"/>
          <w:szCs w:val="24"/>
          <w:lang w:val="en-US" w:eastAsia="ru-RU"/>
        </w:rPr>
        <w:t>javascript</w:t>
      </w:r>
      <w:proofErr w:type="spellEnd"/>
    </w:p>
    <w:p w14:paraId="69A834C2"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token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getContractAt</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"MyTokenV2"</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proxyAddress</w:t>
      </w:r>
      <w:proofErr w:type="spellEnd"/>
      <w:r w:rsidRPr="001405D5">
        <w:rPr>
          <w:rFonts w:eastAsia="Times New Roman" w:cstheme="minorHAnsi"/>
          <w:color w:val="2B303B"/>
          <w:sz w:val="24"/>
          <w:szCs w:val="24"/>
          <w:lang w:val="en-US" w:eastAsia="ru-RU"/>
        </w:rPr>
        <w:t>);</w:t>
      </w:r>
    </w:p>
    <w:p w14:paraId="74FCEF2F"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2670E6D2"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ver</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token</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version</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6E7687"/>
          <w:sz w:val="24"/>
          <w:szCs w:val="24"/>
          <w:lang w:val="en-US" w:eastAsia="ru-RU"/>
        </w:rPr>
        <w:t>// "V2"</w:t>
      </w:r>
    </w:p>
    <w:p w14:paraId="5453CCCC"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ownerBal</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token</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balanceOf</w:t>
      </w:r>
      <w:proofErr w:type="spellEnd"/>
      <w:r w:rsidRPr="001405D5">
        <w:rPr>
          <w:rFonts w:eastAsia="Times New Roman" w:cstheme="minorHAnsi"/>
          <w:color w:val="2B303B"/>
          <w:sz w:val="24"/>
          <w:szCs w:val="24"/>
          <w:lang w:val="en-US" w:eastAsia="ru-RU"/>
        </w:rPr>
        <w:t>(</w:t>
      </w:r>
      <w:proofErr w:type="spellStart"/>
      <w:r w:rsidRPr="001405D5">
        <w:rPr>
          <w:rFonts w:eastAsia="Times New Roman" w:cstheme="minorHAnsi"/>
          <w:color w:val="14181F"/>
          <w:sz w:val="24"/>
          <w:szCs w:val="24"/>
          <w:lang w:val="en-US" w:eastAsia="ru-RU"/>
        </w:rPr>
        <w:t>owner</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address</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6E7687"/>
          <w:sz w:val="24"/>
          <w:szCs w:val="24"/>
          <w:lang w:val="en-US" w:eastAsia="ru-RU"/>
        </w:rPr>
        <w:t>// 999900 MTK</w:t>
      </w:r>
    </w:p>
    <w:p w14:paraId="2DE48507"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recipBal</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token</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balanceOf</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recipient</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r w:rsidRPr="001405D5">
        <w:rPr>
          <w:rFonts w:eastAsia="Times New Roman" w:cstheme="minorHAnsi"/>
          <w:color w:val="6E7687"/>
          <w:sz w:val="24"/>
          <w:szCs w:val="24"/>
          <w:lang w:val="en-US" w:eastAsia="ru-RU"/>
        </w:rPr>
        <w:t>// 600 MTK</w:t>
      </w:r>
    </w:p>
    <w:p w14:paraId="32D02BFE"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p>
    <w:p w14:paraId="77348FEE"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8100C2"/>
          <w:sz w:val="24"/>
          <w:szCs w:val="24"/>
          <w:lang w:val="en-US" w:eastAsia="ru-RU"/>
        </w:rPr>
        <w:t>const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tx</w:t>
      </w:r>
      <w:proofErr w:type="spellEnd"/>
      <w:r w:rsidRPr="001405D5">
        <w:rPr>
          <w:rFonts w:eastAsia="Times New Roman" w:cstheme="minorHAnsi"/>
          <w:color w:val="14181F"/>
          <w:sz w:val="24"/>
          <w:szCs w:val="24"/>
          <w:lang w:val="en-US" w:eastAsia="ru-RU"/>
        </w:rPr>
        <w:t xml:space="preserve"> = </w:t>
      </w:r>
      <w:r w:rsidRPr="001405D5">
        <w:rPr>
          <w:rFonts w:eastAsia="Times New Roman" w:cstheme="minorHAnsi"/>
          <w:color w:val="8100C2"/>
          <w:sz w:val="24"/>
          <w:szCs w:val="24"/>
          <w:lang w:val="en-US" w:eastAsia="ru-RU"/>
        </w:rPr>
        <w:t>await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token</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transfer</w:t>
      </w:r>
      <w:proofErr w:type="spellEnd"/>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recipient</w:t>
      </w:r>
      <w:r w:rsidRPr="001405D5">
        <w:rPr>
          <w:rFonts w:eastAsia="Times New Roman" w:cstheme="minorHAnsi"/>
          <w:color w:val="2B303B"/>
          <w:sz w:val="24"/>
          <w:szCs w:val="24"/>
          <w:lang w:val="en-US" w:eastAsia="ru-RU"/>
        </w:rPr>
        <w:t>,</w:t>
      </w: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ethers</w:t>
      </w:r>
      <w:r w:rsidRPr="001405D5">
        <w:rPr>
          <w:rFonts w:eastAsia="Times New Roman" w:cstheme="minorHAnsi"/>
          <w:color w:val="2B303B"/>
          <w:sz w:val="24"/>
          <w:szCs w:val="24"/>
          <w:lang w:val="en-US" w:eastAsia="ru-RU"/>
        </w:rPr>
        <w:t>.</w:t>
      </w:r>
      <w:r w:rsidRPr="001405D5">
        <w:rPr>
          <w:rFonts w:eastAsia="Times New Roman" w:cstheme="minorHAnsi"/>
          <w:color w:val="0051C2"/>
          <w:sz w:val="24"/>
          <w:szCs w:val="24"/>
          <w:lang w:val="en-US" w:eastAsia="ru-RU"/>
        </w:rPr>
        <w:t>parseEther</w:t>
      </w:r>
      <w:proofErr w:type="spellEnd"/>
      <w:r w:rsidRPr="001405D5">
        <w:rPr>
          <w:rFonts w:eastAsia="Times New Roman" w:cstheme="minorHAnsi"/>
          <w:color w:val="2B303B"/>
          <w:sz w:val="24"/>
          <w:szCs w:val="24"/>
          <w:lang w:val="en-US" w:eastAsia="ru-RU"/>
        </w:rPr>
        <w:t>(</w:t>
      </w:r>
      <w:r w:rsidRPr="001405D5">
        <w:rPr>
          <w:rFonts w:eastAsia="Times New Roman" w:cstheme="minorHAnsi"/>
          <w:color w:val="008000"/>
          <w:sz w:val="24"/>
          <w:szCs w:val="24"/>
          <w:lang w:val="en-US" w:eastAsia="ru-RU"/>
        </w:rPr>
        <w:t>"50"</w:t>
      </w:r>
      <w:r w:rsidRPr="001405D5">
        <w:rPr>
          <w:rFonts w:eastAsia="Times New Roman" w:cstheme="minorHAnsi"/>
          <w:color w:val="2B303B"/>
          <w:sz w:val="24"/>
          <w:szCs w:val="24"/>
          <w:lang w:val="en-US" w:eastAsia="ru-RU"/>
        </w:rPr>
        <w:t>));</w:t>
      </w:r>
    </w:p>
    <w:p w14:paraId="36828370"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eastAsia="ru-RU"/>
        </w:rPr>
      </w:pPr>
      <w:proofErr w:type="spellStart"/>
      <w:r w:rsidRPr="001405D5">
        <w:rPr>
          <w:rFonts w:eastAsia="Times New Roman" w:cstheme="minorHAnsi"/>
          <w:color w:val="8100C2"/>
          <w:sz w:val="24"/>
          <w:szCs w:val="24"/>
          <w:lang w:eastAsia="ru-RU"/>
        </w:rPr>
        <w:t>await</w:t>
      </w:r>
      <w:proofErr w:type="spellEnd"/>
      <w:r w:rsidRPr="001405D5">
        <w:rPr>
          <w:rFonts w:eastAsia="Times New Roman" w:cstheme="minorHAnsi"/>
          <w:color w:val="14181F"/>
          <w:sz w:val="24"/>
          <w:szCs w:val="24"/>
          <w:lang w:eastAsia="ru-RU"/>
        </w:rPr>
        <w:t xml:space="preserve"> </w:t>
      </w:r>
      <w:proofErr w:type="spellStart"/>
      <w:r w:rsidRPr="001405D5">
        <w:rPr>
          <w:rFonts w:eastAsia="Times New Roman" w:cstheme="minorHAnsi"/>
          <w:color w:val="14181F"/>
          <w:sz w:val="24"/>
          <w:szCs w:val="24"/>
          <w:lang w:eastAsia="ru-RU"/>
        </w:rPr>
        <w:t>tx</w:t>
      </w:r>
      <w:r w:rsidRPr="001405D5">
        <w:rPr>
          <w:rFonts w:eastAsia="Times New Roman" w:cstheme="minorHAnsi"/>
          <w:color w:val="2B303B"/>
          <w:sz w:val="24"/>
          <w:szCs w:val="24"/>
          <w:lang w:eastAsia="ru-RU"/>
        </w:rPr>
        <w:t>.</w:t>
      </w:r>
      <w:r w:rsidRPr="001405D5">
        <w:rPr>
          <w:rFonts w:eastAsia="Times New Roman" w:cstheme="minorHAnsi"/>
          <w:color w:val="0051C2"/>
          <w:sz w:val="24"/>
          <w:szCs w:val="24"/>
          <w:lang w:eastAsia="ru-RU"/>
        </w:rPr>
        <w:t>wait</w:t>
      </w:r>
      <w:proofErr w:type="spellEnd"/>
      <w:r w:rsidRPr="001405D5">
        <w:rPr>
          <w:rFonts w:eastAsia="Times New Roman" w:cstheme="minorHAnsi"/>
          <w:color w:val="2B303B"/>
          <w:sz w:val="24"/>
          <w:szCs w:val="24"/>
          <w:lang w:eastAsia="ru-RU"/>
        </w:rPr>
        <w:t>();</w:t>
      </w:r>
    </w:p>
    <w:p w14:paraId="47F941C5"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eastAsia="ru-RU"/>
        </w:rPr>
      </w:pPr>
      <w:proofErr w:type="spellStart"/>
      <w:r w:rsidRPr="001405D5">
        <w:rPr>
          <w:rFonts w:eastAsia="Times New Roman" w:cstheme="minorHAnsi"/>
          <w:b/>
          <w:bCs/>
          <w:sz w:val="24"/>
          <w:szCs w:val="24"/>
          <w:lang w:eastAsia="ru-RU"/>
        </w:rPr>
        <w:t>Result</w:t>
      </w:r>
      <w:proofErr w:type="spellEnd"/>
      <w:r w:rsidRPr="001405D5">
        <w:rPr>
          <w:rFonts w:eastAsia="Times New Roman" w:cstheme="minorHAnsi"/>
          <w:b/>
          <w:bCs/>
          <w:sz w:val="24"/>
          <w:szCs w:val="24"/>
          <w:lang w:eastAsia="ru-RU"/>
        </w:rPr>
        <w:t>:</w:t>
      </w:r>
    </w:p>
    <w:p w14:paraId="405CF37D" w14:textId="77777777" w:rsidR="001405D5" w:rsidRPr="001405D5" w:rsidRDefault="001405D5" w:rsidP="001405D5">
      <w:pPr>
        <w:numPr>
          <w:ilvl w:val="0"/>
          <w:numId w:val="12"/>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version() through proxy returned "V2" — new logic confirmed live.</w:t>
      </w:r>
    </w:p>
    <w:p w14:paraId="48F5E2D8" w14:textId="77777777" w:rsidR="001405D5" w:rsidRPr="001405D5" w:rsidRDefault="001405D5" w:rsidP="001405D5">
      <w:pPr>
        <w:numPr>
          <w:ilvl w:val="0"/>
          <w:numId w:val="12"/>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Owner and Recipient balances matched the pre-upgrade values exactly — storage fully preserved.</w:t>
      </w:r>
    </w:p>
    <w:p w14:paraId="1C0C498B" w14:textId="77777777" w:rsidR="001405D5" w:rsidRPr="001405D5" w:rsidRDefault="001405D5" w:rsidP="001405D5">
      <w:pPr>
        <w:numPr>
          <w:ilvl w:val="0"/>
          <w:numId w:val="12"/>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Post-upgrade transfer of 50 MTK succeeded, updating final balances to 999,850 MTK (Owner) and 650 MTK (Recipient).</w:t>
      </w:r>
    </w:p>
    <w:p w14:paraId="1E6E2181" w14:textId="0AC6F933"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C4DBC">
        <w:rPr>
          <w:rFonts w:ascii="Times New Roman" w:eastAsia="Times New Roman" w:hAnsi="Times New Roman" w:cs="Times New Roman"/>
          <w:b/>
          <w:bCs/>
          <w:sz w:val="24"/>
          <w:szCs w:val="24"/>
          <w:lang w:eastAsia="ru-RU"/>
        </w:rPr>
        <w:drawing>
          <wp:inline distT="0" distB="0" distL="0" distR="0" wp14:anchorId="6D47B52F" wp14:editId="29871E47">
            <wp:extent cx="6751320" cy="2417773"/>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51320" cy="2417773"/>
                    </a:xfrm>
                    <a:prstGeom prst="rect">
                      <a:avLst/>
                    </a:prstGeom>
                  </pic:spPr>
                </pic:pic>
              </a:graphicData>
            </a:graphic>
          </wp:inline>
        </w:drawing>
      </w:r>
      <w:r w:rsidRPr="001405D5">
        <w:rPr>
          <w:rFonts w:eastAsia="Times New Roman" w:cstheme="minorHAnsi"/>
          <w:sz w:val="24"/>
          <w:szCs w:val="24"/>
          <w:lang w:val="en-US" w:eastAsia="ru-RU"/>
        </w:rPr>
        <w:t>SCREENSHOT: 1</w:t>
      </w:r>
      <w:r>
        <w:rPr>
          <w:rFonts w:eastAsia="Times New Roman" w:cstheme="minorHAnsi"/>
          <w:sz w:val="24"/>
          <w:szCs w:val="24"/>
          <w:lang w:eastAsia="ru-RU"/>
        </w:rPr>
        <w:t>1</w:t>
      </w:r>
      <w:r w:rsidRPr="001405D5">
        <w:rPr>
          <w:rFonts w:eastAsia="Times New Roman" w:cstheme="minorHAnsi"/>
          <w:sz w:val="24"/>
          <w:szCs w:val="24"/>
          <w:lang w:val="en-US" w:eastAsia="ru-RU"/>
        </w:rPr>
        <w:t>_verify</w:t>
      </w:r>
    </w:p>
    <w:p w14:paraId="02081AB3"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Figure 11. Output of verify.js, showing version() via proxy: V2, preserved balances (999,900 / 600 / total 1,000,500 MTK), and the successful post-upgrade transfer.</w:t>
      </w:r>
    </w:p>
    <w:p w14:paraId="0BF4E76C" w14:textId="198F710A"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4C4DBC">
        <w:rPr>
          <w:rFonts w:ascii="Times New Roman" w:eastAsia="Times New Roman" w:hAnsi="Times New Roman" w:cs="Times New Roman"/>
          <w:b/>
          <w:bCs/>
          <w:sz w:val="24"/>
          <w:szCs w:val="24"/>
          <w:lang w:eastAsia="ru-RU"/>
        </w:rPr>
        <w:drawing>
          <wp:inline distT="0" distB="0" distL="0" distR="0" wp14:anchorId="3B84081D" wp14:editId="3F85BDA6">
            <wp:extent cx="6432830" cy="4183812"/>
            <wp:effectExtent l="0" t="0" r="635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45713" cy="4192191"/>
                    </a:xfrm>
                    <a:prstGeom prst="rect">
                      <a:avLst/>
                    </a:prstGeom>
                  </pic:spPr>
                </pic:pic>
              </a:graphicData>
            </a:graphic>
          </wp:inline>
        </w:drawing>
      </w:r>
      <w:r w:rsidRPr="001405D5">
        <w:rPr>
          <w:rFonts w:eastAsia="Times New Roman" w:cstheme="minorHAnsi"/>
          <w:sz w:val="24"/>
          <w:szCs w:val="24"/>
          <w:lang w:val="en-US" w:eastAsia="ru-RU"/>
        </w:rPr>
        <w:t>SCREENSHOT: 1</w:t>
      </w:r>
      <w:r>
        <w:rPr>
          <w:rFonts w:eastAsia="Times New Roman" w:cstheme="minorHAnsi"/>
          <w:sz w:val="24"/>
          <w:szCs w:val="24"/>
          <w:lang w:eastAsia="ru-RU"/>
        </w:rPr>
        <w:t>2</w:t>
      </w:r>
      <w:r w:rsidRPr="001405D5">
        <w:rPr>
          <w:rFonts w:eastAsia="Times New Roman" w:cstheme="minorHAnsi"/>
          <w:sz w:val="24"/>
          <w:szCs w:val="24"/>
          <w:lang w:val="en-US" w:eastAsia="ru-RU"/>
        </w:rPr>
        <w:t>_</w:t>
      </w:r>
      <w:proofErr w:type="spellStart"/>
      <w:r w:rsidRPr="001405D5">
        <w:rPr>
          <w:rFonts w:eastAsia="Times New Roman" w:cstheme="minorHAnsi"/>
          <w:sz w:val="24"/>
          <w:szCs w:val="24"/>
          <w:lang w:val="en-US" w:eastAsia="ru-RU"/>
        </w:rPr>
        <w:t>post_upgrade_transfer</w:t>
      </w:r>
      <w:proofErr w:type="spellEnd"/>
    </w:p>
    <w:p w14:paraId="4D5EDC06"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i/>
          <w:iCs/>
          <w:sz w:val="24"/>
          <w:szCs w:val="24"/>
          <w:lang w:val="en-US" w:eastAsia="ru-RU"/>
        </w:rPr>
        <w:t xml:space="preserve">Figure 12. Post-upgrade transfer transaction on </w:t>
      </w:r>
      <w:proofErr w:type="spellStart"/>
      <w:r w:rsidRPr="001405D5">
        <w:rPr>
          <w:rFonts w:eastAsia="Times New Roman" w:cstheme="minorHAnsi"/>
          <w:i/>
          <w:iCs/>
          <w:sz w:val="24"/>
          <w:szCs w:val="24"/>
          <w:lang w:val="en-US" w:eastAsia="ru-RU"/>
        </w:rPr>
        <w:t>Etherscan</w:t>
      </w:r>
      <w:proofErr w:type="spellEnd"/>
      <w:r w:rsidRPr="001405D5">
        <w:rPr>
          <w:rFonts w:eastAsia="Times New Roman" w:cstheme="minorHAnsi"/>
          <w:i/>
          <w:iCs/>
          <w:sz w:val="24"/>
          <w:szCs w:val="24"/>
          <w:lang w:val="en-US" w:eastAsia="ru-RU"/>
        </w:rPr>
        <w:t>, confirming that ERC20 functionality inherited from V1 continues to work after the upgrade.</w:t>
      </w:r>
    </w:p>
    <w:p w14:paraId="4B2BAF15"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50C2D48D">
          <v:rect id="_x0000_i1131" style="width:0;height:1.5pt" o:hralign="center" o:hrstd="t" o:hr="t" fillcolor="#a0a0a0" stroked="f"/>
        </w:pict>
      </w:r>
    </w:p>
    <w:p w14:paraId="65E88C2C"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Project Structure</w:t>
      </w:r>
    </w:p>
    <w:p w14:paraId="25566222"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my-token-upgrade-project/</w:t>
      </w:r>
    </w:p>
    <w:p w14:paraId="7DFF6646"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ascii="Arial" w:eastAsia="Times New Roman" w:hAnsi="Arial" w:cs="Arial"/>
          <w:color w:val="14181F"/>
          <w:sz w:val="24"/>
          <w:szCs w:val="24"/>
          <w:lang w:val="en-US" w:eastAsia="ru-RU"/>
        </w:rPr>
        <w:t>├</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contracts/</w:t>
      </w:r>
    </w:p>
    <w:p w14:paraId="4A0386E9"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ascii="Arial" w:eastAsia="Times New Roman" w:hAnsi="Arial" w:cs="Arial"/>
          <w:color w:val="14181F"/>
          <w:sz w:val="24"/>
          <w:szCs w:val="24"/>
          <w:lang w:val="en-US" w:eastAsia="ru-RU"/>
        </w:rPr>
        <w:t>├</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MyTokenV1.sol        </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initial implementation (ERC20 + Ownable + UUPS)</w:t>
      </w:r>
    </w:p>
    <w:p w14:paraId="045B7FAD"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ascii="Arial" w:eastAsia="Times New Roman" w:hAnsi="Arial" w:cs="Arial"/>
          <w:color w:val="14181F"/>
          <w:sz w:val="24"/>
          <w:szCs w:val="24"/>
          <w:lang w:val="en-US" w:eastAsia="ru-RU"/>
        </w:rPr>
        <w:t>├</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MyTokenV2.sol        </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upgraded implementation, inherits V1, adds version()</w:t>
      </w:r>
    </w:p>
    <w:p w14:paraId="453DB9F5"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 </w:t>
      </w:r>
      <w:proofErr w:type="spellStart"/>
      <w:r w:rsidRPr="001405D5">
        <w:rPr>
          <w:rFonts w:eastAsia="Times New Roman" w:cstheme="minorHAnsi"/>
          <w:color w:val="14181F"/>
          <w:sz w:val="24"/>
          <w:szCs w:val="24"/>
          <w:lang w:val="en-US" w:eastAsia="ru-RU"/>
        </w:rPr>
        <w:t>MyTokenProxy.sol</w:t>
      </w:r>
      <w:proofErr w:type="spellEnd"/>
      <w:r w:rsidRPr="001405D5">
        <w:rPr>
          <w:rFonts w:eastAsia="Times New Roman" w:cstheme="minorHAnsi"/>
          <w:color w:val="14181F"/>
          <w:sz w:val="24"/>
          <w:szCs w:val="24"/>
          <w:lang w:val="en-US" w:eastAsia="ru-RU"/>
        </w:rPr>
        <w:t xml:space="preserve">     — ERC1967-based UUPS proxy</w:t>
      </w:r>
    </w:p>
    <w:p w14:paraId="6C13C8FD"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ascii="Arial" w:eastAsia="Times New Roman" w:hAnsi="Arial" w:cs="Arial"/>
          <w:color w:val="14181F"/>
          <w:sz w:val="24"/>
          <w:szCs w:val="24"/>
          <w:lang w:val="en-US" w:eastAsia="ru-RU"/>
        </w:rPr>
        <w:t>├</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scripts/</w:t>
      </w:r>
    </w:p>
    <w:p w14:paraId="4E127BB5"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ascii="Arial" w:eastAsia="Times New Roman" w:hAnsi="Arial" w:cs="Arial"/>
          <w:color w:val="14181F"/>
          <w:sz w:val="24"/>
          <w:szCs w:val="24"/>
          <w:lang w:val="en-US" w:eastAsia="ru-RU"/>
        </w:rPr>
        <w:t>├</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deploy-proxy.js      </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deploys V1 and proxy, initializes supply</w:t>
      </w:r>
    </w:p>
    <w:p w14:paraId="3620BAE0"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ascii="Arial" w:eastAsia="Times New Roman" w:hAnsi="Arial" w:cs="Arial"/>
          <w:color w:val="14181F"/>
          <w:sz w:val="24"/>
          <w:szCs w:val="24"/>
          <w:lang w:val="en-US" w:eastAsia="ru-RU"/>
        </w:rPr>
        <w:t>├</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interact.js          </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mints and transfers tokens through the proxy</w:t>
      </w:r>
    </w:p>
    <w:p w14:paraId="20AE0156"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r w:rsidRPr="001405D5">
        <w:rPr>
          <w:rFonts w:ascii="Arial" w:eastAsia="Times New Roman" w:hAnsi="Arial" w:cs="Arial"/>
          <w:color w:val="14181F"/>
          <w:sz w:val="24"/>
          <w:szCs w:val="24"/>
          <w:lang w:val="en-US" w:eastAsia="ru-RU"/>
        </w:rPr>
        <w:t>├</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upgrade-proxy.js     </w:t>
      </w:r>
      <w:r w:rsidRPr="001405D5">
        <w:rPr>
          <w:rFonts w:ascii="Calibri" w:eastAsia="Times New Roman" w:hAnsi="Calibri" w:cs="Calibri"/>
          <w:color w:val="14181F"/>
          <w:sz w:val="24"/>
          <w:szCs w:val="24"/>
          <w:lang w:val="en-US" w:eastAsia="ru-RU"/>
        </w:rPr>
        <w:t>—</w:t>
      </w:r>
      <w:r w:rsidRPr="001405D5">
        <w:rPr>
          <w:rFonts w:eastAsia="Times New Roman" w:cstheme="minorHAnsi"/>
          <w:color w:val="14181F"/>
          <w:sz w:val="24"/>
          <w:szCs w:val="24"/>
          <w:lang w:val="en-US" w:eastAsia="ru-RU"/>
        </w:rPr>
        <w:t xml:space="preserve"> deploys V2 and performs </w:t>
      </w:r>
      <w:proofErr w:type="spellStart"/>
      <w:r w:rsidRPr="001405D5">
        <w:rPr>
          <w:rFonts w:eastAsia="Times New Roman" w:cstheme="minorHAnsi"/>
          <w:color w:val="14181F"/>
          <w:sz w:val="24"/>
          <w:szCs w:val="24"/>
          <w:lang w:val="en-US" w:eastAsia="ru-RU"/>
        </w:rPr>
        <w:t>upgradeToAndCall</w:t>
      </w:r>
      <w:proofErr w:type="spellEnd"/>
    </w:p>
    <w:p w14:paraId="4E76118A"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 verify.js            — validates balances and version() after upgrade</w:t>
      </w:r>
    </w:p>
    <w:p w14:paraId="228BB80C" w14:textId="77777777" w:rsidR="001405D5" w:rsidRPr="001405D5" w:rsidRDefault="001405D5" w:rsidP="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eastAsia="Times New Roman" w:cstheme="minorHAnsi"/>
          <w:color w:val="14181F"/>
          <w:sz w:val="24"/>
          <w:szCs w:val="24"/>
          <w:lang w:val="en-US" w:eastAsia="ru-RU"/>
        </w:rPr>
      </w:pPr>
      <w:r w:rsidRPr="001405D5">
        <w:rPr>
          <w:rFonts w:eastAsia="Times New Roman" w:cstheme="minorHAnsi"/>
          <w:color w:val="14181F"/>
          <w:sz w:val="24"/>
          <w:szCs w:val="24"/>
          <w:lang w:val="en-US" w:eastAsia="ru-RU"/>
        </w:rPr>
        <w:t xml:space="preserve">└── </w:t>
      </w:r>
      <w:proofErr w:type="spellStart"/>
      <w:r w:rsidRPr="001405D5">
        <w:rPr>
          <w:rFonts w:eastAsia="Times New Roman" w:cstheme="minorHAnsi"/>
          <w:color w:val="14181F"/>
          <w:sz w:val="24"/>
          <w:szCs w:val="24"/>
          <w:lang w:val="en-US" w:eastAsia="ru-RU"/>
        </w:rPr>
        <w:t>hardhat.config.ts</w:t>
      </w:r>
      <w:proofErr w:type="spellEnd"/>
      <w:r w:rsidRPr="001405D5">
        <w:rPr>
          <w:rFonts w:eastAsia="Times New Roman" w:cstheme="minorHAnsi"/>
          <w:color w:val="14181F"/>
          <w:sz w:val="24"/>
          <w:szCs w:val="24"/>
          <w:lang w:val="en-US" w:eastAsia="ru-RU"/>
        </w:rPr>
        <w:t xml:space="preserve">        — </w:t>
      </w:r>
      <w:proofErr w:type="spellStart"/>
      <w:r w:rsidRPr="001405D5">
        <w:rPr>
          <w:rFonts w:eastAsia="Times New Roman" w:cstheme="minorHAnsi"/>
          <w:color w:val="14181F"/>
          <w:sz w:val="24"/>
          <w:szCs w:val="24"/>
          <w:lang w:val="en-US" w:eastAsia="ru-RU"/>
        </w:rPr>
        <w:t>Sepolia</w:t>
      </w:r>
      <w:proofErr w:type="spellEnd"/>
      <w:r w:rsidRPr="001405D5">
        <w:rPr>
          <w:rFonts w:eastAsia="Times New Roman" w:cstheme="minorHAnsi"/>
          <w:color w:val="14181F"/>
          <w:sz w:val="24"/>
          <w:szCs w:val="24"/>
          <w:lang w:val="en-US" w:eastAsia="ru-RU"/>
        </w:rPr>
        <w:t xml:space="preserve"> network configuration</w:t>
      </w:r>
    </w:p>
    <w:p w14:paraId="652060D3" w14:textId="77777777" w:rsidR="001405D5" w:rsidRPr="001405D5" w:rsidRDefault="001405D5" w:rsidP="001405D5">
      <w:pPr>
        <w:spacing w:after="0" w:line="240" w:lineRule="auto"/>
        <w:ind w:firstLine="284"/>
        <w:rPr>
          <w:rFonts w:eastAsia="Times New Roman" w:cstheme="minorHAnsi"/>
          <w:sz w:val="24"/>
          <w:szCs w:val="24"/>
          <w:lang w:eastAsia="ru-RU"/>
        </w:rPr>
      </w:pPr>
      <w:r w:rsidRPr="001405D5">
        <w:rPr>
          <w:rFonts w:eastAsia="Times New Roman" w:cstheme="minorHAnsi"/>
          <w:sz w:val="24"/>
          <w:szCs w:val="24"/>
          <w:lang w:eastAsia="ru-RU"/>
        </w:rPr>
        <w:pict w14:anchorId="5D611441">
          <v:rect id="_x0000_i1132" style="width:0;height:1.5pt" o:hralign="center" o:hrstd="t" o:hr="t" fillcolor="#a0a0a0" stroked="f"/>
        </w:pict>
      </w:r>
    </w:p>
    <w:p w14:paraId="262F6EE6" w14:textId="77777777" w:rsidR="001405D5" w:rsidRPr="001405D5" w:rsidRDefault="001405D5" w:rsidP="001405D5">
      <w:pPr>
        <w:spacing w:before="100" w:beforeAutospacing="1" w:after="100" w:afterAutospacing="1" w:line="240" w:lineRule="auto"/>
        <w:ind w:firstLine="284"/>
        <w:outlineLvl w:val="1"/>
        <w:rPr>
          <w:rFonts w:eastAsia="Times New Roman" w:cstheme="minorHAnsi"/>
          <w:b/>
          <w:bCs/>
          <w:sz w:val="24"/>
          <w:szCs w:val="24"/>
          <w:lang w:val="en-US" w:eastAsia="ru-RU"/>
        </w:rPr>
      </w:pPr>
      <w:r w:rsidRPr="001405D5">
        <w:rPr>
          <w:rFonts w:eastAsia="Times New Roman" w:cstheme="minorHAnsi"/>
          <w:b/>
          <w:bCs/>
          <w:sz w:val="24"/>
          <w:szCs w:val="24"/>
          <w:lang w:val="en-US" w:eastAsia="ru-RU"/>
        </w:rPr>
        <w:t>Conclusions</w:t>
      </w:r>
    </w:p>
    <w:p w14:paraId="04BE24C8" w14:textId="77777777" w:rsidR="001405D5" w:rsidRPr="001405D5" w:rsidRDefault="001405D5" w:rsidP="001405D5">
      <w:p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The following concepts of upgradeable smart contract design were practically applied during the assignment:</w:t>
      </w:r>
    </w:p>
    <w:p w14:paraId="0D95BB1D" w14:textId="77777777" w:rsidR="001405D5" w:rsidRPr="001405D5" w:rsidRDefault="001405D5" w:rsidP="001405D5">
      <w:pPr>
        <w:numPr>
          <w:ilvl w:val="0"/>
          <w:numId w:val="13"/>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The </w:t>
      </w:r>
      <w:r w:rsidRPr="001405D5">
        <w:rPr>
          <w:rFonts w:eastAsia="Times New Roman" w:cstheme="minorHAnsi"/>
          <w:b/>
          <w:bCs/>
          <w:sz w:val="24"/>
          <w:szCs w:val="24"/>
          <w:lang w:val="en-US" w:eastAsia="ru-RU"/>
        </w:rPr>
        <w:t>proxy pattern</w:t>
      </w:r>
      <w:r w:rsidRPr="001405D5">
        <w:rPr>
          <w:rFonts w:eastAsia="Times New Roman" w:cstheme="minorHAnsi"/>
          <w:sz w:val="24"/>
          <w:szCs w:val="24"/>
          <w:lang w:val="en-US" w:eastAsia="ru-RU"/>
        </w:rPr>
        <w:t xml:space="preserve"> separates storage from logic, allowing contract behavior to evolve while keeping the same user-facing address and preserving all state.</w:t>
      </w:r>
    </w:p>
    <w:p w14:paraId="443812B0" w14:textId="77777777" w:rsidR="001405D5" w:rsidRPr="001405D5" w:rsidRDefault="001405D5" w:rsidP="001405D5">
      <w:pPr>
        <w:numPr>
          <w:ilvl w:val="0"/>
          <w:numId w:val="13"/>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The </w:t>
      </w:r>
      <w:r w:rsidRPr="001405D5">
        <w:rPr>
          <w:rFonts w:eastAsia="Times New Roman" w:cstheme="minorHAnsi"/>
          <w:b/>
          <w:bCs/>
          <w:sz w:val="24"/>
          <w:szCs w:val="24"/>
          <w:lang w:val="en-US" w:eastAsia="ru-RU"/>
        </w:rPr>
        <w:t>UUPS pattern</w:t>
      </w:r>
      <w:r w:rsidRPr="001405D5">
        <w:rPr>
          <w:rFonts w:eastAsia="Times New Roman" w:cstheme="minorHAnsi"/>
          <w:sz w:val="24"/>
          <w:szCs w:val="24"/>
          <w:lang w:val="en-US" w:eastAsia="ru-RU"/>
        </w:rPr>
        <w:t xml:space="preserve"> places upgrade authorization inside the implementation, producing a minimal proxy and shifting responsibility (and flexibility) to the logic contract.</w:t>
      </w:r>
    </w:p>
    <w:p w14:paraId="3631CAE5" w14:textId="77777777" w:rsidR="001405D5" w:rsidRPr="001405D5" w:rsidRDefault="001405D5" w:rsidP="001405D5">
      <w:pPr>
        <w:numPr>
          <w:ilvl w:val="0"/>
          <w:numId w:val="13"/>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The </w:t>
      </w:r>
      <w:r w:rsidRPr="001405D5">
        <w:rPr>
          <w:rFonts w:eastAsia="Times New Roman" w:cstheme="minorHAnsi"/>
          <w:b/>
          <w:bCs/>
          <w:sz w:val="24"/>
          <w:szCs w:val="24"/>
          <w:lang w:val="en-US" w:eastAsia="ru-RU"/>
        </w:rPr>
        <w:t>initializer mechanism</w:t>
      </w:r>
      <w:r w:rsidRPr="001405D5">
        <w:rPr>
          <w:rFonts w:eastAsia="Times New Roman" w:cstheme="minorHAnsi"/>
          <w:sz w:val="24"/>
          <w:szCs w:val="24"/>
          <w:lang w:val="en-US" w:eastAsia="ru-RU"/>
        </w:rPr>
        <w:t xml:space="preserve"> replaces constructors in upgradeable contracts, because constructor state never reaches the proxy's storage.</w:t>
      </w:r>
    </w:p>
    <w:p w14:paraId="2F418EAE" w14:textId="77777777" w:rsidR="001405D5" w:rsidRPr="001405D5" w:rsidRDefault="001405D5" w:rsidP="001405D5">
      <w:pPr>
        <w:numPr>
          <w:ilvl w:val="0"/>
          <w:numId w:val="13"/>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sz w:val="24"/>
          <w:szCs w:val="24"/>
          <w:lang w:val="en-US" w:eastAsia="ru-RU"/>
        </w:rPr>
        <w:t xml:space="preserve">Calling </w:t>
      </w:r>
      <w:r w:rsidRPr="001405D5">
        <w:rPr>
          <w:rFonts w:eastAsia="Times New Roman" w:cstheme="minorHAnsi"/>
          <w:b/>
          <w:bCs/>
          <w:sz w:val="24"/>
          <w:szCs w:val="24"/>
          <w:lang w:val="en-US" w:eastAsia="ru-RU"/>
        </w:rPr>
        <w:t>_</w:t>
      </w:r>
      <w:proofErr w:type="spellStart"/>
      <w:r w:rsidRPr="001405D5">
        <w:rPr>
          <w:rFonts w:eastAsia="Times New Roman" w:cstheme="minorHAnsi"/>
          <w:b/>
          <w:bCs/>
          <w:sz w:val="24"/>
          <w:szCs w:val="24"/>
          <w:lang w:val="en-US" w:eastAsia="ru-RU"/>
        </w:rPr>
        <w:t>disableInitializers</w:t>
      </w:r>
      <w:proofErr w:type="spellEnd"/>
      <w:r w:rsidRPr="001405D5">
        <w:rPr>
          <w:rFonts w:eastAsia="Times New Roman" w:cstheme="minorHAnsi"/>
          <w:b/>
          <w:bCs/>
          <w:sz w:val="24"/>
          <w:szCs w:val="24"/>
          <w:lang w:val="en-US" w:eastAsia="ru-RU"/>
        </w:rPr>
        <w:t>()</w:t>
      </w:r>
      <w:r w:rsidRPr="001405D5">
        <w:rPr>
          <w:rFonts w:eastAsia="Times New Roman" w:cstheme="minorHAnsi"/>
          <w:sz w:val="24"/>
          <w:szCs w:val="24"/>
          <w:lang w:val="en-US" w:eastAsia="ru-RU"/>
        </w:rPr>
        <w:t xml:space="preserve"> in the implementation's own constructor prevents direct takeover of the logic contract.</w:t>
      </w:r>
    </w:p>
    <w:p w14:paraId="010B7ABD" w14:textId="77777777" w:rsidR="001405D5" w:rsidRPr="001405D5" w:rsidRDefault="001405D5" w:rsidP="001405D5">
      <w:pPr>
        <w:numPr>
          <w:ilvl w:val="0"/>
          <w:numId w:val="13"/>
        </w:numPr>
        <w:spacing w:before="100" w:beforeAutospacing="1" w:after="100" w:afterAutospacing="1" w:line="240" w:lineRule="auto"/>
        <w:ind w:firstLine="284"/>
        <w:rPr>
          <w:rFonts w:eastAsia="Times New Roman" w:cstheme="minorHAnsi"/>
          <w:sz w:val="24"/>
          <w:szCs w:val="24"/>
          <w:lang w:val="en-US" w:eastAsia="ru-RU"/>
        </w:rPr>
      </w:pPr>
      <w:r w:rsidRPr="001405D5">
        <w:rPr>
          <w:rFonts w:eastAsia="Times New Roman" w:cstheme="minorHAnsi"/>
          <w:b/>
          <w:bCs/>
          <w:sz w:val="24"/>
          <w:szCs w:val="24"/>
          <w:lang w:val="en-US" w:eastAsia="ru-RU"/>
        </w:rPr>
        <w:t>Storage layout compatibility</w:t>
      </w:r>
      <w:r w:rsidRPr="001405D5">
        <w:rPr>
          <w:rFonts w:eastAsia="Times New Roman" w:cstheme="minorHAnsi"/>
          <w:sz w:val="24"/>
          <w:szCs w:val="24"/>
          <w:lang w:val="en-US" w:eastAsia="ru-RU"/>
        </w:rPr>
        <w:t xml:space="preserve"> is the core safety invariant of upgrades: new implementations may only append state variables, never reorder or retype existing ones.</w:t>
      </w:r>
    </w:p>
    <w:p w14:paraId="307049C0" w14:textId="77777777" w:rsidR="001405D5" w:rsidRPr="001405D5" w:rsidRDefault="001405D5" w:rsidP="001405D5">
      <w:pPr>
        <w:numPr>
          <w:ilvl w:val="0"/>
          <w:numId w:val="13"/>
        </w:numPr>
        <w:spacing w:before="100" w:beforeAutospacing="1" w:after="100" w:afterAutospacing="1" w:line="240" w:lineRule="auto"/>
        <w:ind w:firstLine="284"/>
        <w:rPr>
          <w:rFonts w:eastAsia="Times New Roman" w:cstheme="minorHAnsi"/>
          <w:sz w:val="24"/>
          <w:szCs w:val="24"/>
          <w:lang w:val="en-US" w:eastAsia="ru-RU"/>
        </w:rPr>
      </w:pPr>
      <w:proofErr w:type="spellStart"/>
      <w:r w:rsidRPr="001405D5">
        <w:rPr>
          <w:rFonts w:eastAsia="Times New Roman" w:cstheme="minorHAnsi"/>
          <w:b/>
          <w:bCs/>
          <w:sz w:val="24"/>
          <w:szCs w:val="24"/>
          <w:lang w:val="en-US" w:eastAsia="ru-RU"/>
        </w:rPr>
        <w:t>delegatecall</w:t>
      </w:r>
      <w:proofErr w:type="spellEnd"/>
      <w:r w:rsidRPr="001405D5">
        <w:rPr>
          <w:rFonts w:eastAsia="Times New Roman" w:cstheme="minorHAnsi"/>
          <w:sz w:val="24"/>
          <w:szCs w:val="24"/>
          <w:lang w:val="en-US" w:eastAsia="ru-RU"/>
        </w:rPr>
        <w:t xml:space="preserve"> executes the implementation's code in the proxy's storage context, which is what makes all the above work as a coherent system.</w:t>
      </w:r>
    </w:p>
    <w:p w14:paraId="79F81A8E" w14:textId="77777777" w:rsidR="00447BEF" w:rsidRPr="001405D5" w:rsidRDefault="00447BEF" w:rsidP="001405D5">
      <w:pPr>
        <w:ind w:firstLine="284"/>
        <w:rPr>
          <w:rFonts w:cstheme="minorHAnsi"/>
          <w:sz w:val="24"/>
          <w:szCs w:val="24"/>
          <w:lang w:val="en-US"/>
        </w:rPr>
      </w:pPr>
    </w:p>
    <w:sectPr w:rsidR="00447BEF" w:rsidRPr="001405D5" w:rsidSect="001405D5">
      <w:pgSz w:w="11906" w:h="16838"/>
      <w:pgMar w:top="567" w:right="70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13B9D"/>
    <w:multiLevelType w:val="multilevel"/>
    <w:tmpl w:val="76E4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63765"/>
    <w:multiLevelType w:val="multilevel"/>
    <w:tmpl w:val="9A60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E5970"/>
    <w:multiLevelType w:val="multilevel"/>
    <w:tmpl w:val="F1F4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35874"/>
    <w:multiLevelType w:val="multilevel"/>
    <w:tmpl w:val="562E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A758F"/>
    <w:multiLevelType w:val="multilevel"/>
    <w:tmpl w:val="9EE2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806198"/>
    <w:multiLevelType w:val="multilevel"/>
    <w:tmpl w:val="BF82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723A8"/>
    <w:multiLevelType w:val="multilevel"/>
    <w:tmpl w:val="6006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8F4913"/>
    <w:multiLevelType w:val="multilevel"/>
    <w:tmpl w:val="57E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14667"/>
    <w:multiLevelType w:val="multilevel"/>
    <w:tmpl w:val="43C4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623860"/>
    <w:multiLevelType w:val="multilevel"/>
    <w:tmpl w:val="144C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300FD"/>
    <w:multiLevelType w:val="multilevel"/>
    <w:tmpl w:val="4C46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EF78C2"/>
    <w:multiLevelType w:val="multilevel"/>
    <w:tmpl w:val="D87C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F93E77"/>
    <w:multiLevelType w:val="multilevel"/>
    <w:tmpl w:val="5D4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0"/>
  </w:num>
  <w:num w:numId="5">
    <w:abstractNumId w:val="6"/>
  </w:num>
  <w:num w:numId="6">
    <w:abstractNumId w:val="3"/>
  </w:num>
  <w:num w:numId="7">
    <w:abstractNumId w:val="9"/>
  </w:num>
  <w:num w:numId="8">
    <w:abstractNumId w:val="10"/>
  </w:num>
  <w:num w:numId="9">
    <w:abstractNumId w:val="8"/>
  </w:num>
  <w:num w:numId="10">
    <w:abstractNumId w:val="11"/>
  </w:num>
  <w:num w:numId="11">
    <w:abstractNumId w:val="4"/>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08"/>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5D5"/>
    <w:rsid w:val="001405D5"/>
    <w:rsid w:val="0036352D"/>
    <w:rsid w:val="00447BEF"/>
    <w:rsid w:val="009322B4"/>
    <w:rsid w:val="0098536D"/>
    <w:rsid w:val="00D211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67EF5"/>
  <w15:chartTrackingRefBased/>
  <w15:docId w15:val="{E83D44F3-4A6F-4DDE-8929-B051E88D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405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405D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05D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405D5"/>
    <w:rPr>
      <w:rFonts w:ascii="Times New Roman" w:eastAsia="Times New Roman" w:hAnsi="Times New Roman" w:cs="Times New Roman"/>
      <w:b/>
      <w:bCs/>
      <w:sz w:val="36"/>
      <w:szCs w:val="36"/>
      <w:lang w:eastAsia="ru-RU"/>
    </w:rPr>
  </w:style>
  <w:style w:type="character" w:styleId="HTML">
    <w:name w:val="HTML Code"/>
    <w:basedOn w:val="a0"/>
    <w:uiPriority w:val="99"/>
    <w:semiHidden/>
    <w:unhideWhenUsed/>
    <w:rsid w:val="001405D5"/>
    <w:rPr>
      <w:rFonts w:ascii="Courier New" w:eastAsia="Times New Roman" w:hAnsi="Courier New" w:cs="Courier New"/>
      <w:sz w:val="20"/>
      <w:szCs w:val="20"/>
    </w:rPr>
  </w:style>
  <w:style w:type="paragraph" w:customStyle="1" w:styleId="font-claude-response-body">
    <w:name w:val="font-claude-response-body"/>
    <w:basedOn w:val="a"/>
    <w:rsid w:val="001405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405D5"/>
    <w:rPr>
      <w:b/>
      <w:bCs/>
    </w:rPr>
  </w:style>
  <w:style w:type="paragraph" w:customStyle="1" w:styleId="whitespace-normal">
    <w:name w:val="whitespace-normal"/>
    <w:basedOn w:val="a"/>
    <w:rsid w:val="001405D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14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405D5"/>
    <w:rPr>
      <w:rFonts w:ascii="Courier New" w:eastAsia="Times New Roman" w:hAnsi="Courier New" w:cs="Courier New"/>
      <w:sz w:val="20"/>
      <w:szCs w:val="20"/>
      <w:lang w:eastAsia="ru-RU"/>
    </w:rPr>
  </w:style>
  <w:style w:type="character" w:customStyle="1" w:styleId="token">
    <w:name w:val="token"/>
    <w:basedOn w:val="a0"/>
    <w:rsid w:val="001405D5"/>
  </w:style>
  <w:style w:type="character" w:styleId="a4">
    <w:name w:val="Emphasis"/>
    <w:basedOn w:val="a0"/>
    <w:uiPriority w:val="20"/>
    <w:qFormat/>
    <w:rsid w:val="001405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012362">
      <w:bodyDiv w:val="1"/>
      <w:marLeft w:val="0"/>
      <w:marRight w:val="0"/>
      <w:marTop w:val="0"/>
      <w:marBottom w:val="0"/>
      <w:divBdr>
        <w:top w:val="none" w:sz="0" w:space="0" w:color="auto"/>
        <w:left w:val="none" w:sz="0" w:space="0" w:color="auto"/>
        <w:bottom w:val="none" w:sz="0" w:space="0" w:color="auto"/>
        <w:right w:val="none" w:sz="0" w:space="0" w:color="auto"/>
      </w:divBdr>
      <w:divsChild>
        <w:div w:id="1559171584">
          <w:marLeft w:val="0"/>
          <w:marRight w:val="0"/>
          <w:marTop w:val="0"/>
          <w:marBottom w:val="0"/>
          <w:divBdr>
            <w:top w:val="none" w:sz="0" w:space="0" w:color="auto"/>
            <w:left w:val="none" w:sz="0" w:space="0" w:color="auto"/>
            <w:bottom w:val="none" w:sz="0" w:space="0" w:color="auto"/>
            <w:right w:val="none" w:sz="0" w:space="0" w:color="auto"/>
          </w:divBdr>
        </w:div>
        <w:div w:id="668409111">
          <w:marLeft w:val="0"/>
          <w:marRight w:val="0"/>
          <w:marTop w:val="0"/>
          <w:marBottom w:val="0"/>
          <w:divBdr>
            <w:top w:val="none" w:sz="0" w:space="0" w:color="auto"/>
            <w:left w:val="none" w:sz="0" w:space="0" w:color="auto"/>
            <w:bottom w:val="none" w:sz="0" w:space="0" w:color="auto"/>
            <w:right w:val="none" w:sz="0" w:space="0" w:color="auto"/>
          </w:divBdr>
          <w:divsChild>
            <w:div w:id="1587500471">
              <w:marLeft w:val="0"/>
              <w:marRight w:val="0"/>
              <w:marTop w:val="0"/>
              <w:marBottom w:val="0"/>
              <w:divBdr>
                <w:top w:val="none" w:sz="0" w:space="0" w:color="auto"/>
                <w:left w:val="none" w:sz="0" w:space="0" w:color="auto"/>
                <w:bottom w:val="none" w:sz="0" w:space="0" w:color="auto"/>
                <w:right w:val="none" w:sz="0" w:space="0" w:color="auto"/>
              </w:divBdr>
            </w:div>
            <w:div w:id="2019845024">
              <w:marLeft w:val="0"/>
              <w:marRight w:val="0"/>
              <w:marTop w:val="0"/>
              <w:marBottom w:val="0"/>
              <w:divBdr>
                <w:top w:val="none" w:sz="0" w:space="0" w:color="auto"/>
                <w:left w:val="none" w:sz="0" w:space="0" w:color="auto"/>
                <w:bottom w:val="none" w:sz="0" w:space="0" w:color="auto"/>
                <w:right w:val="none" w:sz="0" w:space="0" w:color="auto"/>
              </w:divBdr>
            </w:div>
          </w:divsChild>
        </w:div>
        <w:div w:id="360788822">
          <w:marLeft w:val="0"/>
          <w:marRight w:val="0"/>
          <w:marTop w:val="0"/>
          <w:marBottom w:val="0"/>
          <w:divBdr>
            <w:top w:val="none" w:sz="0" w:space="0" w:color="auto"/>
            <w:left w:val="none" w:sz="0" w:space="0" w:color="auto"/>
            <w:bottom w:val="none" w:sz="0" w:space="0" w:color="auto"/>
            <w:right w:val="none" w:sz="0" w:space="0" w:color="auto"/>
          </w:divBdr>
          <w:divsChild>
            <w:div w:id="540481379">
              <w:marLeft w:val="0"/>
              <w:marRight w:val="0"/>
              <w:marTop w:val="0"/>
              <w:marBottom w:val="0"/>
              <w:divBdr>
                <w:top w:val="none" w:sz="0" w:space="0" w:color="auto"/>
                <w:left w:val="none" w:sz="0" w:space="0" w:color="auto"/>
                <w:bottom w:val="none" w:sz="0" w:space="0" w:color="auto"/>
                <w:right w:val="none" w:sz="0" w:space="0" w:color="auto"/>
              </w:divBdr>
            </w:div>
            <w:div w:id="1260257777">
              <w:marLeft w:val="0"/>
              <w:marRight w:val="0"/>
              <w:marTop w:val="0"/>
              <w:marBottom w:val="0"/>
              <w:divBdr>
                <w:top w:val="none" w:sz="0" w:space="0" w:color="auto"/>
                <w:left w:val="none" w:sz="0" w:space="0" w:color="auto"/>
                <w:bottom w:val="none" w:sz="0" w:space="0" w:color="auto"/>
                <w:right w:val="none" w:sz="0" w:space="0" w:color="auto"/>
              </w:divBdr>
            </w:div>
          </w:divsChild>
        </w:div>
        <w:div w:id="376902191">
          <w:marLeft w:val="0"/>
          <w:marRight w:val="0"/>
          <w:marTop w:val="0"/>
          <w:marBottom w:val="0"/>
          <w:divBdr>
            <w:top w:val="none" w:sz="0" w:space="0" w:color="auto"/>
            <w:left w:val="none" w:sz="0" w:space="0" w:color="auto"/>
            <w:bottom w:val="none" w:sz="0" w:space="0" w:color="auto"/>
            <w:right w:val="none" w:sz="0" w:space="0" w:color="auto"/>
          </w:divBdr>
          <w:divsChild>
            <w:div w:id="324869617">
              <w:marLeft w:val="0"/>
              <w:marRight w:val="0"/>
              <w:marTop w:val="0"/>
              <w:marBottom w:val="0"/>
              <w:divBdr>
                <w:top w:val="none" w:sz="0" w:space="0" w:color="auto"/>
                <w:left w:val="none" w:sz="0" w:space="0" w:color="auto"/>
                <w:bottom w:val="none" w:sz="0" w:space="0" w:color="auto"/>
                <w:right w:val="none" w:sz="0" w:space="0" w:color="auto"/>
              </w:divBdr>
            </w:div>
            <w:div w:id="1053117956">
              <w:marLeft w:val="0"/>
              <w:marRight w:val="0"/>
              <w:marTop w:val="0"/>
              <w:marBottom w:val="0"/>
              <w:divBdr>
                <w:top w:val="none" w:sz="0" w:space="0" w:color="auto"/>
                <w:left w:val="none" w:sz="0" w:space="0" w:color="auto"/>
                <w:bottom w:val="none" w:sz="0" w:space="0" w:color="auto"/>
                <w:right w:val="none" w:sz="0" w:space="0" w:color="auto"/>
              </w:divBdr>
            </w:div>
          </w:divsChild>
        </w:div>
        <w:div w:id="706374663">
          <w:marLeft w:val="0"/>
          <w:marRight w:val="0"/>
          <w:marTop w:val="0"/>
          <w:marBottom w:val="0"/>
          <w:divBdr>
            <w:top w:val="none" w:sz="0" w:space="0" w:color="auto"/>
            <w:left w:val="none" w:sz="0" w:space="0" w:color="auto"/>
            <w:bottom w:val="none" w:sz="0" w:space="0" w:color="auto"/>
            <w:right w:val="none" w:sz="0" w:space="0" w:color="auto"/>
          </w:divBdr>
          <w:divsChild>
            <w:div w:id="1384409813">
              <w:marLeft w:val="0"/>
              <w:marRight w:val="0"/>
              <w:marTop w:val="0"/>
              <w:marBottom w:val="0"/>
              <w:divBdr>
                <w:top w:val="none" w:sz="0" w:space="0" w:color="auto"/>
                <w:left w:val="none" w:sz="0" w:space="0" w:color="auto"/>
                <w:bottom w:val="none" w:sz="0" w:space="0" w:color="auto"/>
                <w:right w:val="none" w:sz="0" w:space="0" w:color="auto"/>
              </w:divBdr>
            </w:div>
            <w:div w:id="216471835">
              <w:marLeft w:val="0"/>
              <w:marRight w:val="0"/>
              <w:marTop w:val="0"/>
              <w:marBottom w:val="0"/>
              <w:divBdr>
                <w:top w:val="none" w:sz="0" w:space="0" w:color="auto"/>
                <w:left w:val="none" w:sz="0" w:space="0" w:color="auto"/>
                <w:bottom w:val="none" w:sz="0" w:space="0" w:color="auto"/>
                <w:right w:val="none" w:sz="0" w:space="0" w:color="auto"/>
              </w:divBdr>
            </w:div>
          </w:divsChild>
        </w:div>
        <w:div w:id="1618680155">
          <w:marLeft w:val="0"/>
          <w:marRight w:val="0"/>
          <w:marTop w:val="0"/>
          <w:marBottom w:val="0"/>
          <w:divBdr>
            <w:top w:val="none" w:sz="0" w:space="0" w:color="auto"/>
            <w:left w:val="none" w:sz="0" w:space="0" w:color="auto"/>
            <w:bottom w:val="none" w:sz="0" w:space="0" w:color="auto"/>
            <w:right w:val="none" w:sz="0" w:space="0" w:color="auto"/>
          </w:divBdr>
          <w:divsChild>
            <w:div w:id="524758230">
              <w:marLeft w:val="0"/>
              <w:marRight w:val="0"/>
              <w:marTop w:val="0"/>
              <w:marBottom w:val="0"/>
              <w:divBdr>
                <w:top w:val="none" w:sz="0" w:space="0" w:color="auto"/>
                <w:left w:val="none" w:sz="0" w:space="0" w:color="auto"/>
                <w:bottom w:val="none" w:sz="0" w:space="0" w:color="auto"/>
                <w:right w:val="none" w:sz="0" w:space="0" w:color="auto"/>
              </w:divBdr>
            </w:div>
            <w:div w:id="456871103">
              <w:marLeft w:val="0"/>
              <w:marRight w:val="0"/>
              <w:marTop w:val="0"/>
              <w:marBottom w:val="0"/>
              <w:divBdr>
                <w:top w:val="none" w:sz="0" w:space="0" w:color="auto"/>
                <w:left w:val="none" w:sz="0" w:space="0" w:color="auto"/>
                <w:bottom w:val="none" w:sz="0" w:space="0" w:color="auto"/>
                <w:right w:val="none" w:sz="0" w:space="0" w:color="auto"/>
              </w:divBdr>
            </w:div>
          </w:divsChild>
        </w:div>
        <w:div w:id="1200586113">
          <w:marLeft w:val="0"/>
          <w:marRight w:val="0"/>
          <w:marTop w:val="0"/>
          <w:marBottom w:val="0"/>
          <w:divBdr>
            <w:top w:val="none" w:sz="0" w:space="0" w:color="auto"/>
            <w:left w:val="none" w:sz="0" w:space="0" w:color="auto"/>
            <w:bottom w:val="none" w:sz="0" w:space="0" w:color="auto"/>
            <w:right w:val="none" w:sz="0" w:space="0" w:color="auto"/>
          </w:divBdr>
          <w:divsChild>
            <w:div w:id="1963264647">
              <w:marLeft w:val="0"/>
              <w:marRight w:val="0"/>
              <w:marTop w:val="0"/>
              <w:marBottom w:val="0"/>
              <w:divBdr>
                <w:top w:val="none" w:sz="0" w:space="0" w:color="auto"/>
                <w:left w:val="none" w:sz="0" w:space="0" w:color="auto"/>
                <w:bottom w:val="none" w:sz="0" w:space="0" w:color="auto"/>
                <w:right w:val="none" w:sz="0" w:space="0" w:color="auto"/>
              </w:divBdr>
            </w:div>
            <w:div w:id="1982810512">
              <w:marLeft w:val="0"/>
              <w:marRight w:val="0"/>
              <w:marTop w:val="0"/>
              <w:marBottom w:val="0"/>
              <w:divBdr>
                <w:top w:val="none" w:sz="0" w:space="0" w:color="auto"/>
                <w:left w:val="none" w:sz="0" w:space="0" w:color="auto"/>
                <w:bottom w:val="none" w:sz="0" w:space="0" w:color="auto"/>
                <w:right w:val="none" w:sz="0" w:space="0" w:color="auto"/>
              </w:divBdr>
            </w:div>
          </w:divsChild>
        </w:div>
        <w:div w:id="1592276631">
          <w:marLeft w:val="0"/>
          <w:marRight w:val="0"/>
          <w:marTop w:val="0"/>
          <w:marBottom w:val="0"/>
          <w:divBdr>
            <w:top w:val="none" w:sz="0" w:space="0" w:color="auto"/>
            <w:left w:val="none" w:sz="0" w:space="0" w:color="auto"/>
            <w:bottom w:val="none" w:sz="0" w:space="0" w:color="auto"/>
            <w:right w:val="none" w:sz="0" w:space="0" w:color="auto"/>
          </w:divBdr>
          <w:divsChild>
            <w:div w:id="1057506628">
              <w:marLeft w:val="0"/>
              <w:marRight w:val="0"/>
              <w:marTop w:val="0"/>
              <w:marBottom w:val="0"/>
              <w:divBdr>
                <w:top w:val="none" w:sz="0" w:space="0" w:color="auto"/>
                <w:left w:val="none" w:sz="0" w:space="0" w:color="auto"/>
                <w:bottom w:val="none" w:sz="0" w:space="0" w:color="auto"/>
                <w:right w:val="none" w:sz="0" w:space="0" w:color="auto"/>
              </w:divBdr>
            </w:div>
            <w:div w:id="1396272398">
              <w:marLeft w:val="0"/>
              <w:marRight w:val="0"/>
              <w:marTop w:val="0"/>
              <w:marBottom w:val="0"/>
              <w:divBdr>
                <w:top w:val="none" w:sz="0" w:space="0" w:color="auto"/>
                <w:left w:val="none" w:sz="0" w:space="0" w:color="auto"/>
                <w:bottom w:val="none" w:sz="0" w:space="0" w:color="auto"/>
                <w:right w:val="none" w:sz="0" w:space="0" w:color="auto"/>
              </w:divBdr>
            </w:div>
          </w:divsChild>
        </w:div>
        <w:div w:id="1968195882">
          <w:marLeft w:val="0"/>
          <w:marRight w:val="0"/>
          <w:marTop w:val="0"/>
          <w:marBottom w:val="0"/>
          <w:divBdr>
            <w:top w:val="none" w:sz="0" w:space="0" w:color="auto"/>
            <w:left w:val="none" w:sz="0" w:space="0" w:color="auto"/>
            <w:bottom w:val="none" w:sz="0" w:space="0" w:color="auto"/>
            <w:right w:val="none" w:sz="0" w:space="0" w:color="auto"/>
          </w:divBdr>
          <w:divsChild>
            <w:div w:id="7126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2393</Words>
  <Characters>13643</Characters>
  <Application>Microsoft Office Word</Application>
  <DocSecurity>0</DocSecurity>
  <Lines>113</Lines>
  <Paragraphs>32</Paragraphs>
  <ScaleCrop>false</ScaleCrop>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Samitova</dc:creator>
  <cp:keywords/>
  <dc:description/>
  <cp:lastModifiedBy>Ekaterina Samitova</cp:lastModifiedBy>
  <cp:revision>1</cp:revision>
  <dcterms:created xsi:type="dcterms:W3CDTF">2026-04-20T16:04:00Z</dcterms:created>
  <dcterms:modified xsi:type="dcterms:W3CDTF">2026-04-20T16:14:00Z</dcterms:modified>
</cp:coreProperties>
</file>