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6520"/>
            <w:shd w:val="clear" w:color="auto" w:fill="1B4F8A"/>
            <w:tcMar>
              <w:top w:w="150" w:type="dxa"/>
              <w:bottom w:w="150" w:type="dxa"/>
              <w:left w:w="2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40"/>
              </w:rPr>
              <w:t>MD SAMIUL ALAM SUMEL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D6E4F0"/>
                <w:sz w:val="22"/>
              </w:rPr>
              <w:t>Port Digital Operations Specialist</w:t>
            </w:r>
          </w:p>
          <w:p>
            <w:pPr>
              <w:spacing w:before="60"/>
            </w:pPr>
            <w:r>
              <w:rPr>
                <w:rFonts w:ascii="Arial" w:hAnsi="Arial"/>
                <w:b w:val="0"/>
                <w:i w:val="0"/>
                <w:color w:val="B8D4EA"/>
                <w:sz w:val="17"/>
              </w:rPr>
              <w:t>Port Billing · Cargo Ops · Process Digitization · Linux Admin · Saudi Maritime</w:t>
            </w:r>
          </w:p>
        </w:tc>
        <w:tc>
          <w:tcPr>
            <w:tcW w:type="dxa" w:w="2835"/>
            <w:shd w:val="clear" w:color="auto" w:fill="1B4F8A"/>
            <w:tcMar>
              <w:top w:w="150" w:type="dxa"/>
              <w:bottom w:w="150" w:type="dxa"/>
              <w:left w:w="100" w:type="dxa"/>
              <w:right w:w="18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D6E4F0"/>
                <w:sz w:val="18"/>
              </w:rPr>
              <w:t>Mongla, Bangladesh</w:t>
            </w:r>
          </w:p>
          <w:p>
            <w:pPr>
              <w:spacing w:before="4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+8801312312512</w:t>
            </w:r>
          </w:p>
          <w:p>
            <w:pPr>
              <w:spacing w:before="4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sa.sumel91@gmail.com</w:t>
            </w:r>
          </w:p>
          <w:p>
            <w:pPr>
              <w:spacing w:before="40"/>
              <w:jc w:val="right"/>
            </w:pPr>
            <w:r>
              <w:rPr>
                <w:rFonts w:ascii="Arial" w:hAnsi="Arial"/>
                <w:b w:val="0"/>
                <w:i w:val="0"/>
                <w:color w:val="D6E4F0"/>
                <w:sz w:val="18"/>
              </w:rPr>
              <w:t>linkedin.com/in/samiul-alam-sumel</w:t>
            </w:r>
          </w:p>
          <w:p>
            <w:pPr>
              <w:spacing w:before="40"/>
              <w:jc w:val="right"/>
            </w:pPr>
            <w:r>
              <w:rPr>
                <w:rFonts w:ascii="Arial" w:hAnsi="Arial"/>
                <w:b w:val="0"/>
                <w:i w:val="0"/>
                <w:color w:val="B8D4EA"/>
                <w:sz w:val="18"/>
              </w:rPr>
              <w:t>sasumel.netlify.app</w:t>
            </w:r>
          </w:p>
        </w:tc>
      </w:tr>
    </w:tbl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PROFESSIONAL SUMMARY</w:t>
      </w:r>
    </w:p>
    <w:p>
      <w:pPr>
        <w:spacing w:before="80" w:after="40"/>
      </w:pPr>
      <w:r>
        <w:rPr>
          <w:rFonts w:ascii="Arial" w:hAnsi="Arial"/>
          <w:b w:val="0"/>
          <w:i w:val="0"/>
          <w:color w:val="1A1A1A"/>
          <w:sz w:val="19"/>
        </w:rPr>
        <w:t>12+ years at Mongla Port Authority — Bangladesh's second-largest international seaport. Deep expertise in wharfrent billing, cargo dwell time management, terminal operations and CF agent coordination. Independently identified real port workflow inefficiencies and designed 3 live web applications using AI-assisted development — problem definition, requirements and validation based on 12+ years port domain expertise — now actively used by CF agents and port staff. Additionally built production-grade Linux infrastructure and Bash automation projects aligned with RHCSA EX200 exam objectives.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B4F8A"/>
          <w:sz w:val="19"/>
        </w:rPr>
        <w:t>Target: Port Operations or Port IT Operations role in Saudi Arabia — 2027  |  DP World · Mawani · King Abdullah Port · NEOM Logistics · Kanoo Shipping</w:t>
      </w:r>
    </w:p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CORE COMPETENCIES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6E4F0"/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B4F8A"/>
                <w:sz w:val="18"/>
              </w:rPr>
              <w:t>PORT OPERATIONS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Wharfrent Billing &amp; Slab Calculation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Cargo Dwell Time Management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CF Agent Coordination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Terminal Vehicle Tracking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Revenue Reporting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Port Automation System Usage</w:t>
            </w:r>
          </w:p>
        </w:tc>
        <w:tc>
          <w:tcPr>
            <w:tcW w:type="dxa" w:w="3118"/>
            <w:shd w:val="clear" w:color="auto" w:fill="D6E4F0"/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B4F8A"/>
                <w:sz w:val="18"/>
              </w:rPr>
              <w:t>CARGO &amp; DOCUMENTATION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Customs Clearance Workflow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Maritime Documentation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Jetty Statistics &amp; Reports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Import/Delivery Records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Advance Billing Estimation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Multi-location Cargo Tracking</w:t>
            </w:r>
          </w:p>
        </w:tc>
        <w:tc>
          <w:tcPr>
            <w:tcW w:type="dxa" w:w="3118"/>
            <w:shd w:val="clear" w:color="auto" w:fill="D6E4F0"/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B4F8A"/>
                <w:sz w:val="18"/>
              </w:rPr>
              <w:t>TECHNICAL &amp; DIGITAL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Linux Admin — RHCSA (Pursuing)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Bash Scripting &amp; Automation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SELinux · firewalld · LVM · SSH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Podman Container Deployment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Web App Development (AI-Assisted)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Firebase · Cloud · Vercel Deploy</w:t>
            </w:r>
          </w:p>
        </w:tc>
      </w:tr>
    </w:tbl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WORK EXPERIENCE</w:t>
      </w:r>
    </w:p>
    <w:p>
      <w:pPr>
        <w:tabs>
          <w:tab w:pos="9354" w:val="right"/>
        </w:tabs>
        <w:spacing w:before="240" w:after="60"/>
      </w:pPr>
      <w:r>
        <w:rPr>
          <w:rFonts w:ascii="Arial" w:hAnsi="Arial"/>
          <w:b/>
          <w:i w:val="0"/>
          <w:color w:val="1A1A1A"/>
          <w:sz w:val="20"/>
        </w:rPr>
        <w:t>Senior Outdoor Assistant — Port Operations &amp; IT Systems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/>
          <w:i w:val="0"/>
          <w:color w:val="1B4F8A"/>
          <w:sz w:val="19"/>
        </w:rPr>
        <w:t>Mongla Port Authority</w:t>
      </w:r>
      <w:r>
        <w:rPr>
          <w:rFonts w:ascii="Arial" w:hAnsi="Arial"/>
          <w:b w:val="0"/>
          <w:i w:val="0"/>
          <w:sz w:val="19"/>
        </w:rPr>
        <w:tab/>
      </w:r>
      <w:r>
        <w:rPr>
          <w:rFonts w:ascii="Arial" w:hAnsi="Arial"/>
          <w:b w:val="0"/>
          <w:i/>
          <w:color w:val="555555"/>
          <w:sz w:val="19"/>
        </w:rPr>
        <w:t>Nov 2017 – Present</w:t>
      </w:r>
    </w:p>
    <w:p>
      <w:pPr>
        <w:spacing w:before="40" w:after="40"/>
      </w:pPr>
      <w:r>
        <w:rPr>
          <w:rFonts w:ascii="Arial" w:hAnsi="Arial"/>
          <w:b w:val="0"/>
          <w:i/>
          <w:color w:val="555555"/>
          <w:sz w:val="18"/>
        </w:rPr>
        <w:t>Mongla Port Authority — Bangladesh's second-largest international seaport handling vehicle imports, bulk cargo and general cargo.</w:t>
      </w:r>
    </w:p>
    <w:p>
      <w:pPr>
        <w:spacing w:before="4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B4F8A"/>
          <w:sz w:val="19"/>
        </w:rPr>
        <w:t>Core Port Operations: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Managed full cargo dwell time &amp; wharfrent billing cycle — slab-wise charges, VAT and levy computation for CF agents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Provided advance billing estimates to CF agents — reducing vehicle dwell time and terminal counter dependency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Tracked cargo &amp; vehicle positions across warehouse, shed and yard locations simultaneously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Maintained daily/monthly revenue reports, cumulative income statements &amp; vehicle balance records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Generated car import/delivery &amp; jetty statistics reports for port authority management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Coordinated CF agent documentation, billing queries &amp; advance payment planning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Operated port automation billing system — managing full wharfrent computation workflow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B4F8A"/>
          <w:sz w:val="19"/>
        </w:rPr>
        <w:t>Self-Initiated Digital &amp; Technical Work: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Identified critical inefficiencies in manual paper-based billing and tracking workflows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Designed and deployed 3 live port web applications using AI-assisted development — actively used by CF agents daily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Built 2 production-grade Linux infrastructure projects aligned with RHCSA EX200 exam objectives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portbill.vercel.app — advance wharfrent calculator for C&amp;F agents, avoiding permanent system entries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otbill.vercel.app — OT billing web tool replacing manual Excel for all port staff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monthly-car-balance.vercel.app — live vehicle tracking replacing personal Excel with cloud dashboard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smart-port-billing-infra — RHEL 9 enterprise deployment: 7 hardened scripts, LVM, SELinux, Podman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bash-automation-toolkit — 5 production Bash scripts: user provisioning, backup, monitoring, watchdog</w:t>
      </w:r>
    </w:p>
    <w:p>
      <w:pPr>
        <w:spacing w:before="120" w:after="0"/>
      </w:pPr>
    </w:p>
    <w:p>
      <w:pPr>
        <w:tabs>
          <w:tab w:pos="9354" w:val="right"/>
        </w:tabs>
        <w:spacing w:before="240" w:after="60"/>
      </w:pPr>
      <w:r>
        <w:rPr>
          <w:rFonts w:ascii="Arial" w:hAnsi="Arial"/>
          <w:b/>
          <w:i w:val="0"/>
          <w:color w:val="1A1A1A"/>
          <w:sz w:val="20"/>
        </w:rPr>
        <w:t>Junior Outdoor Assistant — Port &amp; Terminal Operations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/>
          <w:i w:val="0"/>
          <w:color w:val="1B4F8A"/>
          <w:sz w:val="19"/>
        </w:rPr>
        <w:t>Mongla Port Authority</w:t>
      </w:r>
      <w:r>
        <w:rPr>
          <w:rFonts w:ascii="Arial" w:hAnsi="Arial"/>
          <w:b w:val="0"/>
          <w:i w:val="0"/>
          <w:sz w:val="19"/>
        </w:rPr>
        <w:tab/>
      </w:r>
      <w:r>
        <w:rPr>
          <w:rFonts w:ascii="Arial" w:hAnsi="Arial"/>
          <w:b w:val="0"/>
          <w:i/>
          <w:color w:val="555555"/>
          <w:sz w:val="19"/>
        </w:rPr>
        <w:t>Nov 2013 – Nov 2017</w:t>
      </w:r>
    </w:p>
    <w:p>
      <w:pPr>
        <w:spacing w:before="40" w:after="40"/>
      </w:pPr>
      <w:r>
        <w:rPr>
          <w:rFonts w:ascii="Arial" w:hAnsi="Arial"/>
          <w:b w:val="0"/>
          <w:i/>
          <w:color w:val="555555"/>
          <w:sz w:val="18"/>
        </w:rPr>
        <w:t>Foundation of 12+ year uninterrupted career at Bangladesh's second-largest international seaport.</w:t>
      </w:r>
    </w:p>
    <w:p>
      <w:pPr>
        <w:spacing w:before="40" w:after="0"/>
      </w:pP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Assisted in port inspections, vessel operations and cargo handling under senior supervision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Monitored cargo dwell time and vehicle positioning across terminal locations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Maintained inspection reports, cargo handling records and incident logs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Coordinated with CF agents for efficient cargo clearance workflows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Built foundational expertise in wharfrent billing, maritime logistics and customs clearance</w:t>
      </w:r>
    </w:p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LIVE PORT SYSTEMS — SELF-BUILT (AI-ASSISTED DEVELOPMENT)</w:t>
      </w:r>
    </w:p>
    <w:p>
      <w:pPr>
        <w:spacing w:before="160" w:after="60"/>
      </w:pPr>
      <w:r>
        <w:rPr>
          <w:rFonts w:ascii="Arial" w:hAnsi="Arial"/>
          <w:b/>
          <w:i w:val="0"/>
          <w:color w:val="1A1A1A"/>
          <w:sz w:val="20"/>
        </w:rPr>
        <w:t>Port Billing Web Application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1B4F8A"/>
          <w:sz w:val="19"/>
        </w:rPr>
        <w:t>portbill.vercel.app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18"/>
        </w:rPr>
        <w:t>Problem: Port official system creates permanent bills that cannot be deleted — C&amp;F agents had no way to estimate charges without committing to a final entry.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A1A1A"/>
          <w:sz w:val="19"/>
        </w:rPr>
        <w:t>Solution: Real-time advance wharfrent calculator for Car &amp; General Cargo. Slab-based billing, VAT, levy, inside/outside cargo split, hoisting charge auto-calculation, print-ready output. Actively used by C&amp;F agents at Mongla Port.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A1A1A"/>
          <w:sz w:val="20"/>
        </w:rPr>
        <w:t>Daily Car Balance &amp; Location Tracking System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1B4F8A"/>
          <w:sz w:val="19"/>
        </w:rPr>
        <w:t>monthly-car-balance.vercel.app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18"/>
        </w:rPr>
        <w:t>Problem: Vehicle tracking across warehouse, shed and yard was in personal Excel — only visible to one person.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A1A1A"/>
          <w:sz w:val="19"/>
        </w:rPr>
        <w:t>Solution: Live cloud dashboard replacing personal Excel. All staff view real-time vehicle positions across all terminal areas. Firebase sync, KPI analytics, monthly comparison reports, Excel export.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A1A1A"/>
          <w:sz w:val="20"/>
        </w:rPr>
        <w:t>OT Bill Management System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1B4F8A"/>
          <w:sz w:val="19"/>
        </w:rPr>
        <w:t>otbill.vercel.app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18"/>
        </w:rPr>
        <w:t>Problem: Overtime billing was manual Excel — complex, time-consuming and error-prone every cycle.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A1A1A"/>
          <w:sz w:val="19"/>
        </w:rPr>
        <w:t>Solution: Any staff member adds profile once and generates final OT bill instantly. Employee database, auto hourly rate calculation, date-wise OT entry, A4 print output.</w:t>
      </w:r>
    </w:p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LINUX &amp; TECHNICAL PROJECTS — RHCSA ALIGNED</w:t>
      </w:r>
    </w:p>
    <w:p>
      <w:pPr>
        <w:spacing w:before="160" w:after="60"/>
      </w:pPr>
      <w:r>
        <w:rPr>
          <w:rFonts w:ascii="Arial" w:hAnsi="Arial"/>
          <w:b/>
          <w:i w:val="0"/>
          <w:color w:val="1A1A1A"/>
          <w:sz w:val="20"/>
        </w:rPr>
        <w:t>Smart Port Billing Infrastructure — RHEL 9 Enterprise Deployment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0D6E6E"/>
          <w:sz w:val="19"/>
        </w:rPr>
        <w:t>smart-port-billing-infra.vercel.app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A1A1A"/>
          <w:sz w:val="19"/>
        </w:rPr>
        <w:t>Production-grade RHEL 9 infrastructure deployment for a port billing application. 7 hardened Bash scripts covering all core RHCSA EX200 objectives: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LVM storage — 30GB across 3 logical volumes (billing-data, billing-logs, billing-backup) with XFS + UUID fstab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SELinux enforcing mode — custom fcontext rules, port labeling (port 2222, 3000), booleans, restorecon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firewalld — dedicated portbilling zone, rich rules, CIDR restrictions, rate limiting, REJECT target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SSH hardening — port 2222, key-only auth, AllowGroups, MaxAuthTries, FIPS-compatible ciphers (CIS/NIST)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Podman rootless container deployment — systemd unit, TLS 1.3, Nginx reverse proxy, health checks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POSIX ACLs with default inheritance + systemd backup timer (daily 02:00, 30-day retention)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Log monitoring — rsyslog routing, logrotate 90-day retention, journalctl alerting service</w:t>
      </w:r>
    </w:p>
    <w:p>
      <w:pPr>
        <w:spacing w:before="10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A1A1A"/>
          <w:sz w:val="20"/>
        </w:rPr>
        <w:t>Bash Automation Toolkit — RHEL 9 Sysadmin Scripts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0D6E6E"/>
          <w:sz w:val="19"/>
        </w:rPr>
        <w:t>bash-automation-toolkit.vercel.app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A1A1A"/>
          <w:sz w:val="19"/>
        </w:rPr>
        <w:t>5 production-grade Bash scripts with strict error handling (set -euo pipefail + ERR trap), structured logging and automated recovery — built for Linux operations teams: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user_setup.sh — Linux user provisioning with primary group, password policy, validated sudoers file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backup.sh — /home and /etc tar.gz archives with integrity verification and 7-day auto-pruning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disk_monitor.sh — partition usage scanning with WARN (80%) and CRITICAL (95%) exit codes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service_health.sh — sshd/nginx/firewalld watchdog with auto-restart and diagnostic logging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system_report.sh — full system snapshot: CPU, memory, disk, network, failed logins, journal errors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All 5 scripts ShellCheck verified — zero warnings — idempotent execution — cron-ready</w:t>
      </w:r>
    </w:p>
    <w:p>
      <w:pPr>
        <w:spacing w:before="100" w:after="0"/>
      </w:pPr>
    </w:p>
    <w:p>
      <w:pPr>
        <w:spacing w:before="160" w:after="60"/>
      </w:pPr>
      <w:r>
        <w:rPr>
          <w:rFonts w:ascii="Arial" w:hAnsi="Arial"/>
          <w:b/>
          <w:i w:val="0"/>
          <w:color w:val="1A1A1A"/>
          <w:sz w:val="20"/>
        </w:rPr>
        <w:t>Linux/DevOps Command Reference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 w:val="0"/>
          <w:i w:val="0"/>
          <w:color w:val="0D6E6E"/>
          <w:sz w:val="19"/>
        </w:rPr>
        <w:t>devops-command-summary.vercel.app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A1A1A"/>
          <w:sz w:val="19"/>
        </w:rPr>
        <w:t>1,311 command blocks, 84 sections — Linux, Docker, Kubernetes, Terraform, AWS, Azure, Security. Built during RHCSA preparation as personal study and interview reference.</w:t>
      </w:r>
    </w:p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TECHNICAL DEVELOPMENT</w:t>
      </w:r>
    </w:p>
    <w:p>
      <w:pPr>
        <w:tabs>
          <w:tab w:pos="9354" w:val="right"/>
        </w:tabs>
        <w:spacing w:before="240" w:after="60"/>
      </w:pPr>
      <w:r>
        <w:rPr>
          <w:rFonts w:ascii="Arial" w:hAnsi="Arial"/>
          <w:b/>
          <w:i w:val="0"/>
          <w:color w:val="1A1A1A"/>
          <w:sz w:val="20"/>
        </w:rPr>
        <w:t>Linux Administration — RHCSA EX200 Preparation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/>
          <w:i w:val="0"/>
          <w:color w:val="1B4F8A"/>
          <w:sz w:val="19"/>
        </w:rPr>
        <w:t>Self-Directed</w:t>
      </w:r>
      <w:r>
        <w:rPr>
          <w:rFonts w:ascii="Arial" w:hAnsi="Arial"/>
          <w:b w:val="0"/>
          <w:i w:val="0"/>
          <w:sz w:val="19"/>
        </w:rPr>
        <w:tab/>
      </w:r>
      <w:r>
        <w:rPr>
          <w:rFonts w:ascii="Arial" w:hAnsi="Arial"/>
          <w:b w:val="0"/>
          <w:i/>
          <w:color w:val="555555"/>
          <w:sz w:val="19"/>
        </w:rPr>
        <w:t>Jan 2025 – Present</w:t>
      </w:r>
    </w:p>
    <w:p>
      <w:pPr>
        <w:spacing w:before="40" w:after="0"/>
      </w:pP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RHCSA EX200 — RHEL 9 structured 60-day program (exam scheduled 2026)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Completed: user/group management, file permissions, ACLs, process management, SSH, basic storage/networking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In progress: SELinux, LVM, firewalld, systemd services, NFS, Podman containers, Bash scripting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Portfolio: 2 live infrastructure projects demonstrating RHCSA skills in production context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AI-assisted development — Claude (prompt engineering), requirement definition, testing and Vercel deployment</w:t>
      </w:r>
    </w:p>
    <w:p>
      <w:pPr>
        <w:spacing w:before="100" w:after="0"/>
      </w:pPr>
    </w:p>
    <w:p>
      <w:pPr>
        <w:tabs>
          <w:tab w:pos="9354" w:val="right"/>
        </w:tabs>
        <w:spacing w:before="240" w:after="60"/>
      </w:pPr>
      <w:r>
        <w:rPr>
          <w:rFonts w:ascii="Arial" w:hAnsi="Arial"/>
          <w:b/>
          <w:i w:val="0"/>
          <w:color w:val="1A1A1A"/>
          <w:sz w:val="20"/>
        </w:rPr>
        <w:t>Arabic Language — Saudi Workplace Readiness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/>
          <w:i w:val="0"/>
          <w:color w:val="1B4F8A"/>
          <w:sz w:val="19"/>
        </w:rPr>
        <w:t>Self-Directed</w:t>
      </w:r>
      <w:r>
        <w:rPr>
          <w:rFonts w:ascii="Arial" w:hAnsi="Arial"/>
          <w:b w:val="0"/>
          <w:i w:val="0"/>
          <w:sz w:val="19"/>
        </w:rPr>
        <w:tab/>
      </w:r>
      <w:r>
        <w:rPr>
          <w:rFonts w:ascii="Arial" w:hAnsi="Arial"/>
          <w:b w:val="0"/>
          <w:i/>
          <w:color w:val="555555"/>
          <w:sz w:val="19"/>
        </w:rPr>
        <w:t>2025 – Present</w:t>
      </w:r>
    </w:p>
    <w:p>
      <w:pPr>
        <w:spacing w:before="40" w:after="0"/>
      </w:pP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MSA and Saudi spoken Arabic — maritime and port operations terminology focus</w:t>
      </w:r>
    </w:p>
    <w:p>
      <w:pPr>
        <w:spacing w:before="40" w:after="40"/>
        <w:ind w:left="283" w:hanging="198"/>
      </w:pPr>
      <w:r>
        <w:rPr>
          <w:rFonts w:ascii="Arial" w:hAnsi="Arial"/>
          <w:b w:val="0"/>
          <w:i w:val="0"/>
          <w:color w:val="1B4F8A"/>
          <w:sz w:val="19"/>
        </w:rPr>
        <w:t xml:space="preserve">‣  </w:t>
      </w:r>
      <w:r>
        <w:rPr>
          <w:rFonts w:ascii="Arial" w:hAnsi="Arial"/>
          <w:b w:val="0"/>
          <w:i w:val="0"/>
          <w:color w:val="1A1A1A"/>
          <w:sz w:val="19"/>
        </w:rPr>
        <w:t>Goal: conversational level for Saudi port workplace communication</w:t>
      </w:r>
    </w:p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EDUCATION</w:t>
      </w:r>
    </w:p>
    <w:p>
      <w:pPr>
        <w:tabs>
          <w:tab w:pos="9354" w:val="right"/>
        </w:tabs>
        <w:spacing w:before="240" w:after="60"/>
      </w:pPr>
      <w:r>
        <w:rPr>
          <w:rFonts w:ascii="Arial" w:hAnsi="Arial"/>
          <w:b/>
          <w:i w:val="0"/>
          <w:color w:val="1A1A1A"/>
          <w:sz w:val="20"/>
        </w:rPr>
        <w:t>Higher Secondary Certificate — Business Studies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/>
          <w:i w:val="0"/>
          <w:color w:val="1B4F8A"/>
          <w:sz w:val="19"/>
        </w:rPr>
        <w:t>Khulna Public College</w:t>
      </w:r>
      <w:r>
        <w:rPr>
          <w:rFonts w:ascii="Arial" w:hAnsi="Arial"/>
          <w:b w:val="0"/>
          <w:i w:val="0"/>
          <w:sz w:val="19"/>
        </w:rPr>
        <w:tab/>
      </w:r>
      <w:r>
        <w:rPr>
          <w:rFonts w:ascii="Arial" w:hAnsi="Arial"/>
          <w:b w:val="0"/>
          <w:i/>
          <w:color w:val="555555"/>
          <w:sz w:val="19"/>
        </w:rPr>
        <w:t>2009 – 2011</w:t>
      </w:r>
    </w:p>
    <w:p>
      <w:pPr>
        <w:spacing w:before="60" w:after="0"/>
      </w:pPr>
    </w:p>
    <w:p>
      <w:pPr>
        <w:tabs>
          <w:tab w:pos="9354" w:val="right"/>
        </w:tabs>
        <w:spacing w:before="240" w:after="60"/>
      </w:pPr>
      <w:r>
        <w:rPr>
          <w:rFonts w:ascii="Arial" w:hAnsi="Arial"/>
          <w:b/>
          <w:i w:val="0"/>
          <w:color w:val="1A1A1A"/>
          <w:sz w:val="20"/>
        </w:rPr>
        <w:t>Secondary School Certificate — Business Studies</w:t>
      </w:r>
      <w:r>
        <w:rPr>
          <w:rFonts w:ascii="Arial" w:hAnsi="Arial"/>
          <w:b w:val="0"/>
          <w:i w:val="0"/>
          <w:color w:val="555555"/>
          <w:sz w:val="19"/>
        </w:rPr>
        <w:t xml:space="preserve">   |   </w:t>
      </w:r>
      <w:r>
        <w:rPr>
          <w:rFonts w:ascii="Arial" w:hAnsi="Arial"/>
          <w:b/>
          <w:i w:val="0"/>
          <w:color w:val="1B4F8A"/>
          <w:sz w:val="19"/>
        </w:rPr>
        <w:t>Mongla Bandar Secondary School</w:t>
      </w:r>
      <w:r>
        <w:rPr>
          <w:rFonts w:ascii="Arial" w:hAnsi="Arial"/>
          <w:b w:val="0"/>
          <w:i w:val="0"/>
          <w:sz w:val="19"/>
        </w:rPr>
        <w:tab/>
      </w:r>
      <w:r>
        <w:rPr>
          <w:rFonts w:ascii="Arial" w:hAnsi="Arial"/>
          <w:b w:val="0"/>
          <w:i/>
          <w:color w:val="555555"/>
          <w:sz w:val="19"/>
        </w:rPr>
        <w:t>1999 – 2009</w:t>
      </w:r>
    </w:p>
    <w:p>
      <w:pPr>
        <w:spacing w:before="160" w:after="0"/>
      </w:pPr>
    </w:p>
    <w:p>
      <w:pPr>
        <w:spacing w:before="280" w:after="100"/>
        <w:pBdr>
          <w:bottom w:val="single" w:sz="8" w:space="4" w:color="1B4F8A"/>
        </w:pBdr>
      </w:pPr>
      <w:r>
        <w:rPr>
          <w:rFonts w:ascii="Arial" w:hAnsi="Arial"/>
          <w:b/>
          <w:i w:val="0"/>
          <w:color w:val="1B4F8A"/>
          <w:sz w:val="22"/>
        </w:rPr>
        <w:t>LANGUAGES</w:t>
      </w:r>
    </w:p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3118"/>
            <w:tcMar>
              <w:top w:w="60" w:type="dxa"/>
              <w:bottom w:w="6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Bengali — Native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English — Professional Working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Arabic — Elementary (Learning)</w:t>
            </w:r>
          </w:p>
        </w:tc>
      </w:tr>
    </w:tbl>
    <w:p>
      <w:pPr>
        <w:spacing w:before="160" w:after="0"/>
      </w:pPr>
    </w:p>
    <w:p>
      <w:pPr>
        <w:spacing w:before="160"/>
        <w:jc w:val="center"/>
        <w:pBdr>
          <w:top w:val="single" w:sz="4" w:space="6" w:color="1B4F8A"/>
        </w:pBdr>
      </w:pPr>
      <w:r>
        <w:rPr>
          <w:rFonts w:ascii="Arial" w:hAnsi="Arial"/>
          <w:b/>
          <w:i w:val="0"/>
          <w:color w:val="1B4F8A"/>
          <w:sz w:val="18"/>
        </w:rPr>
        <w:t>Portfolio: sasumel.netlify.app  |  GitHub: github.com/samiulAsumel  |  Available for Saudi Arabia — Q2 2027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