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90872" w14:textId="77777777" w:rsidR="001F2F44" w:rsidRDefault="001F2F44" w:rsidP="005C4889">
      <w:pPr>
        <w:pStyle w:val="BodyText"/>
        <w:rPr>
          <w:rFonts w:ascii="Times New Roman"/>
          <w:sz w:val="20"/>
        </w:rPr>
      </w:pPr>
    </w:p>
    <w:p w14:paraId="2E25F78C" w14:textId="77777777" w:rsidR="001F2F44" w:rsidRDefault="001F2F44" w:rsidP="005C4889">
      <w:pPr>
        <w:pStyle w:val="BodyText"/>
        <w:spacing w:before="229"/>
        <w:rPr>
          <w:rFonts w:ascii="Times New Roman"/>
          <w:sz w:val="20"/>
        </w:rPr>
      </w:pPr>
    </w:p>
    <w:p w14:paraId="019692B3" w14:textId="77777777" w:rsidR="001F2F44" w:rsidRDefault="00000000" w:rsidP="005C4889">
      <w:pPr>
        <w:pStyle w:val="BodyText"/>
        <w:ind w:left="405" w:right="-44"/>
        <w:rPr>
          <w:rFonts w:ascii="Times New Roman"/>
          <w:sz w:val="20"/>
        </w:rPr>
      </w:pPr>
      <w:r>
        <w:rPr>
          <w:rFonts w:ascii="Times New Roman"/>
          <w:noProof/>
          <w:sz w:val="20"/>
        </w:rPr>
        <w:drawing>
          <wp:inline distT="0" distB="0" distL="0" distR="0" wp14:anchorId="36229528" wp14:editId="67C10086">
            <wp:extent cx="3998319" cy="54292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3998319" cy="542925"/>
                    </a:xfrm>
                    <a:prstGeom prst="rect">
                      <a:avLst/>
                    </a:prstGeom>
                  </pic:spPr>
                </pic:pic>
              </a:graphicData>
            </a:graphic>
          </wp:inline>
        </w:drawing>
      </w:r>
    </w:p>
    <w:p w14:paraId="08869288" w14:textId="77777777" w:rsidR="001F2F44" w:rsidRDefault="00000000" w:rsidP="005C4889">
      <w:pPr>
        <w:pStyle w:val="Heading1"/>
        <w:ind w:left="405" w:firstLine="0"/>
      </w:pPr>
      <w:bookmarkStart w:id="0" w:name="_Toc217472586"/>
      <w:r>
        <w:rPr>
          <w:color w:val="4F80BC"/>
        </w:rPr>
        <w:t>Team</w:t>
      </w:r>
      <w:r>
        <w:rPr>
          <w:color w:val="4F80BC"/>
          <w:spacing w:val="-13"/>
        </w:rPr>
        <w:t xml:space="preserve"> </w:t>
      </w:r>
      <w:r>
        <w:rPr>
          <w:color w:val="4F80BC"/>
        </w:rPr>
        <w:t>08:</w:t>
      </w:r>
      <w:r>
        <w:rPr>
          <w:color w:val="4F80BC"/>
          <w:spacing w:val="-5"/>
        </w:rPr>
        <w:t xml:space="preserve"> </w:t>
      </w:r>
      <w:r>
        <w:rPr>
          <w:color w:val="4F80BC"/>
        </w:rPr>
        <w:t>Abdul</w:t>
      </w:r>
      <w:r>
        <w:rPr>
          <w:color w:val="4F80BC"/>
          <w:spacing w:val="-4"/>
        </w:rPr>
        <w:t xml:space="preserve"> </w:t>
      </w:r>
      <w:r>
        <w:rPr>
          <w:color w:val="4F80BC"/>
        </w:rPr>
        <w:t>Sami,</w:t>
      </w:r>
      <w:r>
        <w:rPr>
          <w:color w:val="4F80BC"/>
          <w:spacing w:val="-12"/>
        </w:rPr>
        <w:t xml:space="preserve"> </w:t>
      </w:r>
      <w:r>
        <w:rPr>
          <w:color w:val="4F80BC"/>
        </w:rPr>
        <w:t>Davina</w:t>
      </w:r>
      <w:r>
        <w:rPr>
          <w:color w:val="4F80BC"/>
          <w:spacing w:val="-4"/>
        </w:rPr>
        <w:t xml:space="preserve"> David</w:t>
      </w:r>
      <w:bookmarkEnd w:id="0"/>
    </w:p>
    <w:p w14:paraId="2DB0130C" w14:textId="77777777" w:rsidR="001F2F44" w:rsidRDefault="00000000" w:rsidP="005C4889">
      <w:pPr>
        <w:spacing w:before="79" w:line="254" w:lineRule="auto"/>
        <w:ind w:left="405" w:right="570"/>
        <w:rPr>
          <w:b/>
          <w:sz w:val="18"/>
        </w:rPr>
      </w:pPr>
      <w:r>
        <w:br w:type="column"/>
      </w:r>
      <w:r>
        <w:rPr>
          <w:b/>
          <w:sz w:val="18"/>
        </w:rPr>
        <w:t>Machine</w:t>
      </w:r>
      <w:r>
        <w:rPr>
          <w:b/>
          <w:spacing w:val="-6"/>
          <w:sz w:val="18"/>
        </w:rPr>
        <w:t xml:space="preserve"> </w:t>
      </w:r>
      <w:r>
        <w:rPr>
          <w:b/>
          <w:sz w:val="18"/>
        </w:rPr>
        <w:t>Learning</w:t>
      </w:r>
      <w:r>
        <w:rPr>
          <w:b/>
          <w:spacing w:val="-4"/>
          <w:sz w:val="18"/>
        </w:rPr>
        <w:t xml:space="preserve"> </w:t>
      </w:r>
      <w:r>
        <w:rPr>
          <w:b/>
          <w:sz w:val="18"/>
        </w:rPr>
        <w:t>Project</w:t>
      </w:r>
      <w:r>
        <w:rPr>
          <w:b/>
          <w:spacing w:val="40"/>
          <w:sz w:val="18"/>
        </w:rPr>
        <w:t xml:space="preserve"> </w:t>
      </w:r>
      <w:r>
        <w:rPr>
          <w:b/>
          <w:spacing w:val="-2"/>
          <w:sz w:val="18"/>
        </w:rPr>
        <w:t>January</w:t>
      </w:r>
      <w:r>
        <w:rPr>
          <w:b/>
          <w:spacing w:val="-8"/>
          <w:sz w:val="18"/>
        </w:rPr>
        <w:t xml:space="preserve"> </w:t>
      </w:r>
      <w:r>
        <w:rPr>
          <w:b/>
          <w:spacing w:val="-2"/>
          <w:sz w:val="18"/>
        </w:rPr>
        <w:t>2026</w:t>
      </w:r>
      <w:r>
        <w:rPr>
          <w:b/>
          <w:spacing w:val="-8"/>
          <w:sz w:val="18"/>
        </w:rPr>
        <w:t xml:space="preserve"> </w:t>
      </w:r>
      <w:r>
        <w:rPr>
          <w:b/>
          <w:spacing w:val="-2"/>
          <w:sz w:val="18"/>
        </w:rPr>
        <w:t>Exam</w:t>
      </w:r>
      <w:r>
        <w:rPr>
          <w:b/>
          <w:spacing w:val="-8"/>
          <w:sz w:val="18"/>
        </w:rPr>
        <w:t xml:space="preserve"> </w:t>
      </w:r>
      <w:r>
        <w:rPr>
          <w:b/>
          <w:spacing w:val="-2"/>
          <w:sz w:val="18"/>
        </w:rPr>
        <w:t>session</w:t>
      </w:r>
    </w:p>
    <w:p w14:paraId="56D775B5" w14:textId="77777777" w:rsidR="001F2F44" w:rsidRDefault="001F2F44" w:rsidP="005C4889">
      <w:pPr>
        <w:spacing w:line="254" w:lineRule="auto"/>
        <w:rPr>
          <w:b/>
          <w:sz w:val="18"/>
        </w:rPr>
        <w:sectPr w:rsidR="001F2F44">
          <w:footerReference w:type="default" r:id="rId8"/>
          <w:type w:val="continuous"/>
          <w:pgSz w:w="12240" w:h="15840"/>
          <w:pgMar w:top="1360" w:right="720" w:bottom="1200" w:left="720" w:header="0" w:footer="1019" w:gutter="0"/>
          <w:pgBorders w:offsetFrom="page">
            <w:top w:val="single" w:sz="4" w:space="24" w:color="000000"/>
            <w:left w:val="single" w:sz="4" w:space="24" w:color="000000"/>
            <w:bottom w:val="single" w:sz="4" w:space="24" w:color="000000"/>
            <w:right w:val="single" w:sz="4" w:space="24" w:color="000000"/>
          </w:pgBorders>
          <w:pgNumType w:start="1"/>
          <w:cols w:num="2" w:space="720" w:equalWidth="0">
            <w:col w:w="6703" w:space="893"/>
            <w:col w:w="3204"/>
          </w:cols>
        </w:sectPr>
      </w:pPr>
    </w:p>
    <w:p w14:paraId="22CB87BF" w14:textId="77777777" w:rsidR="001F2F44" w:rsidRDefault="001F2F44" w:rsidP="005C4889">
      <w:pPr>
        <w:pStyle w:val="BodyText"/>
        <w:spacing w:before="128"/>
        <w:rPr>
          <w:b/>
          <w:sz w:val="20"/>
        </w:rPr>
      </w:pPr>
    </w:p>
    <w:p w14:paraId="7523643A" w14:textId="77777777" w:rsidR="001F2F44" w:rsidRDefault="00000000" w:rsidP="005C4889">
      <w:pPr>
        <w:pStyle w:val="BodyText"/>
        <w:ind w:left="244"/>
        <w:rPr>
          <w:sz w:val="20"/>
        </w:rPr>
      </w:pPr>
      <w:r>
        <w:rPr>
          <w:noProof/>
          <w:sz w:val="20"/>
        </w:rPr>
        <mc:AlternateContent>
          <mc:Choice Requires="wpg">
            <w:drawing>
              <wp:inline distT="0" distB="0" distL="0" distR="0" wp14:anchorId="723E06DE" wp14:editId="509A6BF5">
                <wp:extent cx="6571615" cy="2266315"/>
                <wp:effectExtent l="0" t="0" r="0" b="63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71615" cy="2266315"/>
                          <a:chOff x="0" y="0"/>
                          <a:chExt cx="6571615" cy="2266315"/>
                        </a:xfrm>
                      </wpg:grpSpPr>
                      <wps:wsp>
                        <wps:cNvPr id="4" name="Graphic 4"/>
                        <wps:cNvSpPr/>
                        <wps:spPr>
                          <a:xfrm>
                            <a:off x="0" y="0"/>
                            <a:ext cx="6571615" cy="2266315"/>
                          </a:xfrm>
                          <a:custGeom>
                            <a:avLst/>
                            <a:gdLst/>
                            <a:ahLst/>
                            <a:cxnLst/>
                            <a:rect l="l" t="t" r="r" b="b"/>
                            <a:pathLst>
                              <a:path w="6571615" h="2266315">
                                <a:moveTo>
                                  <a:pt x="6185916" y="2266188"/>
                                </a:moveTo>
                                <a:lnTo>
                                  <a:pt x="387096" y="2266188"/>
                                </a:lnTo>
                                <a:lnTo>
                                  <a:pt x="327660" y="2261616"/>
                                </a:lnTo>
                                <a:lnTo>
                                  <a:pt x="309372" y="2258568"/>
                                </a:lnTo>
                                <a:lnTo>
                                  <a:pt x="289560" y="2253996"/>
                                </a:lnTo>
                                <a:lnTo>
                                  <a:pt x="271272" y="2247900"/>
                                </a:lnTo>
                                <a:lnTo>
                                  <a:pt x="254508" y="2241804"/>
                                </a:lnTo>
                                <a:lnTo>
                                  <a:pt x="236220" y="2235708"/>
                                </a:lnTo>
                                <a:lnTo>
                                  <a:pt x="185927" y="2209800"/>
                                </a:lnTo>
                                <a:lnTo>
                                  <a:pt x="141731" y="2177796"/>
                                </a:lnTo>
                                <a:lnTo>
                                  <a:pt x="126491" y="2165604"/>
                                </a:lnTo>
                                <a:lnTo>
                                  <a:pt x="88391" y="2125980"/>
                                </a:lnTo>
                                <a:lnTo>
                                  <a:pt x="56387" y="2080260"/>
                                </a:lnTo>
                                <a:lnTo>
                                  <a:pt x="38100" y="2046732"/>
                                </a:lnTo>
                                <a:lnTo>
                                  <a:pt x="12191" y="1976628"/>
                                </a:lnTo>
                                <a:lnTo>
                                  <a:pt x="4572" y="1938528"/>
                                </a:lnTo>
                                <a:lnTo>
                                  <a:pt x="1524" y="1920240"/>
                                </a:lnTo>
                                <a:lnTo>
                                  <a:pt x="0" y="1900428"/>
                                </a:lnTo>
                                <a:lnTo>
                                  <a:pt x="0" y="367284"/>
                                </a:lnTo>
                                <a:lnTo>
                                  <a:pt x="1406" y="348996"/>
                                </a:lnTo>
                                <a:lnTo>
                                  <a:pt x="1524" y="347471"/>
                                </a:lnTo>
                                <a:lnTo>
                                  <a:pt x="7620" y="309371"/>
                                </a:lnTo>
                                <a:lnTo>
                                  <a:pt x="16764" y="271271"/>
                                </a:lnTo>
                                <a:lnTo>
                                  <a:pt x="38100" y="219455"/>
                                </a:lnTo>
                                <a:lnTo>
                                  <a:pt x="56387" y="185928"/>
                                </a:lnTo>
                                <a:lnTo>
                                  <a:pt x="88391" y="140208"/>
                                </a:lnTo>
                                <a:lnTo>
                                  <a:pt x="140208" y="88392"/>
                                </a:lnTo>
                                <a:lnTo>
                                  <a:pt x="155447" y="77724"/>
                                </a:lnTo>
                                <a:lnTo>
                                  <a:pt x="170687" y="65532"/>
                                </a:lnTo>
                                <a:lnTo>
                                  <a:pt x="219456" y="38100"/>
                                </a:lnTo>
                                <a:lnTo>
                                  <a:pt x="289560" y="12192"/>
                                </a:lnTo>
                                <a:lnTo>
                                  <a:pt x="327660" y="4572"/>
                                </a:lnTo>
                                <a:lnTo>
                                  <a:pt x="345948" y="1524"/>
                                </a:lnTo>
                                <a:lnTo>
                                  <a:pt x="365760" y="0"/>
                                </a:lnTo>
                                <a:lnTo>
                                  <a:pt x="6204204" y="0"/>
                                </a:lnTo>
                                <a:lnTo>
                                  <a:pt x="6243828" y="4572"/>
                                </a:lnTo>
                                <a:lnTo>
                                  <a:pt x="6281928" y="12192"/>
                                </a:lnTo>
                                <a:lnTo>
                                  <a:pt x="6324295" y="25908"/>
                                </a:lnTo>
                                <a:lnTo>
                                  <a:pt x="368808" y="25908"/>
                                </a:lnTo>
                                <a:lnTo>
                                  <a:pt x="332231" y="28956"/>
                                </a:lnTo>
                                <a:lnTo>
                                  <a:pt x="313943" y="32004"/>
                                </a:lnTo>
                                <a:lnTo>
                                  <a:pt x="297179" y="36576"/>
                                </a:lnTo>
                                <a:lnTo>
                                  <a:pt x="278891" y="41148"/>
                                </a:lnTo>
                                <a:lnTo>
                                  <a:pt x="230124" y="60960"/>
                                </a:lnTo>
                                <a:lnTo>
                                  <a:pt x="184404" y="86868"/>
                                </a:lnTo>
                                <a:lnTo>
                                  <a:pt x="144779" y="118872"/>
                                </a:lnTo>
                                <a:lnTo>
                                  <a:pt x="86868" y="184404"/>
                                </a:lnTo>
                                <a:lnTo>
                                  <a:pt x="77724" y="199644"/>
                                </a:lnTo>
                                <a:lnTo>
                                  <a:pt x="68579" y="213360"/>
                                </a:lnTo>
                                <a:lnTo>
                                  <a:pt x="60960" y="230124"/>
                                </a:lnTo>
                                <a:lnTo>
                                  <a:pt x="53339" y="245363"/>
                                </a:lnTo>
                                <a:lnTo>
                                  <a:pt x="41147" y="278892"/>
                                </a:lnTo>
                                <a:lnTo>
                                  <a:pt x="36576" y="295655"/>
                                </a:lnTo>
                                <a:lnTo>
                                  <a:pt x="33527" y="313944"/>
                                </a:lnTo>
                                <a:lnTo>
                                  <a:pt x="30479" y="330708"/>
                                </a:lnTo>
                                <a:lnTo>
                                  <a:pt x="27431" y="348996"/>
                                </a:lnTo>
                                <a:lnTo>
                                  <a:pt x="25908" y="367284"/>
                                </a:lnTo>
                                <a:lnTo>
                                  <a:pt x="25908" y="1897380"/>
                                </a:lnTo>
                                <a:lnTo>
                                  <a:pt x="28956" y="1933956"/>
                                </a:lnTo>
                                <a:lnTo>
                                  <a:pt x="33527" y="1952244"/>
                                </a:lnTo>
                                <a:lnTo>
                                  <a:pt x="36576" y="1969008"/>
                                </a:lnTo>
                                <a:lnTo>
                                  <a:pt x="53339" y="2019300"/>
                                </a:lnTo>
                                <a:lnTo>
                                  <a:pt x="86868" y="2081784"/>
                                </a:lnTo>
                                <a:lnTo>
                                  <a:pt x="118872" y="2121408"/>
                                </a:lnTo>
                                <a:lnTo>
                                  <a:pt x="184404" y="2179320"/>
                                </a:lnTo>
                                <a:lnTo>
                                  <a:pt x="230124" y="2205228"/>
                                </a:lnTo>
                                <a:lnTo>
                                  <a:pt x="245364" y="2211324"/>
                                </a:lnTo>
                                <a:lnTo>
                                  <a:pt x="262127" y="2218944"/>
                                </a:lnTo>
                                <a:lnTo>
                                  <a:pt x="278891" y="2223516"/>
                                </a:lnTo>
                                <a:lnTo>
                                  <a:pt x="295656" y="2229612"/>
                                </a:lnTo>
                                <a:lnTo>
                                  <a:pt x="313943" y="2232660"/>
                                </a:lnTo>
                                <a:lnTo>
                                  <a:pt x="330708" y="2235708"/>
                                </a:lnTo>
                                <a:lnTo>
                                  <a:pt x="348996" y="2238756"/>
                                </a:lnTo>
                                <a:lnTo>
                                  <a:pt x="367283" y="2240280"/>
                                </a:lnTo>
                                <a:lnTo>
                                  <a:pt x="6322695" y="2240280"/>
                                </a:lnTo>
                                <a:lnTo>
                                  <a:pt x="6318504" y="2241804"/>
                                </a:lnTo>
                                <a:lnTo>
                                  <a:pt x="6281928" y="2253996"/>
                                </a:lnTo>
                                <a:lnTo>
                                  <a:pt x="6263640" y="2258568"/>
                                </a:lnTo>
                                <a:lnTo>
                                  <a:pt x="6243828" y="2261616"/>
                                </a:lnTo>
                                <a:lnTo>
                                  <a:pt x="6185916" y="2266188"/>
                                </a:lnTo>
                                <a:close/>
                              </a:path>
                              <a:path w="6571615" h="2266315">
                                <a:moveTo>
                                  <a:pt x="6322695" y="2240280"/>
                                </a:moveTo>
                                <a:lnTo>
                                  <a:pt x="6202680" y="2240280"/>
                                </a:lnTo>
                                <a:lnTo>
                                  <a:pt x="6222491" y="2238756"/>
                                </a:lnTo>
                                <a:lnTo>
                                  <a:pt x="6239256" y="2235708"/>
                                </a:lnTo>
                                <a:lnTo>
                                  <a:pt x="6292596" y="2225040"/>
                                </a:lnTo>
                                <a:lnTo>
                                  <a:pt x="6341364" y="2205228"/>
                                </a:lnTo>
                                <a:lnTo>
                                  <a:pt x="6387084" y="2179320"/>
                                </a:lnTo>
                                <a:lnTo>
                                  <a:pt x="6426707" y="2147316"/>
                                </a:lnTo>
                                <a:lnTo>
                                  <a:pt x="6484620" y="2081784"/>
                                </a:lnTo>
                                <a:lnTo>
                                  <a:pt x="6501384" y="2051304"/>
                                </a:lnTo>
                                <a:lnTo>
                                  <a:pt x="6510528" y="2036064"/>
                                </a:lnTo>
                                <a:lnTo>
                                  <a:pt x="6516624" y="2020824"/>
                                </a:lnTo>
                                <a:lnTo>
                                  <a:pt x="6524244" y="2004060"/>
                                </a:lnTo>
                                <a:lnTo>
                                  <a:pt x="6528816" y="1987296"/>
                                </a:lnTo>
                                <a:lnTo>
                                  <a:pt x="6534912" y="1970532"/>
                                </a:lnTo>
                                <a:lnTo>
                                  <a:pt x="6537959" y="1952244"/>
                                </a:lnTo>
                                <a:lnTo>
                                  <a:pt x="6541007" y="1935480"/>
                                </a:lnTo>
                                <a:lnTo>
                                  <a:pt x="6544056" y="1917192"/>
                                </a:lnTo>
                                <a:lnTo>
                                  <a:pt x="6545453" y="1900428"/>
                                </a:lnTo>
                                <a:lnTo>
                                  <a:pt x="6545463" y="367284"/>
                                </a:lnTo>
                                <a:lnTo>
                                  <a:pt x="6544056" y="348996"/>
                                </a:lnTo>
                                <a:lnTo>
                                  <a:pt x="6541007" y="332232"/>
                                </a:lnTo>
                                <a:lnTo>
                                  <a:pt x="6534912" y="295655"/>
                                </a:lnTo>
                                <a:lnTo>
                                  <a:pt x="6518148" y="246887"/>
                                </a:lnTo>
                                <a:lnTo>
                                  <a:pt x="6484620" y="184404"/>
                                </a:lnTo>
                                <a:lnTo>
                                  <a:pt x="6452616" y="143256"/>
                                </a:lnTo>
                                <a:lnTo>
                                  <a:pt x="6387084" y="86868"/>
                                </a:lnTo>
                                <a:lnTo>
                                  <a:pt x="6371844" y="77724"/>
                                </a:lnTo>
                                <a:lnTo>
                                  <a:pt x="6358128" y="68580"/>
                                </a:lnTo>
                                <a:lnTo>
                                  <a:pt x="6341364" y="60960"/>
                                </a:lnTo>
                                <a:lnTo>
                                  <a:pt x="6326123" y="53340"/>
                                </a:lnTo>
                                <a:lnTo>
                                  <a:pt x="6292596" y="41148"/>
                                </a:lnTo>
                                <a:lnTo>
                                  <a:pt x="6275832" y="36576"/>
                                </a:lnTo>
                                <a:lnTo>
                                  <a:pt x="6257544" y="33528"/>
                                </a:lnTo>
                                <a:lnTo>
                                  <a:pt x="6240780" y="30480"/>
                                </a:lnTo>
                                <a:lnTo>
                                  <a:pt x="6222491" y="27432"/>
                                </a:lnTo>
                                <a:lnTo>
                                  <a:pt x="6204204" y="25908"/>
                                </a:lnTo>
                                <a:lnTo>
                                  <a:pt x="6324295" y="25908"/>
                                </a:lnTo>
                                <a:lnTo>
                                  <a:pt x="6385559" y="56388"/>
                                </a:lnTo>
                                <a:lnTo>
                                  <a:pt x="6429756" y="88392"/>
                                </a:lnTo>
                                <a:lnTo>
                                  <a:pt x="6444996" y="100584"/>
                                </a:lnTo>
                                <a:lnTo>
                                  <a:pt x="6483096" y="140208"/>
                                </a:lnTo>
                                <a:lnTo>
                                  <a:pt x="6515100" y="185928"/>
                                </a:lnTo>
                                <a:lnTo>
                                  <a:pt x="6541007" y="236220"/>
                                </a:lnTo>
                                <a:lnTo>
                                  <a:pt x="6559296" y="289560"/>
                                </a:lnTo>
                                <a:lnTo>
                                  <a:pt x="6566916" y="327660"/>
                                </a:lnTo>
                                <a:lnTo>
                                  <a:pt x="6571488" y="385571"/>
                                </a:lnTo>
                                <a:lnTo>
                                  <a:pt x="6571488" y="1879092"/>
                                </a:lnTo>
                                <a:lnTo>
                                  <a:pt x="6570081" y="1897380"/>
                                </a:lnTo>
                                <a:lnTo>
                                  <a:pt x="6569964" y="1918716"/>
                                </a:lnTo>
                                <a:lnTo>
                                  <a:pt x="6563868" y="1956816"/>
                                </a:lnTo>
                                <a:lnTo>
                                  <a:pt x="6553200" y="1994916"/>
                                </a:lnTo>
                                <a:lnTo>
                                  <a:pt x="6547104" y="2011680"/>
                                </a:lnTo>
                                <a:lnTo>
                                  <a:pt x="6541007" y="2029968"/>
                                </a:lnTo>
                                <a:lnTo>
                                  <a:pt x="6515100" y="2080260"/>
                                </a:lnTo>
                                <a:lnTo>
                                  <a:pt x="6483096" y="2124456"/>
                                </a:lnTo>
                                <a:lnTo>
                                  <a:pt x="6470904" y="2139696"/>
                                </a:lnTo>
                                <a:lnTo>
                                  <a:pt x="6431280" y="2177796"/>
                                </a:lnTo>
                                <a:lnTo>
                                  <a:pt x="6385559" y="2209800"/>
                                </a:lnTo>
                                <a:lnTo>
                                  <a:pt x="6352032" y="2228088"/>
                                </a:lnTo>
                                <a:lnTo>
                                  <a:pt x="6335268" y="2235708"/>
                                </a:lnTo>
                                <a:lnTo>
                                  <a:pt x="6322695" y="2240280"/>
                                </a:lnTo>
                                <a:close/>
                              </a:path>
                            </a:pathLst>
                          </a:custGeom>
                          <a:solidFill>
                            <a:srgbClr val="385D89"/>
                          </a:solidFill>
                        </wps:spPr>
                        <wps:bodyPr wrap="square" lIns="0" tIns="0" rIns="0" bIns="0" rtlCol="0">
                          <a:prstTxWarp prst="textNoShape">
                            <a:avLst/>
                          </a:prstTxWarp>
                          <a:noAutofit/>
                        </wps:bodyPr>
                      </wps:wsp>
                      <wps:wsp>
                        <wps:cNvPr id="5" name="Textbox 5"/>
                        <wps:cNvSpPr txBox="1"/>
                        <wps:spPr>
                          <a:xfrm>
                            <a:off x="0" y="0"/>
                            <a:ext cx="6571615" cy="2266315"/>
                          </a:xfrm>
                          <a:prstGeom prst="rect">
                            <a:avLst/>
                          </a:prstGeom>
                        </wps:spPr>
                        <wps:txbx>
                          <w:txbxContent>
                            <w:p w14:paraId="552CC67E" w14:textId="77777777" w:rsidR="001F2F44" w:rsidRDefault="00000000">
                              <w:pPr>
                                <w:spacing w:before="199" w:line="281" w:lineRule="exact"/>
                                <w:ind w:left="158"/>
                                <w:rPr>
                                  <w:b/>
                                  <w:sz w:val="24"/>
                                </w:rPr>
                              </w:pPr>
                              <w:r>
                                <w:rPr>
                                  <w:b/>
                                  <w:color w:val="1F497C"/>
                                  <w:spacing w:val="-2"/>
                                  <w:sz w:val="24"/>
                                </w:rPr>
                                <w:t>Abstract</w:t>
                              </w:r>
                            </w:p>
                            <w:p w14:paraId="31C7AB43" w14:textId="77777777" w:rsidR="001F2F44" w:rsidRDefault="00000000">
                              <w:pPr>
                                <w:spacing w:line="249" w:lineRule="auto"/>
                                <w:ind w:left="175" w:right="211"/>
                                <w:jc w:val="both"/>
                                <w:rPr>
                                  <w:sz w:val="20"/>
                                </w:rPr>
                              </w:pPr>
                              <w:r>
                                <w:rPr>
                                  <w:sz w:val="20"/>
                                </w:rPr>
                                <w:t>Suicide</w:t>
                              </w:r>
                              <w:r>
                                <w:rPr>
                                  <w:spacing w:val="-12"/>
                                  <w:sz w:val="20"/>
                                </w:rPr>
                                <w:t xml:space="preserve"> </w:t>
                              </w:r>
                              <w:r>
                                <w:rPr>
                                  <w:sz w:val="20"/>
                                </w:rPr>
                                <w:t>rate</w:t>
                              </w:r>
                              <w:r>
                                <w:rPr>
                                  <w:spacing w:val="-11"/>
                                  <w:sz w:val="20"/>
                                </w:rPr>
                                <w:t xml:space="preserve"> </w:t>
                              </w:r>
                              <w:r>
                                <w:rPr>
                                  <w:sz w:val="20"/>
                                </w:rPr>
                                <w:t>statistics</w:t>
                              </w:r>
                              <w:r>
                                <w:rPr>
                                  <w:spacing w:val="-11"/>
                                  <w:sz w:val="20"/>
                                </w:rPr>
                                <w:t xml:space="preserve"> </w:t>
                              </w:r>
                              <w:r>
                                <w:rPr>
                                  <w:sz w:val="20"/>
                                </w:rPr>
                                <w:t>offer</w:t>
                              </w:r>
                              <w:r>
                                <w:rPr>
                                  <w:spacing w:val="-11"/>
                                  <w:sz w:val="20"/>
                                </w:rPr>
                                <w:t xml:space="preserve"> </w:t>
                              </w:r>
                              <w:r>
                                <w:rPr>
                                  <w:sz w:val="20"/>
                                </w:rPr>
                                <w:t>valuable</w:t>
                              </w:r>
                              <w:r>
                                <w:rPr>
                                  <w:spacing w:val="-11"/>
                                  <w:sz w:val="20"/>
                                </w:rPr>
                                <w:t xml:space="preserve"> </w:t>
                              </w:r>
                              <w:r>
                                <w:rPr>
                                  <w:sz w:val="20"/>
                                </w:rPr>
                                <w:t>insights</w:t>
                              </w:r>
                              <w:r>
                                <w:rPr>
                                  <w:spacing w:val="-11"/>
                                  <w:sz w:val="20"/>
                                </w:rPr>
                                <w:t xml:space="preserve"> </w:t>
                              </w:r>
                              <w:r>
                                <w:rPr>
                                  <w:sz w:val="20"/>
                                </w:rPr>
                                <w:t>into</w:t>
                              </w:r>
                              <w:r>
                                <w:rPr>
                                  <w:spacing w:val="-11"/>
                                  <w:sz w:val="20"/>
                                </w:rPr>
                                <w:t xml:space="preserve"> </w:t>
                              </w:r>
                              <w:r>
                                <w:rPr>
                                  <w:sz w:val="20"/>
                                </w:rPr>
                                <w:t>global</w:t>
                              </w:r>
                              <w:r>
                                <w:rPr>
                                  <w:spacing w:val="-11"/>
                                  <w:sz w:val="20"/>
                                </w:rPr>
                                <w:t xml:space="preserve"> </w:t>
                              </w:r>
                              <w:r>
                                <w:rPr>
                                  <w:sz w:val="20"/>
                                </w:rPr>
                                <w:t>public</w:t>
                              </w:r>
                              <w:r>
                                <w:rPr>
                                  <w:spacing w:val="-11"/>
                                  <w:sz w:val="20"/>
                                </w:rPr>
                                <w:t xml:space="preserve"> </w:t>
                              </w:r>
                              <w:r>
                                <w:rPr>
                                  <w:sz w:val="20"/>
                                </w:rPr>
                                <w:t>health</w:t>
                              </w:r>
                              <w:r>
                                <w:rPr>
                                  <w:spacing w:val="-11"/>
                                  <w:sz w:val="20"/>
                                </w:rPr>
                                <w:t xml:space="preserve"> </w:t>
                              </w:r>
                              <w:r>
                                <w:rPr>
                                  <w:sz w:val="20"/>
                                </w:rPr>
                                <w:t>trends</w:t>
                              </w:r>
                              <w:r>
                                <w:rPr>
                                  <w:spacing w:val="-11"/>
                                  <w:sz w:val="20"/>
                                </w:rPr>
                                <w:t xml:space="preserve"> </w:t>
                              </w:r>
                              <w:r>
                                <w:rPr>
                                  <w:sz w:val="20"/>
                                </w:rPr>
                                <w:t>across</w:t>
                              </w:r>
                              <w:r>
                                <w:rPr>
                                  <w:spacing w:val="-11"/>
                                  <w:sz w:val="20"/>
                                </w:rPr>
                                <w:t xml:space="preserve"> </w:t>
                              </w:r>
                              <w:r>
                                <w:rPr>
                                  <w:sz w:val="20"/>
                                </w:rPr>
                                <w:t>countries</w:t>
                              </w:r>
                              <w:r>
                                <w:rPr>
                                  <w:spacing w:val="-11"/>
                                  <w:sz w:val="20"/>
                                </w:rPr>
                                <w:t xml:space="preserve"> </w:t>
                              </w:r>
                              <w:r>
                                <w:rPr>
                                  <w:sz w:val="20"/>
                                </w:rPr>
                                <w:t>and</w:t>
                              </w:r>
                              <w:r>
                                <w:rPr>
                                  <w:spacing w:val="-11"/>
                                  <w:sz w:val="20"/>
                                </w:rPr>
                                <w:t xml:space="preserve"> </w:t>
                              </w:r>
                              <w:r>
                                <w:rPr>
                                  <w:sz w:val="20"/>
                                </w:rPr>
                                <w:t>demographic</w:t>
                              </w:r>
                              <w:r>
                                <w:rPr>
                                  <w:spacing w:val="-11"/>
                                  <w:sz w:val="20"/>
                                </w:rPr>
                                <w:t xml:space="preserve"> </w:t>
                              </w:r>
                              <w:r>
                                <w:rPr>
                                  <w:sz w:val="20"/>
                                </w:rPr>
                                <w:t>groups. This</w:t>
                              </w:r>
                              <w:r>
                                <w:rPr>
                                  <w:spacing w:val="-9"/>
                                  <w:sz w:val="20"/>
                                </w:rPr>
                                <w:t xml:space="preserve"> </w:t>
                              </w:r>
                              <w:r>
                                <w:rPr>
                                  <w:sz w:val="20"/>
                                </w:rPr>
                                <w:t>report</w:t>
                              </w:r>
                              <w:r>
                                <w:rPr>
                                  <w:spacing w:val="-9"/>
                                  <w:sz w:val="20"/>
                                </w:rPr>
                                <w:t xml:space="preserve"> </w:t>
                              </w:r>
                              <w:r>
                                <w:rPr>
                                  <w:sz w:val="20"/>
                                </w:rPr>
                                <w:t>analyzes</w:t>
                              </w:r>
                              <w:r>
                                <w:rPr>
                                  <w:spacing w:val="-7"/>
                                  <w:sz w:val="20"/>
                                </w:rPr>
                                <w:t xml:space="preserve"> </w:t>
                              </w:r>
                              <w:r>
                                <w:rPr>
                                  <w:sz w:val="20"/>
                                </w:rPr>
                                <w:t>a</w:t>
                              </w:r>
                              <w:r>
                                <w:rPr>
                                  <w:spacing w:val="-8"/>
                                  <w:sz w:val="20"/>
                                </w:rPr>
                                <w:t xml:space="preserve"> </w:t>
                              </w:r>
                              <w:r>
                                <w:rPr>
                                  <w:sz w:val="20"/>
                                </w:rPr>
                                <w:t>multi-country</w:t>
                              </w:r>
                              <w:r>
                                <w:rPr>
                                  <w:spacing w:val="-8"/>
                                  <w:sz w:val="20"/>
                                </w:rPr>
                                <w:t xml:space="preserve"> </w:t>
                              </w:r>
                              <w:r>
                                <w:rPr>
                                  <w:sz w:val="20"/>
                                </w:rPr>
                                <w:t>dataset</w:t>
                              </w:r>
                              <w:r>
                                <w:rPr>
                                  <w:spacing w:val="-8"/>
                                  <w:sz w:val="20"/>
                                </w:rPr>
                                <w:t xml:space="preserve"> </w:t>
                              </w:r>
                              <w:r>
                                <w:rPr>
                                  <w:sz w:val="20"/>
                                </w:rPr>
                                <w:t>covering</w:t>
                              </w:r>
                              <w:r>
                                <w:rPr>
                                  <w:spacing w:val="-8"/>
                                  <w:sz w:val="20"/>
                                </w:rPr>
                                <w:t xml:space="preserve"> </w:t>
                              </w:r>
                              <w:r>
                                <w:rPr>
                                  <w:sz w:val="20"/>
                                </w:rPr>
                                <w:t>the</w:t>
                              </w:r>
                              <w:r>
                                <w:rPr>
                                  <w:spacing w:val="-9"/>
                                  <w:sz w:val="20"/>
                                </w:rPr>
                                <w:t xml:space="preserve"> </w:t>
                              </w:r>
                              <w:r>
                                <w:rPr>
                                  <w:sz w:val="20"/>
                                </w:rPr>
                                <w:t>period</w:t>
                              </w:r>
                              <w:r>
                                <w:rPr>
                                  <w:spacing w:val="-8"/>
                                  <w:sz w:val="20"/>
                                </w:rPr>
                                <w:t xml:space="preserve"> </w:t>
                              </w:r>
                              <w:r>
                                <w:rPr>
                                  <w:sz w:val="20"/>
                                </w:rPr>
                                <w:t>1985–2016,</w:t>
                              </w:r>
                              <w:r>
                                <w:rPr>
                                  <w:spacing w:val="-8"/>
                                  <w:sz w:val="20"/>
                                </w:rPr>
                                <w:t xml:space="preserve"> </w:t>
                              </w:r>
                              <w:r>
                                <w:rPr>
                                  <w:sz w:val="20"/>
                                </w:rPr>
                                <w:t>comprising</w:t>
                              </w:r>
                              <w:r>
                                <w:rPr>
                                  <w:spacing w:val="-7"/>
                                  <w:sz w:val="20"/>
                                </w:rPr>
                                <w:t xml:space="preserve"> </w:t>
                              </w:r>
                              <w:r>
                                <w:rPr>
                                  <w:sz w:val="20"/>
                                </w:rPr>
                                <w:t>demographic,</w:t>
                              </w:r>
                              <w:r>
                                <w:rPr>
                                  <w:spacing w:val="-9"/>
                                  <w:sz w:val="20"/>
                                </w:rPr>
                                <w:t xml:space="preserve"> </w:t>
                              </w:r>
                              <w:r>
                                <w:rPr>
                                  <w:sz w:val="20"/>
                                </w:rPr>
                                <w:t>temporal,</w:t>
                              </w:r>
                              <w:r>
                                <w:rPr>
                                  <w:spacing w:val="-6"/>
                                  <w:sz w:val="20"/>
                                </w:rPr>
                                <w:t xml:space="preserve"> </w:t>
                              </w:r>
                              <w:r>
                                <w:rPr>
                                  <w:sz w:val="20"/>
                                </w:rPr>
                                <w:t>and socio-economic attributes such as age group, gender, population, GDP, and Human Development Index (HDI).</w:t>
                              </w:r>
                            </w:p>
                            <w:p w14:paraId="5401FADC" w14:textId="77777777" w:rsidR="001F2F44" w:rsidRDefault="00000000">
                              <w:pPr>
                                <w:spacing w:line="249" w:lineRule="auto"/>
                                <w:ind w:left="175" w:right="211"/>
                                <w:jc w:val="both"/>
                                <w:rPr>
                                  <w:sz w:val="20"/>
                                </w:rPr>
                              </w:pPr>
                              <w:r>
                                <w:rPr>
                                  <w:sz w:val="20"/>
                                </w:rPr>
                                <w:t>The</w:t>
                              </w:r>
                              <w:r>
                                <w:rPr>
                                  <w:spacing w:val="-6"/>
                                  <w:sz w:val="20"/>
                                </w:rPr>
                                <w:t xml:space="preserve"> </w:t>
                              </w:r>
                              <w:r>
                                <w:rPr>
                                  <w:sz w:val="20"/>
                                </w:rPr>
                                <w:t>objective</w:t>
                              </w:r>
                              <w:r>
                                <w:rPr>
                                  <w:spacing w:val="-6"/>
                                  <w:sz w:val="20"/>
                                </w:rPr>
                                <w:t xml:space="preserve"> </w:t>
                              </w:r>
                              <w:r>
                                <w:rPr>
                                  <w:sz w:val="20"/>
                                </w:rPr>
                                <w:t>is</w:t>
                              </w:r>
                              <w:r>
                                <w:rPr>
                                  <w:spacing w:val="-6"/>
                                  <w:sz w:val="20"/>
                                </w:rPr>
                                <w:t xml:space="preserve"> </w:t>
                              </w:r>
                              <w:r>
                                <w:rPr>
                                  <w:sz w:val="20"/>
                                </w:rPr>
                                <w:t>to</w:t>
                              </w:r>
                              <w:r>
                                <w:rPr>
                                  <w:spacing w:val="-6"/>
                                  <w:sz w:val="20"/>
                                </w:rPr>
                                <w:t xml:space="preserve"> </w:t>
                              </w:r>
                              <w:r>
                                <w:rPr>
                                  <w:sz w:val="20"/>
                                </w:rPr>
                                <w:t>predict</w:t>
                              </w:r>
                              <w:r>
                                <w:rPr>
                                  <w:spacing w:val="-6"/>
                                  <w:sz w:val="20"/>
                                </w:rPr>
                                <w:t xml:space="preserve"> </w:t>
                              </w:r>
                              <w:r>
                                <w:rPr>
                                  <w:sz w:val="20"/>
                                </w:rPr>
                                <w:t>suicide</w:t>
                              </w:r>
                              <w:r>
                                <w:rPr>
                                  <w:spacing w:val="-7"/>
                                  <w:sz w:val="20"/>
                                </w:rPr>
                                <w:t xml:space="preserve"> </w:t>
                              </w:r>
                              <w:r>
                                <w:rPr>
                                  <w:sz w:val="20"/>
                                </w:rPr>
                                <w:t>rates</w:t>
                              </w:r>
                              <w:r>
                                <w:rPr>
                                  <w:spacing w:val="-6"/>
                                  <w:sz w:val="20"/>
                                </w:rPr>
                                <w:t xml:space="preserve"> </w:t>
                              </w:r>
                              <w:r>
                                <w:rPr>
                                  <w:sz w:val="20"/>
                                </w:rPr>
                                <w:t>per</w:t>
                              </w:r>
                              <w:r>
                                <w:rPr>
                                  <w:spacing w:val="-7"/>
                                  <w:sz w:val="20"/>
                                </w:rPr>
                                <w:t xml:space="preserve"> </w:t>
                              </w:r>
                              <w:r>
                                <w:rPr>
                                  <w:sz w:val="20"/>
                                </w:rPr>
                                <w:t>100,000</w:t>
                              </w:r>
                              <w:r>
                                <w:rPr>
                                  <w:spacing w:val="-4"/>
                                  <w:sz w:val="20"/>
                                </w:rPr>
                                <w:t xml:space="preserve"> </w:t>
                              </w:r>
                              <w:r>
                                <w:rPr>
                                  <w:sz w:val="20"/>
                                </w:rPr>
                                <w:t>population</w:t>
                              </w:r>
                              <w:r>
                                <w:rPr>
                                  <w:spacing w:val="-6"/>
                                  <w:sz w:val="20"/>
                                </w:rPr>
                                <w:t xml:space="preserve"> </w:t>
                              </w:r>
                              <w:r>
                                <w:rPr>
                                  <w:sz w:val="20"/>
                                </w:rPr>
                                <w:t>and</w:t>
                              </w:r>
                              <w:r>
                                <w:rPr>
                                  <w:spacing w:val="-6"/>
                                  <w:sz w:val="20"/>
                                </w:rPr>
                                <w:t xml:space="preserve"> </w:t>
                              </w:r>
                              <w:r>
                                <w:rPr>
                                  <w:sz w:val="20"/>
                                </w:rPr>
                                <w:t>to</w:t>
                              </w:r>
                              <w:r>
                                <w:rPr>
                                  <w:spacing w:val="-6"/>
                                  <w:sz w:val="20"/>
                                </w:rPr>
                                <w:t xml:space="preserve"> </w:t>
                              </w:r>
                              <w:r>
                                <w:rPr>
                                  <w:sz w:val="20"/>
                                </w:rPr>
                                <w:t>examine</w:t>
                              </w:r>
                              <w:r>
                                <w:rPr>
                                  <w:spacing w:val="-6"/>
                                  <w:sz w:val="20"/>
                                </w:rPr>
                                <w:t xml:space="preserve"> </w:t>
                              </w:r>
                              <w:r>
                                <w:rPr>
                                  <w:sz w:val="20"/>
                                </w:rPr>
                                <w:t>how</w:t>
                              </w:r>
                              <w:r>
                                <w:rPr>
                                  <w:spacing w:val="-6"/>
                                  <w:sz w:val="20"/>
                                </w:rPr>
                                <w:t xml:space="preserve"> </w:t>
                              </w:r>
                              <w:r>
                                <w:rPr>
                                  <w:sz w:val="20"/>
                                </w:rPr>
                                <w:t>risk</w:t>
                              </w:r>
                              <w:r>
                                <w:rPr>
                                  <w:spacing w:val="-5"/>
                                  <w:sz w:val="20"/>
                                </w:rPr>
                                <w:t xml:space="preserve"> </w:t>
                              </w:r>
                              <w:r>
                                <w:rPr>
                                  <w:sz w:val="20"/>
                                </w:rPr>
                                <w:t>varies</w:t>
                              </w:r>
                              <w:r>
                                <w:rPr>
                                  <w:spacing w:val="-6"/>
                                  <w:sz w:val="20"/>
                                </w:rPr>
                                <w:t xml:space="preserve"> </w:t>
                              </w:r>
                              <w:r>
                                <w:rPr>
                                  <w:sz w:val="20"/>
                                </w:rPr>
                                <w:t>across</w:t>
                              </w:r>
                              <w:r>
                                <w:rPr>
                                  <w:spacing w:val="-6"/>
                                  <w:sz w:val="20"/>
                                </w:rPr>
                                <w:t xml:space="preserve"> </w:t>
                              </w:r>
                              <w:r>
                                <w:rPr>
                                  <w:sz w:val="20"/>
                                </w:rPr>
                                <w:t>age</w:t>
                              </w:r>
                              <w:r>
                                <w:rPr>
                                  <w:spacing w:val="-7"/>
                                  <w:sz w:val="20"/>
                                </w:rPr>
                                <w:t xml:space="preserve"> </w:t>
                              </w:r>
                              <w:r>
                                <w:rPr>
                                  <w:sz w:val="20"/>
                                </w:rPr>
                                <w:t>groups</w:t>
                              </w:r>
                              <w:r>
                                <w:rPr>
                                  <w:spacing w:val="-6"/>
                                  <w:sz w:val="20"/>
                                </w:rPr>
                                <w:t xml:space="preserve"> </w:t>
                              </w:r>
                              <w:r>
                                <w:rPr>
                                  <w:sz w:val="20"/>
                                </w:rPr>
                                <w:t>and socio-economic</w:t>
                              </w:r>
                              <w:r>
                                <w:rPr>
                                  <w:spacing w:val="-10"/>
                                  <w:sz w:val="20"/>
                                </w:rPr>
                                <w:t xml:space="preserve"> </w:t>
                              </w:r>
                              <w:r>
                                <w:rPr>
                                  <w:sz w:val="20"/>
                                </w:rPr>
                                <w:t>conditions</w:t>
                              </w:r>
                              <w:r>
                                <w:rPr>
                                  <w:spacing w:val="-9"/>
                                  <w:sz w:val="20"/>
                                </w:rPr>
                                <w:t xml:space="preserve"> </w:t>
                              </w:r>
                              <w:r>
                                <w:rPr>
                                  <w:sz w:val="20"/>
                                </w:rPr>
                                <w:t>using</w:t>
                              </w:r>
                              <w:r>
                                <w:rPr>
                                  <w:spacing w:val="-9"/>
                                  <w:sz w:val="20"/>
                                </w:rPr>
                                <w:t xml:space="preserve"> </w:t>
                              </w:r>
                              <w:r>
                                <w:rPr>
                                  <w:sz w:val="20"/>
                                </w:rPr>
                                <w:t>supervised</w:t>
                              </w:r>
                              <w:r>
                                <w:rPr>
                                  <w:spacing w:val="-10"/>
                                  <w:sz w:val="20"/>
                                </w:rPr>
                                <w:t xml:space="preserve"> </w:t>
                              </w:r>
                              <w:r>
                                <w:rPr>
                                  <w:sz w:val="20"/>
                                </w:rPr>
                                <w:t>machine</w:t>
                              </w:r>
                              <w:r>
                                <w:rPr>
                                  <w:spacing w:val="-12"/>
                                  <w:sz w:val="20"/>
                                </w:rPr>
                                <w:t xml:space="preserve"> </w:t>
                              </w:r>
                              <w:r>
                                <w:rPr>
                                  <w:sz w:val="20"/>
                                </w:rPr>
                                <w:t>learning</w:t>
                              </w:r>
                              <w:r>
                                <w:rPr>
                                  <w:spacing w:val="-9"/>
                                  <w:sz w:val="20"/>
                                </w:rPr>
                                <w:t xml:space="preserve"> </w:t>
                              </w:r>
                              <w:r>
                                <w:rPr>
                                  <w:sz w:val="20"/>
                                </w:rPr>
                                <w:t>models</w:t>
                              </w:r>
                              <w:r>
                                <w:rPr>
                                  <w:spacing w:val="-9"/>
                                  <w:sz w:val="20"/>
                                </w:rPr>
                                <w:t xml:space="preserve"> </w:t>
                              </w:r>
                              <w:r>
                                <w:rPr>
                                  <w:sz w:val="20"/>
                                </w:rPr>
                                <w:t>implemented</w:t>
                              </w:r>
                              <w:r>
                                <w:rPr>
                                  <w:spacing w:val="-9"/>
                                  <w:sz w:val="20"/>
                                </w:rPr>
                                <w:t xml:space="preserve"> </w:t>
                              </w:r>
                              <w:r>
                                <w:rPr>
                                  <w:sz w:val="20"/>
                                </w:rPr>
                                <w:t>in</w:t>
                              </w:r>
                              <w:r>
                                <w:rPr>
                                  <w:spacing w:val="-10"/>
                                  <w:sz w:val="20"/>
                                </w:rPr>
                                <w:t xml:space="preserve"> </w:t>
                              </w:r>
                              <w:r>
                                <w:rPr>
                                  <w:sz w:val="20"/>
                                </w:rPr>
                                <w:t>KNIME.</w:t>
                              </w:r>
                              <w:r>
                                <w:rPr>
                                  <w:spacing w:val="-9"/>
                                  <w:sz w:val="20"/>
                                </w:rPr>
                                <w:t xml:space="preserve"> </w:t>
                              </w:r>
                              <w:r>
                                <w:rPr>
                                  <w:sz w:val="20"/>
                                </w:rPr>
                                <w:t>An</w:t>
                              </w:r>
                              <w:r>
                                <w:rPr>
                                  <w:spacing w:val="-9"/>
                                  <w:sz w:val="20"/>
                                </w:rPr>
                                <w:t xml:space="preserve"> </w:t>
                              </w:r>
                              <w:proofErr w:type="spellStart"/>
                              <w:r>
                                <w:rPr>
                                  <w:sz w:val="20"/>
                                </w:rPr>
                                <w:t>XGBoost</w:t>
                              </w:r>
                              <w:proofErr w:type="spellEnd"/>
                              <w:r>
                                <w:rPr>
                                  <w:spacing w:val="-8"/>
                                  <w:sz w:val="20"/>
                                </w:rPr>
                                <w:t xml:space="preserve"> </w:t>
                              </w:r>
                              <w:r>
                                <w:rPr>
                                  <w:sz w:val="20"/>
                                </w:rPr>
                                <w:t>regression model</w:t>
                              </w:r>
                              <w:r>
                                <w:rPr>
                                  <w:spacing w:val="-6"/>
                                  <w:sz w:val="20"/>
                                </w:rPr>
                                <w:t xml:space="preserve"> </w:t>
                              </w:r>
                              <w:r>
                                <w:rPr>
                                  <w:sz w:val="20"/>
                                </w:rPr>
                                <w:t>is</w:t>
                              </w:r>
                              <w:r>
                                <w:rPr>
                                  <w:spacing w:val="-6"/>
                                  <w:sz w:val="20"/>
                                </w:rPr>
                                <w:t xml:space="preserve"> </w:t>
                              </w:r>
                              <w:r>
                                <w:rPr>
                                  <w:sz w:val="20"/>
                                </w:rPr>
                                <w:t>utilized</w:t>
                              </w:r>
                              <w:r>
                                <w:rPr>
                                  <w:spacing w:val="-7"/>
                                  <w:sz w:val="20"/>
                                </w:rPr>
                                <w:t xml:space="preserve"> </w:t>
                              </w:r>
                              <w:r>
                                <w:rPr>
                                  <w:sz w:val="20"/>
                                </w:rPr>
                                <w:t>to</w:t>
                              </w:r>
                              <w:r>
                                <w:rPr>
                                  <w:spacing w:val="-6"/>
                                  <w:sz w:val="20"/>
                                </w:rPr>
                                <w:t xml:space="preserve"> </w:t>
                              </w:r>
                              <w:r>
                                <w:rPr>
                                  <w:sz w:val="20"/>
                                </w:rPr>
                                <w:t>estimate</w:t>
                              </w:r>
                              <w:r>
                                <w:rPr>
                                  <w:spacing w:val="-4"/>
                                  <w:sz w:val="20"/>
                                </w:rPr>
                                <w:t xml:space="preserve"> </w:t>
                              </w:r>
                              <w:r>
                                <w:rPr>
                                  <w:sz w:val="20"/>
                                </w:rPr>
                                <w:t>continuous</w:t>
                              </w:r>
                              <w:r>
                                <w:rPr>
                                  <w:spacing w:val="-6"/>
                                  <w:sz w:val="20"/>
                                </w:rPr>
                                <w:t xml:space="preserve"> </w:t>
                              </w:r>
                              <w:r>
                                <w:rPr>
                                  <w:sz w:val="20"/>
                                </w:rPr>
                                <w:t>suicide</w:t>
                              </w:r>
                              <w:r>
                                <w:rPr>
                                  <w:spacing w:val="-4"/>
                                  <w:sz w:val="20"/>
                                </w:rPr>
                                <w:t xml:space="preserve"> </w:t>
                              </w:r>
                              <w:r>
                                <w:rPr>
                                  <w:sz w:val="20"/>
                                </w:rPr>
                                <w:t>rate</w:t>
                              </w:r>
                              <w:r>
                                <w:rPr>
                                  <w:spacing w:val="-8"/>
                                  <w:sz w:val="20"/>
                                </w:rPr>
                                <w:t xml:space="preserve"> </w:t>
                              </w:r>
                              <w:r>
                                <w:rPr>
                                  <w:sz w:val="20"/>
                                </w:rPr>
                                <w:t>values,</w:t>
                              </w:r>
                              <w:r>
                                <w:rPr>
                                  <w:spacing w:val="-7"/>
                                  <w:sz w:val="20"/>
                                </w:rPr>
                                <w:t xml:space="preserve"> </w:t>
                              </w:r>
                              <w:r>
                                <w:rPr>
                                  <w:sz w:val="20"/>
                                </w:rPr>
                                <w:t>while</w:t>
                              </w:r>
                              <w:r>
                                <w:rPr>
                                  <w:spacing w:val="-7"/>
                                  <w:sz w:val="20"/>
                                </w:rPr>
                                <w:t xml:space="preserve"> </w:t>
                              </w:r>
                              <w:r>
                                <w:rPr>
                                  <w:sz w:val="20"/>
                                </w:rPr>
                                <w:t>a</w:t>
                              </w:r>
                              <w:r>
                                <w:rPr>
                                  <w:spacing w:val="-6"/>
                                  <w:sz w:val="20"/>
                                </w:rPr>
                                <w:t xml:space="preserve"> </w:t>
                              </w:r>
                              <w:r>
                                <w:rPr>
                                  <w:sz w:val="20"/>
                                </w:rPr>
                                <w:t>J48</w:t>
                              </w:r>
                              <w:r>
                                <w:rPr>
                                  <w:spacing w:val="-8"/>
                                  <w:sz w:val="20"/>
                                </w:rPr>
                                <w:t xml:space="preserve"> </w:t>
                              </w:r>
                              <w:r>
                                <w:rPr>
                                  <w:sz w:val="20"/>
                                </w:rPr>
                                <w:t>decision</w:t>
                              </w:r>
                              <w:r>
                                <w:rPr>
                                  <w:spacing w:val="-7"/>
                                  <w:sz w:val="20"/>
                                </w:rPr>
                                <w:t xml:space="preserve"> </w:t>
                              </w:r>
                              <w:r>
                                <w:rPr>
                                  <w:sz w:val="20"/>
                                </w:rPr>
                                <w:t>tree</w:t>
                              </w:r>
                              <w:r>
                                <w:rPr>
                                  <w:spacing w:val="-6"/>
                                  <w:sz w:val="20"/>
                                </w:rPr>
                                <w:t xml:space="preserve"> </w:t>
                              </w:r>
                              <w:r>
                                <w:rPr>
                                  <w:sz w:val="20"/>
                                </w:rPr>
                                <w:t>classifier</w:t>
                              </w:r>
                              <w:r>
                                <w:rPr>
                                  <w:spacing w:val="-8"/>
                                  <w:sz w:val="20"/>
                                </w:rPr>
                                <w:t xml:space="preserve"> </w:t>
                              </w:r>
                              <w:r>
                                <w:rPr>
                                  <w:sz w:val="20"/>
                                </w:rPr>
                                <w:t>is</w:t>
                              </w:r>
                              <w:r>
                                <w:rPr>
                                  <w:spacing w:val="-6"/>
                                  <w:sz w:val="20"/>
                                </w:rPr>
                                <w:t xml:space="preserve"> </w:t>
                              </w:r>
                              <w:r>
                                <w:rPr>
                                  <w:sz w:val="20"/>
                                </w:rPr>
                                <w:t>applied</w:t>
                              </w:r>
                              <w:r>
                                <w:rPr>
                                  <w:spacing w:val="-4"/>
                                  <w:sz w:val="20"/>
                                </w:rPr>
                                <w:t xml:space="preserve"> </w:t>
                              </w:r>
                              <w:r>
                                <w:rPr>
                                  <w:sz w:val="20"/>
                                </w:rPr>
                                <w:t>to</w:t>
                              </w:r>
                              <w:r>
                                <w:rPr>
                                  <w:spacing w:val="-6"/>
                                  <w:sz w:val="20"/>
                                </w:rPr>
                                <w:t xml:space="preserve"> </w:t>
                              </w:r>
                              <w:r>
                                <w:rPr>
                                  <w:sz w:val="20"/>
                                </w:rPr>
                                <w:t>categorize suicide risk into predefined classes (Low, Medium, High).</w:t>
                              </w:r>
                            </w:p>
                            <w:p w14:paraId="6B01BBBC" w14:textId="77777777" w:rsidR="001F2F44" w:rsidRDefault="00000000">
                              <w:pPr>
                                <w:spacing w:line="233" w:lineRule="exact"/>
                                <w:ind w:left="175"/>
                                <w:jc w:val="both"/>
                                <w:rPr>
                                  <w:sz w:val="20"/>
                                </w:rPr>
                              </w:pPr>
                              <w:r>
                                <w:rPr>
                                  <w:sz w:val="20"/>
                                </w:rPr>
                                <w:t>The</w:t>
                              </w:r>
                              <w:r>
                                <w:rPr>
                                  <w:spacing w:val="-6"/>
                                  <w:sz w:val="20"/>
                                </w:rPr>
                                <w:t xml:space="preserve"> </w:t>
                              </w:r>
                              <w:r>
                                <w:rPr>
                                  <w:sz w:val="20"/>
                                </w:rPr>
                                <w:t>results</w:t>
                              </w:r>
                              <w:r>
                                <w:rPr>
                                  <w:spacing w:val="-5"/>
                                  <w:sz w:val="20"/>
                                </w:rPr>
                                <w:t xml:space="preserve"> </w:t>
                              </w:r>
                              <w:r>
                                <w:rPr>
                                  <w:sz w:val="20"/>
                                </w:rPr>
                                <w:t>demonstrate</w:t>
                              </w:r>
                              <w:r>
                                <w:rPr>
                                  <w:spacing w:val="-4"/>
                                  <w:sz w:val="20"/>
                                </w:rPr>
                                <w:t xml:space="preserve"> </w:t>
                              </w:r>
                              <w:r>
                                <w:rPr>
                                  <w:sz w:val="20"/>
                                </w:rPr>
                                <w:t>high</w:t>
                              </w:r>
                              <w:r>
                                <w:rPr>
                                  <w:spacing w:val="-5"/>
                                  <w:sz w:val="20"/>
                                </w:rPr>
                                <w:t xml:space="preserve"> </w:t>
                              </w:r>
                              <w:r>
                                <w:rPr>
                                  <w:sz w:val="20"/>
                                </w:rPr>
                                <w:t>predictive</w:t>
                              </w:r>
                              <w:r>
                                <w:rPr>
                                  <w:spacing w:val="-7"/>
                                  <w:sz w:val="20"/>
                                </w:rPr>
                                <w:t xml:space="preserve"> </w:t>
                              </w:r>
                              <w:r>
                                <w:rPr>
                                  <w:sz w:val="20"/>
                                </w:rPr>
                                <w:t>accuracy</w:t>
                              </w:r>
                              <w:r>
                                <w:rPr>
                                  <w:spacing w:val="-7"/>
                                  <w:sz w:val="20"/>
                                </w:rPr>
                                <w:t xml:space="preserve"> </w:t>
                              </w:r>
                              <w:r>
                                <w:rPr>
                                  <w:sz w:val="20"/>
                                </w:rPr>
                                <w:t>and</w:t>
                              </w:r>
                              <w:r>
                                <w:rPr>
                                  <w:spacing w:val="-4"/>
                                  <w:sz w:val="20"/>
                                </w:rPr>
                                <w:t xml:space="preserve"> </w:t>
                              </w:r>
                              <w:r>
                                <w:rPr>
                                  <w:sz w:val="20"/>
                                </w:rPr>
                                <w:t>provide</w:t>
                              </w:r>
                              <w:r>
                                <w:rPr>
                                  <w:spacing w:val="-4"/>
                                  <w:sz w:val="20"/>
                                </w:rPr>
                                <w:t xml:space="preserve"> </w:t>
                              </w:r>
                              <w:r>
                                <w:rPr>
                                  <w:sz w:val="20"/>
                                </w:rPr>
                                <w:t>interpretable</w:t>
                              </w:r>
                              <w:r>
                                <w:rPr>
                                  <w:spacing w:val="-6"/>
                                  <w:sz w:val="20"/>
                                </w:rPr>
                                <w:t xml:space="preserve"> </w:t>
                              </w:r>
                              <w:r>
                                <w:rPr>
                                  <w:sz w:val="20"/>
                                </w:rPr>
                                <w:t>patterns</w:t>
                              </w:r>
                              <w:r>
                                <w:rPr>
                                  <w:spacing w:val="-3"/>
                                  <w:sz w:val="20"/>
                                </w:rPr>
                                <w:t xml:space="preserve"> </w:t>
                              </w:r>
                              <w:r>
                                <w:rPr>
                                  <w:sz w:val="20"/>
                                </w:rPr>
                                <w:t>for</w:t>
                              </w:r>
                              <w:r>
                                <w:rPr>
                                  <w:spacing w:val="-5"/>
                                  <w:sz w:val="20"/>
                                </w:rPr>
                                <w:t xml:space="preserve"> </w:t>
                              </w:r>
                              <w:r>
                                <w:rPr>
                                  <w:sz w:val="20"/>
                                </w:rPr>
                                <w:t>suicide</w:t>
                              </w:r>
                              <w:r>
                                <w:rPr>
                                  <w:spacing w:val="-4"/>
                                  <w:sz w:val="20"/>
                                </w:rPr>
                                <w:t xml:space="preserve"> </w:t>
                              </w:r>
                              <w:r>
                                <w:rPr>
                                  <w:sz w:val="20"/>
                                </w:rPr>
                                <w:t>risk</w:t>
                              </w:r>
                              <w:r>
                                <w:rPr>
                                  <w:spacing w:val="-5"/>
                                  <w:sz w:val="20"/>
                                </w:rPr>
                                <w:t xml:space="preserve"> </w:t>
                              </w:r>
                              <w:r>
                                <w:rPr>
                                  <w:spacing w:val="-2"/>
                                  <w:sz w:val="20"/>
                                </w:rPr>
                                <w:t>assessment.</w:t>
                              </w:r>
                            </w:p>
                            <w:p w14:paraId="3C8C1821" w14:textId="77777777" w:rsidR="001F2F44" w:rsidRDefault="001F2F44">
                              <w:pPr>
                                <w:spacing w:before="112"/>
                                <w:rPr>
                                  <w:sz w:val="20"/>
                                </w:rPr>
                              </w:pPr>
                            </w:p>
                            <w:p w14:paraId="65867524" w14:textId="77777777" w:rsidR="001F2F44" w:rsidRDefault="00000000">
                              <w:pPr>
                                <w:ind w:left="237"/>
                                <w:rPr>
                                  <w:b/>
                                  <w:sz w:val="28"/>
                                </w:rPr>
                              </w:pPr>
                              <w:r>
                                <w:rPr>
                                  <w:b/>
                                  <w:color w:val="1F497C"/>
                                  <w:spacing w:val="-2"/>
                                  <w:sz w:val="28"/>
                                </w:rPr>
                                <w:t>Keywords</w:t>
                              </w:r>
                            </w:p>
                            <w:p w14:paraId="7248C708" w14:textId="149D3623" w:rsidR="001F2F44" w:rsidRDefault="00000000">
                              <w:pPr>
                                <w:spacing w:before="12"/>
                                <w:ind w:left="260"/>
                                <w:jc w:val="both"/>
                                <w:rPr>
                                  <w:sz w:val="20"/>
                                </w:rPr>
                              </w:pPr>
                              <w:r>
                                <w:rPr>
                                  <w:sz w:val="20"/>
                                </w:rPr>
                                <w:t>Machine</w:t>
                              </w:r>
                              <w:r>
                                <w:rPr>
                                  <w:spacing w:val="-6"/>
                                  <w:sz w:val="20"/>
                                </w:rPr>
                                <w:t xml:space="preserve"> </w:t>
                              </w:r>
                              <w:r>
                                <w:rPr>
                                  <w:sz w:val="20"/>
                                </w:rPr>
                                <w:t>Learning</w:t>
                              </w:r>
                              <w:r>
                                <w:rPr>
                                  <w:spacing w:val="-6"/>
                                  <w:sz w:val="20"/>
                                </w:rPr>
                                <w:t xml:space="preserve"> </w:t>
                              </w:r>
                              <w:r>
                                <w:rPr>
                                  <w:sz w:val="20"/>
                                </w:rPr>
                                <w:t>—</w:t>
                              </w:r>
                              <w:r>
                                <w:rPr>
                                  <w:spacing w:val="-3"/>
                                  <w:sz w:val="20"/>
                                </w:rPr>
                                <w:t xml:space="preserve"> </w:t>
                              </w:r>
                              <w:r>
                                <w:rPr>
                                  <w:sz w:val="20"/>
                                </w:rPr>
                                <w:t>Suicide</w:t>
                              </w:r>
                              <w:r>
                                <w:rPr>
                                  <w:spacing w:val="-6"/>
                                  <w:sz w:val="20"/>
                                </w:rPr>
                                <w:t xml:space="preserve"> </w:t>
                              </w:r>
                              <w:r>
                                <w:rPr>
                                  <w:sz w:val="20"/>
                                </w:rPr>
                                <w:t>Rate</w:t>
                              </w:r>
                              <w:r>
                                <w:rPr>
                                  <w:spacing w:val="-2"/>
                                  <w:sz w:val="20"/>
                                </w:rPr>
                                <w:t xml:space="preserve"> </w:t>
                              </w:r>
                              <w:r>
                                <w:rPr>
                                  <w:sz w:val="20"/>
                                </w:rPr>
                                <w:t>—</w:t>
                              </w:r>
                              <w:r>
                                <w:rPr>
                                  <w:spacing w:val="-3"/>
                                  <w:sz w:val="20"/>
                                </w:rPr>
                                <w:t xml:space="preserve"> </w:t>
                              </w:r>
                              <w:proofErr w:type="spellStart"/>
                              <w:r>
                                <w:rPr>
                                  <w:sz w:val="20"/>
                                </w:rPr>
                                <w:t>XGBoost</w:t>
                              </w:r>
                              <w:proofErr w:type="spellEnd"/>
                              <w:r>
                                <w:rPr>
                                  <w:spacing w:val="-3"/>
                                  <w:sz w:val="20"/>
                                </w:rPr>
                                <w:t xml:space="preserve"> </w:t>
                              </w:r>
                              <w:r>
                                <w:rPr>
                                  <w:sz w:val="20"/>
                                </w:rPr>
                                <w:t>—</w:t>
                              </w:r>
                              <w:r>
                                <w:rPr>
                                  <w:spacing w:val="-3"/>
                                  <w:sz w:val="20"/>
                                </w:rPr>
                                <w:t xml:space="preserve"> </w:t>
                              </w:r>
                              <w:r w:rsidR="00A32A8A">
                                <w:rPr>
                                  <w:sz w:val="20"/>
                                </w:rPr>
                                <w:t>Risk class</w:t>
                              </w:r>
                              <w:r>
                                <w:rPr>
                                  <w:spacing w:val="-5"/>
                                  <w:sz w:val="20"/>
                                </w:rPr>
                                <w:t xml:space="preserve"> </w:t>
                              </w:r>
                              <w:r>
                                <w:rPr>
                                  <w:sz w:val="20"/>
                                </w:rPr>
                                <w:t>—</w:t>
                              </w:r>
                              <w:r>
                                <w:rPr>
                                  <w:spacing w:val="-4"/>
                                  <w:sz w:val="20"/>
                                </w:rPr>
                                <w:t xml:space="preserve"> </w:t>
                              </w:r>
                              <w:r>
                                <w:rPr>
                                  <w:spacing w:val="-2"/>
                                  <w:sz w:val="20"/>
                                </w:rPr>
                                <w:t>Prediction</w:t>
                              </w:r>
                            </w:p>
                          </w:txbxContent>
                        </wps:txbx>
                        <wps:bodyPr wrap="square" lIns="0" tIns="0" rIns="0" bIns="0" rtlCol="0">
                          <a:noAutofit/>
                        </wps:bodyPr>
                      </wps:wsp>
                    </wpg:wgp>
                  </a:graphicData>
                </a:graphic>
              </wp:inline>
            </w:drawing>
          </mc:Choice>
          <mc:Fallback>
            <w:pict>
              <v:group w14:anchorId="723E06DE" id="Group 3" o:spid="_x0000_s1026" style="width:517.45pt;height:178.45pt;mso-position-horizontal-relative:char;mso-position-vertical-relative:line" coordsize="65716,22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EIAggAALwgAAAOAAAAZHJzL2Uyb0RvYy54bWy0WtuO20YSfV9g/4Hgeyz2lU3BYyOJN8YC&#10;gRMgDvLMoagLVhIZkjOS/35P3yjCznQp9i7GGJGjYrO66tSpqi6/fns9HbPndhgP3fkhZ6+KPGvP&#10;Tbc5nHcP+e8ff/rO5Nk41edNfezO7UP+qR3zt2/++Y/Xl37d8m7fHTftkGGR87i+9A/5fpr69Wo1&#10;Nvv2VI+vur4948ttN5zqCbfDbrUZ6gtWPx1XvCj06tINm37omnYc8dd3/sv8jVt/u22b6Zftdmyn&#10;7PiQQ7fJ/R7c70f7e/Xmdb3eDXW/PzRBjfortDjVhzNeOi/1rp7q7Gk4fLHU6dAM3dhtp1dNd1p1&#10;2+2had0esBtWfLab90P31Lu97NaXXT+bCab9zE5fvWzz4fn90P/W/zp47XH5c9f8Z4RdVpd+t15+&#10;b+93N+HrdjjZh7CJ7Oos+mm2aHudsgZ/1Kpkmqk8a/Ad51oL3DibN3s45ovnmv2/iCdX9dq/2Kk3&#10;q3PpgZ/xZqLx20z0277uW2f50Zrg1yE7bB5ymWfn+gQUvw+AkXYv9tWQsTYMd2Mw57dYaN5nvW6e&#10;xul92zlj188/j5Mz4G4Tr+p9vGqu53g5APoW9EcH+inPAPohzwD6R++Avp7sc9aD9jK7LLy1vznL&#10;fn/qntuPnZOcrMs0M6piOs+CU5kxdk2ofJM8npdPCFMW1V89EMXiZ+9eIHipNcLVrw8E6bB+FIuf&#10;QbyoRMmDuDJKR3WiWPz04txUal5diQqKee2jWPwM4iXj8+qyrArHGthsFIufQVxJVYD1nO6SmcKB&#10;5GVxoTmPWxWqxKMpZazleRlWLypDKMMkKwXz4qwsS2KrjGtZRXENI6V1N0bM0lxBmaTqSgMFXpXC&#10;FBweSG1UGIa9OSsWUpeCJ6UZZ0ETVgE6PG1EqYI/WSWMIoSZ4oh7eJNVvOAyrbXXmAEjkljWSwpd&#10;cpM2MpOFDxwhDQXVWVchS1mypMlKHWAnbPSkZZkutTcCt8GQFl54jlVSOb5/Ef43UDhkp/12wxuM&#10;wqlI8SLWc/Y5Aj9KSenBiSiBw1PQZGWhA5K1UgQyAUypggMdpFMrL5jJIjqt84IkHaBTCwupKulJ&#10;yWEkKYukHegxDXYASOKfCw5KUgqDgLDOIHVF9GLrQVnSClpwyStUGJZvVUWAQmhjIjnTwoLzSJ42&#10;ZSRBIZiopHBqCBSmaQTxqmRl5YWttZMr89KYQG6SMXgx5TwuChb4SiPjpt3CjJTBf0bjJ7kyQ4AE&#10;nRkSPhg0pYdfz9Gmf0lK2IecEwbDybTttFFBDc6EIHbobeCw4Q2TUkMJIbxTuFRCi+QGrStCNrP+&#10;SVtDOCc7NYAjghKFUCHDO0ylrSEKVCQeSKKgigdeyoDnO3KJDyar8x1J6ibMTFUKohJwNOeURgIW&#10;ZGTN9mCV4pyAx83UrNLIw2lQL1xeQBeimrqBGsmHlVTi9lHivA42l4Qqi2DkIAeQSBJ/i0BH/Qi7&#10;pDfqEB1SOGcMpJleXXPkeecizuFSwugLiuLgTEXU6+BrFJdhdV5pRkTPjVqxOJrItGWEDwRnd+hC&#10;BUUIhSBuSornbcXmeR5YLDgBdaQnrmN6uksedVDgZKxPtg/LZMk53cxoroVGEeu3S/dKmt8yN3ZC&#10;tmIvt4axS2qO3dh6GrZ951f1ny8a9aX+E6UK13CV3/YdbgOM506Io28hUKE5KswZ0jToNIf43BBz&#10;eDyNaS0kg9+C/nS421arAD+5/d7BJlpyXRYh4JHYBBHBWhoZ+4d7uFCrgomoT6EY0laSf7Ri2GTo&#10;ogtkeew9lbohj64v7Ne2BgS/aTR1NpM4+6BaKwhOgbwx4cSDVSh+iEZaKwH4+CMJdKQF1SVAvqyU&#10;T+T3ZDmtJNpj7y/kLSUpGkJ7UwR8olMuqd4C6+PH09w93ayTR8Vk7XlHuQDxWZ07SpHlboUtytP5&#10;Yml8l2rSLSiwY2xZ7bAg0SCUaagtoB9ydhKZUlnadKszKSxJJMUXgUvX5BqNO8prtzjdt2qhDAtB&#10;hSqagsyCcuhWAnkOadwDAEUVRWcL+qN7Gs1LZeBzDy6qXdJclYCXl0bpmK6LQBpFGRIDSImyyTIt&#10;oJgmcLjoj+nW9O81siB4pQJh2DMUYpdokW0KsxakD0PQgUl70mSlwTKKqHORC3CEFBFOnssg3EDu&#10;4aDMnmYSqi+Yjvuz0mT8wCiWnF0w+3PetLjW8SQ7nKekxUswhacK6wDiJMxOP6I4Mzg5JtpEyKNh&#10;8eev9/RRKKJtv+wdVeENVNa2SEGb7xyLGtxmtPR2kbeiq6oKGY2Sx6FjLF4LxmzFlV7/lsVQoGEv&#10;FBZu0EGOJ8+Ql8hEPyPtQVxSH4kpRdQfTYemsjzaadsAOLDdcby+DFo0beTpPQibF4H4wDw4uSLs&#10;Y48Ogn9tG0a1PnRz8kWxjoPceXCE6+VoauyOh81Ph+PRlvTjsHv88ThkzzVmUAiVd6YKpl+IYYQ3&#10;rv2wzF49dptPmLRdMFx7yMc/n+qhzbPjv8+Y5cHGU7wY4sVjvBim44+dG/C6bmIYp4/XP+qhz3pc&#10;PuQTppEfujjSq9dxhmb3MsvaJ8/d909Ttz3YAZvTzWsUbjBe9MM+XMyj2P/LnBGnmX7O+BGaP3bX&#10;zBUwizljNl1/6DCIcwfxNyPG0ejXzWRhjjiwtGaxE8dgQDtLdNPtzyznh5KfeXG6Pl5hv/+hQ+9w&#10;ixsGY0TuhpBhnG9n8Mt758bbfzp4818AAAD//wMAUEsDBBQABgAIAAAAIQAkHabo3gAAAAYBAAAP&#10;AAAAZHJzL2Rvd25yZXYueG1sTI9Ba8JAEIXvhf6HZQq91U2aKjVmIyJtT1JQC8XbmB2TYHY2ZNck&#10;/vuuvbSXgcd7vPdNthxNI3rqXG1ZQTyJQBAXVtdcKvjavz+9gnAeWWNjmRRcycEyv7/LMNV24C31&#10;O1+KUMIuRQWV920qpSsqMugmtiUO3sl2Bn2QXSl1h0MoN418jqKZNFhzWKiwpXVFxXl3MQo+BhxW&#10;SfzWb86n9fWwn35+b2JS6vFhXC1AeBr9Xxhu+AEd8sB0tBfWTjQKwiP+9968KHmZgzgqSKazOcg8&#10;k//x8x8AAAD//wMAUEsBAi0AFAAGAAgAAAAhALaDOJL+AAAA4QEAABMAAAAAAAAAAAAAAAAAAAAA&#10;AFtDb250ZW50X1R5cGVzXS54bWxQSwECLQAUAAYACAAAACEAOP0h/9YAAACUAQAACwAAAAAAAAAA&#10;AAAAAAAvAQAAX3JlbHMvLnJlbHNQSwECLQAUAAYACAAAACEAP73RCAIIAAC8IAAADgAAAAAAAAAA&#10;AAAAAAAuAgAAZHJzL2Uyb0RvYy54bWxQSwECLQAUAAYACAAAACEAJB2m6N4AAAAGAQAADwAAAAAA&#10;AAAAAAAAAABcCgAAZHJzL2Rvd25yZXYueG1sUEsFBgAAAAAEAAQA8wAAAGcLAAAAAA==&#10;">
                <v:shape id="Graphic 4" o:spid="_x0000_s1027" style="position:absolute;width:65716;height:22663;visibility:visible;mso-wrap-style:square;v-text-anchor:top" coordsize="6571615,226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sndxgAAANoAAAAPAAAAZHJzL2Rvd25yZXYueG1sRI/dagIx&#10;FITvC32HcAq9KW7WH4pujSJCQVBErSi9O92c7m67OVk2UePbG6HQy2FmvmHG02BqcabWVZYVdJMU&#10;BHFudcWFgv3He2cIwnlkjbVlUnAlB9PJ48MYM20vvKXzzhciQthlqKD0vsmkdHlJBl1iG+LofdvW&#10;oI+yLaRu8RLhppa9NH2VBiuOCyU2NC8p/92djALnw+r4slxtRz+bw9es97kO/QEp9fwUZm8gPAX/&#10;H/5rL7SCAdyvxBsgJzcAAAD//wMAUEsBAi0AFAAGAAgAAAAhANvh9svuAAAAhQEAABMAAAAAAAAA&#10;AAAAAAAAAAAAAFtDb250ZW50X1R5cGVzXS54bWxQSwECLQAUAAYACAAAACEAWvQsW78AAAAVAQAA&#10;CwAAAAAAAAAAAAAAAAAfAQAAX3JlbHMvLnJlbHNQSwECLQAUAAYACAAAACEAJFLJ3cYAAADaAAAA&#10;DwAAAAAAAAAAAAAAAAAHAgAAZHJzL2Rvd25yZXYueG1sUEsFBgAAAAADAAMAtwAAAPoCAAAAAA==&#10;" path="m6185916,2266188r-5798820,l327660,2261616r-18288,-3048l289560,2253996r-18288,-6096l254508,2241804r-18288,-6096l185927,2209800r-44196,-32004l126491,2165604,88391,2125980,56387,2080260,38100,2046732,12191,1976628,4572,1938528,1524,1920240,,1900428,,367284,1406,348996r118,-1525l7620,309371r9144,-38100l38100,219455,56387,185928,88391,140208,140208,88392,155447,77724,170687,65532,219456,38100,289560,12192,327660,4572,345948,1524,365760,,6204204,r39624,4572l6281928,12192r42367,13716l368808,25908r-36577,3048l313943,32004r-16764,4572l278891,41148,230124,60960,184404,86868r-39625,32004l86868,184404r-9144,15240l68579,213360r-7619,16764l53339,245363,41147,278892r-4571,16763l33527,313944r-3048,16764l27431,348996r-1523,18288l25908,1897380r3048,36576l33527,1952244r3049,16764l53339,2019300r33529,62484l118872,2121408r65532,57912l230124,2205228r15240,6096l262127,2218944r16764,4572l295656,2229612r18287,3048l330708,2235708r18288,3048l367283,2240280r5955412,l6318504,2241804r-36576,12192l6263640,2258568r-19812,3048l6185916,2266188xem6322695,2240280r-120015,l6222491,2238756r16765,-3048l6292596,2225040r48768,-19812l6387084,2179320r39623,-32004l6484620,2081784r16764,-30480l6510528,2036064r6096,-15240l6524244,2004060r4572,-16764l6534912,1970532r3047,-18288l6541007,1935480r3049,-18288l6545453,1900428r10,-1533144l6544056,348996r-3049,-16764l6534912,295655r-16764,-48768l6484620,184404r-32004,-41148l6387084,86868r-15240,-9144l6358128,68580r-16764,-7620l6326123,53340,6292596,41148r-16764,-4572l6257544,33528r-16764,-3048l6222491,27432r-18287,-1524l6324295,25908r61264,30480l6429756,88392r15240,12192l6483096,140208r32004,45720l6541007,236220r18289,53340l6566916,327660r4572,57911l6571488,1879092r-1407,18288l6569964,1918716r-6096,38100l6553200,1994916r-6096,16764l6541007,2029968r-25907,50292l6483096,2124456r-12192,15240l6431280,2177796r-45721,32004l6352032,2228088r-16764,7620l6322695,2240280xe" fillcolor="#385d89" stroked="f">
                  <v:path arrowok="t"/>
                </v:shape>
                <v:shapetype id="_x0000_t202" coordsize="21600,21600" o:spt="202" path="m,l,21600r21600,l21600,xe">
                  <v:stroke joinstyle="miter"/>
                  <v:path gradientshapeok="t" o:connecttype="rect"/>
                </v:shapetype>
                <v:shape id="Textbox 5" o:spid="_x0000_s1028" type="#_x0000_t202" style="position:absolute;width:65716;height:22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552CC67E" w14:textId="77777777" w:rsidR="001F2F44" w:rsidRDefault="00000000">
                        <w:pPr>
                          <w:spacing w:before="199" w:line="281" w:lineRule="exact"/>
                          <w:ind w:left="158"/>
                          <w:rPr>
                            <w:b/>
                            <w:sz w:val="24"/>
                          </w:rPr>
                        </w:pPr>
                        <w:r>
                          <w:rPr>
                            <w:b/>
                            <w:color w:val="1F497C"/>
                            <w:spacing w:val="-2"/>
                            <w:sz w:val="24"/>
                          </w:rPr>
                          <w:t>Abstract</w:t>
                        </w:r>
                      </w:p>
                      <w:p w14:paraId="31C7AB43" w14:textId="77777777" w:rsidR="001F2F44" w:rsidRDefault="00000000">
                        <w:pPr>
                          <w:spacing w:line="249" w:lineRule="auto"/>
                          <w:ind w:left="175" w:right="211"/>
                          <w:jc w:val="both"/>
                          <w:rPr>
                            <w:sz w:val="20"/>
                          </w:rPr>
                        </w:pPr>
                        <w:r>
                          <w:rPr>
                            <w:sz w:val="20"/>
                          </w:rPr>
                          <w:t>Suicide</w:t>
                        </w:r>
                        <w:r>
                          <w:rPr>
                            <w:spacing w:val="-12"/>
                            <w:sz w:val="20"/>
                          </w:rPr>
                          <w:t xml:space="preserve"> </w:t>
                        </w:r>
                        <w:r>
                          <w:rPr>
                            <w:sz w:val="20"/>
                          </w:rPr>
                          <w:t>rate</w:t>
                        </w:r>
                        <w:r>
                          <w:rPr>
                            <w:spacing w:val="-11"/>
                            <w:sz w:val="20"/>
                          </w:rPr>
                          <w:t xml:space="preserve"> </w:t>
                        </w:r>
                        <w:r>
                          <w:rPr>
                            <w:sz w:val="20"/>
                          </w:rPr>
                          <w:t>statistics</w:t>
                        </w:r>
                        <w:r>
                          <w:rPr>
                            <w:spacing w:val="-11"/>
                            <w:sz w:val="20"/>
                          </w:rPr>
                          <w:t xml:space="preserve"> </w:t>
                        </w:r>
                        <w:r>
                          <w:rPr>
                            <w:sz w:val="20"/>
                          </w:rPr>
                          <w:t>offer</w:t>
                        </w:r>
                        <w:r>
                          <w:rPr>
                            <w:spacing w:val="-11"/>
                            <w:sz w:val="20"/>
                          </w:rPr>
                          <w:t xml:space="preserve"> </w:t>
                        </w:r>
                        <w:r>
                          <w:rPr>
                            <w:sz w:val="20"/>
                          </w:rPr>
                          <w:t>valuable</w:t>
                        </w:r>
                        <w:r>
                          <w:rPr>
                            <w:spacing w:val="-11"/>
                            <w:sz w:val="20"/>
                          </w:rPr>
                          <w:t xml:space="preserve"> </w:t>
                        </w:r>
                        <w:r>
                          <w:rPr>
                            <w:sz w:val="20"/>
                          </w:rPr>
                          <w:t>insights</w:t>
                        </w:r>
                        <w:r>
                          <w:rPr>
                            <w:spacing w:val="-11"/>
                            <w:sz w:val="20"/>
                          </w:rPr>
                          <w:t xml:space="preserve"> </w:t>
                        </w:r>
                        <w:r>
                          <w:rPr>
                            <w:sz w:val="20"/>
                          </w:rPr>
                          <w:t>into</w:t>
                        </w:r>
                        <w:r>
                          <w:rPr>
                            <w:spacing w:val="-11"/>
                            <w:sz w:val="20"/>
                          </w:rPr>
                          <w:t xml:space="preserve"> </w:t>
                        </w:r>
                        <w:r>
                          <w:rPr>
                            <w:sz w:val="20"/>
                          </w:rPr>
                          <w:t>global</w:t>
                        </w:r>
                        <w:r>
                          <w:rPr>
                            <w:spacing w:val="-11"/>
                            <w:sz w:val="20"/>
                          </w:rPr>
                          <w:t xml:space="preserve"> </w:t>
                        </w:r>
                        <w:r>
                          <w:rPr>
                            <w:sz w:val="20"/>
                          </w:rPr>
                          <w:t>public</w:t>
                        </w:r>
                        <w:r>
                          <w:rPr>
                            <w:spacing w:val="-11"/>
                            <w:sz w:val="20"/>
                          </w:rPr>
                          <w:t xml:space="preserve"> </w:t>
                        </w:r>
                        <w:r>
                          <w:rPr>
                            <w:sz w:val="20"/>
                          </w:rPr>
                          <w:t>health</w:t>
                        </w:r>
                        <w:r>
                          <w:rPr>
                            <w:spacing w:val="-11"/>
                            <w:sz w:val="20"/>
                          </w:rPr>
                          <w:t xml:space="preserve"> </w:t>
                        </w:r>
                        <w:r>
                          <w:rPr>
                            <w:sz w:val="20"/>
                          </w:rPr>
                          <w:t>trends</w:t>
                        </w:r>
                        <w:r>
                          <w:rPr>
                            <w:spacing w:val="-11"/>
                            <w:sz w:val="20"/>
                          </w:rPr>
                          <w:t xml:space="preserve"> </w:t>
                        </w:r>
                        <w:r>
                          <w:rPr>
                            <w:sz w:val="20"/>
                          </w:rPr>
                          <w:t>across</w:t>
                        </w:r>
                        <w:r>
                          <w:rPr>
                            <w:spacing w:val="-11"/>
                            <w:sz w:val="20"/>
                          </w:rPr>
                          <w:t xml:space="preserve"> </w:t>
                        </w:r>
                        <w:r>
                          <w:rPr>
                            <w:sz w:val="20"/>
                          </w:rPr>
                          <w:t>countries</w:t>
                        </w:r>
                        <w:r>
                          <w:rPr>
                            <w:spacing w:val="-11"/>
                            <w:sz w:val="20"/>
                          </w:rPr>
                          <w:t xml:space="preserve"> </w:t>
                        </w:r>
                        <w:r>
                          <w:rPr>
                            <w:sz w:val="20"/>
                          </w:rPr>
                          <w:t>and</w:t>
                        </w:r>
                        <w:r>
                          <w:rPr>
                            <w:spacing w:val="-11"/>
                            <w:sz w:val="20"/>
                          </w:rPr>
                          <w:t xml:space="preserve"> </w:t>
                        </w:r>
                        <w:r>
                          <w:rPr>
                            <w:sz w:val="20"/>
                          </w:rPr>
                          <w:t>demographic</w:t>
                        </w:r>
                        <w:r>
                          <w:rPr>
                            <w:spacing w:val="-11"/>
                            <w:sz w:val="20"/>
                          </w:rPr>
                          <w:t xml:space="preserve"> </w:t>
                        </w:r>
                        <w:r>
                          <w:rPr>
                            <w:sz w:val="20"/>
                          </w:rPr>
                          <w:t>groups. This</w:t>
                        </w:r>
                        <w:r>
                          <w:rPr>
                            <w:spacing w:val="-9"/>
                            <w:sz w:val="20"/>
                          </w:rPr>
                          <w:t xml:space="preserve"> </w:t>
                        </w:r>
                        <w:r>
                          <w:rPr>
                            <w:sz w:val="20"/>
                          </w:rPr>
                          <w:t>report</w:t>
                        </w:r>
                        <w:r>
                          <w:rPr>
                            <w:spacing w:val="-9"/>
                            <w:sz w:val="20"/>
                          </w:rPr>
                          <w:t xml:space="preserve"> </w:t>
                        </w:r>
                        <w:r>
                          <w:rPr>
                            <w:sz w:val="20"/>
                          </w:rPr>
                          <w:t>analyzes</w:t>
                        </w:r>
                        <w:r>
                          <w:rPr>
                            <w:spacing w:val="-7"/>
                            <w:sz w:val="20"/>
                          </w:rPr>
                          <w:t xml:space="preserve"> </w:t>
                        </w:r>
                        <w:r>
                          <w:rPr>
                            <w:sz w:val="20"/>
                          </w:rPr>
                          <w:t>a</w:t>
                        </w:r>
                        <w:r>
                          <w:rPr>
                            <w:spacing w:val="-8"/>
                            <w:sz w:val="20"/>
                          </w:rPr>
                          <w:t xml:space="preserve"> </w:t>
                        </w:r>
                        <w:r>
                          <w:rPr>
                            <w:sz w:val="20"/>
                          </w:rPr>
                          <w:t>multi-country</w:t>
                        </w:r>
                        <w:r>
                          <w:rPr>
                            <w:spacing w:val="-8"/>
                            <w:sz w:val="20"/>
                          </w:rPr>
                          <w:t xml:space="preserve"> </w:t>
                        </w:r>
                        <w:r>
                          <w:rPr>
                            <w:sz w:val="20"/>
                          </w:rPr>
                          <w:t>dataset</w:t>
                        </w:r>
                        <w:r>
                          <w:rPr>
                            <w:spacing w:val="-8"/>
                            <w:sz w:val="20"/>
                          </w:rPr>
                          <w:t xml:space="preserve"> </w:t>
                        </w:r>
                        <w:r>
                          <w:rPr>
                            <w:sz w:val="20"/>
                          </w:rPr>
                          <w:t>covering</w:t>
                        </w:r>
                        <w:r>
                          <w:rPr>
                            <w:spacing w:val="-8"/>
                            <w:sz w:val="20"/>
                          </w:rPr>
                          <w:t xml:space="preserve"> </w:t>
                        </w:r>
                        <w:r>
                          <w:rPr>
                            <w:sz w:val="20"/>
                          </w:rPr>
                          <w:t>the</w:t>
                        </w:r>
                        <w:r>
                          <w:rPr>
                            <w:spacing w:val="-9"/>
                            <w:sz w:val="20"/>
                          </w:rPr>
                          <w:t xml:space="preserve"> </w:t>
                        </w:r>
                        <w:r>
                          <w:rPr>
                            <w:sz w:val="20"/>
                          </w:rPr>
                          <w:t>period</w:t>
                        </w:r>
                        <w:r>
                          <w:rPr>
                            <w:spacing w:val="-8"/>
                            <w:sz w:val="20"/>
                          </w:rPr>
                          <w:t xml:space="preserve"> </w:t>
                        </w:r>
                        <w:r>
                          <w:rPr>
                            <w:sz w:val="20"/>
                          </w:rPr>
                          <w:t>1985–2016,</w:t>
                        </w:r>
                        <w:r>
                          <w:rPr>
                            <w:spacing w:val="-8"/>
                            <w:sz w:val="20"/>
                          </w:rPr>
                          <w:t xml:space="preserve"> </w:t>
                        </w:r>
                        <w:r>
                          <w:rPr>
                            <w:sz w:val="20"/>
                          </w:rPr>
                          <w:t>comprising</w:t>
                        </w:r>
                        <w:r>
                          <w:rPr>
                            <w:spacing w:val="-7"/>
                            <w:sz w:val="20"/>
                          </w:rPr>
                          <w:t xml:space="preserve"> </w:t>
                        </w:r>
                        <w:r>
                          <w:rPr>
                            <w:sz w:val="20"/>
                          </w:rPr>
                          <w:t>demographic,</w:t>
                        </w:r>
                        <w:r>
                          <w:rPr>
                            <w:spacing w:val="-9"/>
                            <w:sz w:val="20"/>
                          </w:rPr>
                          <w:t xml:space="preserve"> </w:t>
                        </w:r>
                        <w:r>
                          <w:rPr>
                            <w:sz w:val="20"/>
                          </w:rPr>
                          <w:t>temporal,</w:t>
                        </w:r>
                        <w:r>
                          <w:rPr>
                            <w:spacing w:val="-6"/>
                            <w:sz w:val="20"/>
                          </w:rPr>
                          <w:t xml:space="preserve"> </w:t>
                        </w:r>
                        <w:r>
                          <w:rPr>
                            <w:sz w:val="20"/>
                          </w:rPr>
                          <w:t>and socio-economic attributes such as age group, gender, population, GDP, and Human Development Index (HDI).</w:t>
                        </w:r>
                      </w:p>
                      <w:p w14:paraId="5401FADC" w14:textId="77777777" w:rsidR="001F2F44" w:rsidRDefault="00000000">
                        <w:pPr>
                          <w:spacing w:line="249" w:lineRule="auto"/>
                          <w:ind w:left="175" w:right="211"/>
                          <w:jc w:val="both"/>
                          <w:rPr>
                            <w:sz w:val="20"/>
                          </w:rPr>
                        </w:pPr>
                        <w:r>
                          <w:rPr>
                            <w:sz w:val="20"/>
                          </w:rPr>
                          <w:t>The</w:t>
                        </w:r>
                        <w:r>
                          <w:rPr>
                            <w:spacing w:val="-6"/>
                            <w:sz w:val="20"/>
                          </w:rPr>
                          <w:t xml:space="preserve"> </w:t>
                        </w:r>
                        <w:r>
                          <w:rPr>
                            <w:sz w:val="20"/>
                          </w:rPr>
                          <w:t>objective</w:t>
                        </w:r>
                        <w:r>
                          <w:rPr>
                            <w:spacing w:val="-6"/>
                            <w:sz w:val="20"/>
                          </w:rPr>
                          <w:t xml:space="preserve"> </w:t>
                        </w:r>
                        <w:r>
                          <w:rPr>
                            <w:sz w:val="20"/>
                          </w:rPr>
                          <w:t>is</w:t>
                        </w:r>
                        <w:r>
                          <w:rPr>
                            <w:spacing w:val="-6"/>
                            <w:sz w:val="20"/>
                          </w:rPr>
                          <w:t xml:space="preserve"> </w:t>
                        </w:r>
                        <w:r>
                          <w:rPr>
                            <w:sz w:val="20"/>
                          </w:rPr>
                          <w:t>to</w:t>
                        </w:r>
                        <w:r>
                          <w:rPr>
                            <w:spacing w:val="-6"/>
                            <w:sz w:val="20"/>
                          </w:rPr>
                          <w:t xml:space="preserve"> </w:t>
                        </w:r>
                        <w:r>
                          <w:rPr>
                            <w:sz w:val="20"/>
                          </w:rPr>
                          <w:t>predict</w:t>
                        </w:r>
                        <w:r>
                          <w:rPr>
                            <w:spacing w:val="-6"/>
                            <w:sz w:val="20"/>
                          </w:rPr>
                          <w:t xml:space="preserve"> </w:t>
                        </w:r>
                        <w:r>
                          <w:rPr>
                            <w:sz w:val="20"/>
                          </w:rPr>
                          <w:t>suicide</w:t>
                        </w:r>
                        <w:r>
                          <w:rPr>
                            <w:spacing w:val="-7"/>
                            <w:sz w:val="20"/>
                          </w:rPr>
                          <w:t xml:space="preserve"> </w:t>
                        </w:r>
                        <w:r>
                          <w:rPr>
                            <w:sz w:val="20"/>
                          </w:rPr>
                          <w:t>rates</w:t>
                        </w:r>
                        <w:r>
                          <w:rPr>
                            <w:spacing w:val="-6"/>
                            <w:sz w:val="20"/>
                          </w:rPr>
                          <w:t xml:space="preserve"> </w:t>
                        </w:r>
                        <w:r>
                          <w:rPr>
                            <w:sz w:val="20"/>
                          </w:rPr>
                          <w:t>per</w:t>
                        </w:r>
                        <w:r>
                          <w:rPr>
                            <w:spacing w:val="-7"/>
                            <w:sz w:val="20"/>
                          </w:rPr>
                          <w:t xml:space="preserve"> </w:t>
                        </w:r>
                        <w:r>
                          <w:rPr>
                            <w:sz w:val="20"/>
                          </w:rPr>
                          <w:t>100,000</w:t>
                        </w:r>
                        <w:r>
                          <w:rPr>
                            <w:spacing w:val="-4"/>
                            <w:sz w:val="20"/>
                          </w:rPr>
                          <w:t xml:space="preserve"> </w:t>
                        </w:r>
                        <w:r>
                          <w:rPr>
                            <w:sz w:val="20"/>
                          </w:rPr>
                          <w:t>population</w:t>
                        </w:r>
                        <w:r>
                          <w:rPr>
                            <w:spacing w:val="-6"/>
                            <w:sz w:val="20"/>
                          </w:rPr>
                          <w:t xml:space="preserve"> </w:t>
                        </w:r>
                        <w:r>
                          <w:rPr>
                            <w:sz w:val="20"/>
                          </w:rPr>
                          <w:t>and</w:t>
                        </w:r>
                        <w:r>
                          <w:rPr>
                            <w:spacing w:val="-6"/>
                            <w:sz w:val="20"/>
                          </w:rPr>
                          <w:t xml:space="preserve"> </w:t>
                        </w:r>
                        <w:r>
                          <w:rPr>
                            <w:sz w:val="20"/>
                          </w:rPr>
                          <w:t>to</w:t>
                        </w:r>
                        <w:r>
                          <w:rPr>
                            <w:spacing w:val="-6"/>
                            <w:sz w:val="20"/>
                          </w:rPr>
                          <w:t xml:space="preserve"> </w:t>
                        </w:r>
                        <w:r>
                          <w:rPr>
                            <w:sz w:val="20"/>
                          </w:rPr>
                          <w:t>examine</w:t>
                        </w:r>
                        <w:r>
                          <w:rPr>
                            <w:spacing w:val="-6"/>
                            <w:sz w:val="20"/>
                          </w:rPr>
                          <w:t xml:space="preserve"> </w:t>
                        </w:r>
                        <w:r>
                          <w:rPr>
                            <w:sz w:val="20"/>
                          </w:rPr>
                          <w:t>how</w:t>
                        </w:r>
                        <w:r>
                          <w:rPr>
                            <w:spacing w:val="-6"/>
                            <w:sz w:val="20"/>
                          </w:rPr>
                          <w:t xml:space="preserve"> </w:t>
                        </w:r>
                        <w:r>
                          <w:rPr>
                            <w:sz w:val="20"/>
                          </w:rPr>
                          <w:t>risk</w:t>
                        </w:r>
                        <w:r>
                          <w:rPr>
                            <w:spacing w:val="-5"/>
                            <w:sz w:val="20"/>
                          </w:rPr>
                          <w:t xml:space="preserve"> </w:t>
                        </w:r>
                        <w:r>
                          <w:rPr>
                            <w:sz w:val="20"/>
                          </w:rPr>
                          <w:t>varies</w:t>
                        </w:r>
                        <w:r>
                          <w:rPr>
                            <w:spacing w:val="-6"/>
                            <w:sz w:val="20"/>
                          </w:rPr>
                          <w:t xml:space="preserve"> </w:t>
                        </w:r>
                        <w:r>
                          <w:rPr>
                            <w:sz w:val="20"/>
                          </w:rPr>
                          <w:t>across</w:t>
                        </w:r>
                        <w:r>
                          <w:rPr>
                            <w:spacing w:val="-6"/>
                            <w:sz w:val="20"/>
                          </w:rPr>
                          <w:t xml:space="preserve"> </w:t>
                        </w:r>
                        <w:r>
                          <w:rPr>
                            <w:sz w:val="20"/>
                          </w:rPr>
                          <w:t>age</w:t>
                        </w:r>
                        <w:r>
                          <w:rPr>
                            <w:spacing w:val="-7"/>
                            <w:sz w:val="20"/>
                          </w:rPr>
                          <w:t xml:space="preserve"> </w:t>
                        </w:r>
                        <w:r>
                          <w:rPr>
                            <w:sz w:val="20"/>
                          </w:rPr>
                          <w:t>groups</w:t>
                        </w:r>
                        <w:r>
                          <w:rPr>
                            <w:spacing w:val="-6"/>
                            <w:sz w:val="20"/>
                          </w:rPr>
                          <w:t xml:space="preserve"> </w:t>
                        </w:r>
                        <w:r>
                          <w:rPr>
                            <w:sz w:val="20"/>
                          </w:rPr>
                          <w:t>and socio-economic</w:t>
                        </w:r>
                        <w:r>
                          <w:rPr>
                            <w:spacing w:val="-10"/>
                            <w:sz w:val="20"/>
                          </w:rPr>
                          <w:t xml:space="preserve"> </w:t>
                        </w:r>
                        <w:r>
                          <w:rPr>
                            <w:sz w:val="20"/>
                          </w:rPr>
                          <w:t>conditions</w:t>
                        </w:r>
                        <w:r>
                          <w:rPr>
                            <w:spacing w:val="-9"/>
                            <w:sz w:val="20"/>
                          </w:rPr>
                          <w:t xml:space="preserve"> </w:t>
                        </w:r>
                        <w:r>
                          <w:rPr>
                            <w:sz w:val="20"/>
                          </w:rPr>
                          <w:t>using</w:t>
                        </w:r>
                        <w:r>
                          <w:rPr>
                            <w:spacing w:val="-9"/>
                            <w:sz w:val="20"/>
                          </w:rPr>
                          <w:t xml:space="preserve"> </w:t>
                        </w:r>
                        <w:r>
                          <w:rPr>
                            <w:sz w:val="20"/>
                          </w:rPr>
                          <w:t>supervised</w:t>
                        </w:r>
                        <w:r>
                          <w:rPr>
                            <w:spacing w:val="-10"/>
                            <w:sz w:val="20"/>
                          </w:rPr>
                          <w:t xml:space="preserve"> </w:t>
                        </w:r>
                        <w:r>
                          <w:rPr>
                            <w:sz w:val="20"/>
                          </w:rPr>
                          <w:t>machine</w:t>
                        </w:r>
                        <w:r>
                          <w:rPr>
                            <w:spacing w:val="-12"/>
                            <w:sz w:val="20"/>
                          </w:rPr>
                          <w:t xml:space="preserve"> </w:t>
                        </w:r>
                        <w:r>
                          <w:rPr>
                            <w:sz w:val="20"/>
                          </w:rPr>
                          <w:t>learning</w:t>
                        </w:r>
                        <w:r>
                          <w:rPr>
                            <w:spacing w:val="-9"/>
                            <w:sz w:val="20"/>
                          </w:rPr>
                          <w:t xml:space="preserve"> </w:t>
                        </w:r>
                        <w:r>
                          <w:rPr>
                            <w:sz w:val="20"/>
                          </w:rPr>
                          <w:t>models</w:t>
                        </w:r>
                        <w:r>
                          <w:rPr>
                            <w:spacing w:val="-9"/>
                            <w:sz w:val="20"/>
                          </w:rPr>
                          <w:t xml:space="preserve"> </w:t>
                        </w:r>
                        <w:r>
                          <w:rPr>
                            <w:sz w:val="20"/>
                          </w:rPr>
                          <w:t>implemented</w:t>
                        </w:r>
                        <w:r>
                          <w:rPr>
                            <w:spacing w:val="-9"/>
                            <w:sz w:val="20"/>
                          </w:rPr>
                          <w:t xml:space="preserve"> </w:t>
                        </w:r>
                        <w:r>
                          <w:rPr>
                            <w:sz w:val="20"/>
                          </w:rPr>
                          <w:t>in</w:t>
                        </w:r>
                        <w:r>
                          <w:rPr>
                            <w:spacing w:val="-10"/>
                            <w:sz w:val="20"/>
                          </w:rPr>
                          <w:t xml:space="preserve"> </w:t>
                        </w:r>
                        <w:r>
                          <w:rPr>
                            <w:sz w:val="20"/>
                          </w:rPr>
                          <w:t>KNIME.</w:t>
                        </w:r>
                        <w:r>
                          <w:rPr>
                            <w:spacing w:val="-9"/>
                            <w:sz w:val="20"/>
                          </w:rPr>
                          <w:t xml:space="preserve"> </w:t>
                        </w:r>
                        <w:r>
                          <w:rPr>
                            <w:sz w:val="20"/>
                          </w:rPr>
                          <w:t>An</w:t>
                        </w:r>
                        <w:r>
                          <w:rPr>
                            <w:spacing w:val="-9"/>
                            <w:sz w:val="20"/>
                          </w:rPr>
                          <w:t xml:space="preserve"> </w:t>
                        </w:r>
                        <w:proofErr w:type="spellStart"/>
                        <w:r>
                          <w:rPr>
                            <w:sz w:val="20"/>
                          </w:rPr>
                          <w:t>XGBoost</w:t>
                        </w:r>
                        <w:proofErr w:type="spellEnd"/>
                        <w:r>
                          <w:rPr>
                            <w:spacing w:val="-8"/>
                            <w:sz w:val="20"/>
                          </w:rPr>
                          <w:t xml:space="preserve"> </w:t>
                        </w:r>
                        <w:r>
                          <w:rPr>
                            <w:sz w:val="20"/>
                          </w:rPr>
                          <w:t>regression model</w:t>
                        </w:r>
                        <w:r>
                          <w:rPr>
                            <w:spacing w:val="-6"/>
                            <w:sz w:val="20"/>
                          </w:rPr>
                          <w:t xml:space="preserve"> </w:t>
                        </w:r>
                        <w:r>
                          <w:rPr>
                            <w:sz w:val="20"/>
                          </w:rPr>
                          <w:t>is</w:t>
                        </w:r>
                        <w:r>
                          <w:rPr>
                            <w:spacing w:val="-6"/>
                            <w:sz w:val="20"/>
                          </w:rPr>
                          <w:t xml:space="preserve"> </w:t>
                        </w:r>
                        <w:r>
                          <w:rPr>
                            <w:sz w:val="20"/>
                          </w:rPr>
                          <w:t>utilized</w:t>
                        </w:r>
                        <w:r>
                          <w:rPr>
                            <w:spacing w:val="-7"/>
                            <w:sz w:val="20"/>
                          </w:rPr>
                          <w:t xml:space="preserve"> </w:t>
                        </w:r>
                        <w:r>
                          <w:rPr>
                            <w:sz w:val="20"/>
                          </w:rPr>
                          <w:t>to</w:t>
                        </w:r>
                        <w:r>
                          <w:rPr>
                            <w:spacing w:val="-6"/>
                            <w:sz w:val="20"/>
                          </w:rPr>
                          <w:t xml:space="preserve"> </w:t>
                        </w:r>
                        <w:r>
                          <w:rPr>
                            <w:sz w:val="20"/>
                          </w:rPr>
                          <w:t>estimate</w:t>
                        </w:r>
                        <w:r>
                          <w:rPr>
                            <w:spacing w:val="-4"/>
                            <w:sz w:val="20"/>
                          </w:rPr>
                          <w:t xml:space="preserve"> </w:t>
                        </w:r>
                        <w:r>
                          <w:rPr>
                            <w:sz w:val="20"/>
                          </w:rPr>
                          <w:t>continuous</w:t>
                        </w:r>
                        <w:r>
                          <w:rPr>
                            <w:spacing w:val="-6"/>
                            <w:sz w:val="20"/>
                          </w:rPr>
                          <w:t xml:space="preserve"> </w:t>
                        </w:r>
                        <w:r>
                          <w:rPr>
                            <w:sz w:val="20"/>
                          </w:rPr>
                          <w:t>suicide</w:t>
                        </w:r>
                        <w:r>
                          <w:rPr>
                            <w:spacing w:val="-4"/>
                            <w:sz w:val="20"/>
                          </w:rPr>
                          <w:t xml:space="preserve"> </w:t>
                        </w:r>
                        <w:r>
                          <w:rPr>
                            <w:sz w:val="20"/>
                          </w:rPr>
                          <w:t>rate</w:t>
                        </w:r>
                        <w:r>
                          <w:rPr>
                            <w:spacing w:val="-8"/>
                            <w:sz w:val="20"/>
                          </w:rPr>
                          <w:t xml:space="preserve"> </w:t>
                        </w:r>
                        <w:r>
                          <w:rPr>
                            <w:sz w:val="20"/>
                          </w:rPr>
                          <w:t>values,</w:t>
                        </w:r>
                        <w:r>
                          <w:rPr>
                            <w:spacing w:val="-7"/>
                            <w:sz w:val="20"/>
                          </w:rPr>
                          <w:t xml:space="preserve"> </w:t>
                        </w:r>
                        <w:r>
                          <w:rPr>
                            <w:sz w:val="20"/>
                          </w:rPr>
                          <w:t>while</w:t>
                        </w:r>
                        <w:r>
                          <w:rPr>
                            <w:spacing w:val="-7"/>
                            <w:sz w:val="20"/>
                          </w:rPr>
                          <w:t xml:space="preserve"> </w:t>
                        </w:r>
                        <w:r>
                          <w:rPr>
                            <w:sz w:val="20"/>
                          </w:rPr>
                          <w:t>a</w:t>
                        </w:r>
                        <w:r>
                          <w:rPr>
                            <w:spacing w:val="-6"/>
                            <w:sz w:val="20"/>
                          </w:rPr>
                          <w:t xml:space="preserve"> </w:t>
                        </w:r>
                        <w:r>
                          <w:rPr>
                            <w:sz w:val="20"/>
                          </w:rPr>
                          <w:t>J48</w:t>
                        </w:r>
                        <w:r>
                          <w:rPr>
                            <w:spacing w:val="-8"/>
                            <w:sz w:val="20"/>
                          </w:rPr>
                          <w:t xml:space="preserve"> </w:t>
                        </w:r>
                        <w:r>
                          <w:rPr>
                            <w:sz w:val="20"/>
                          </w:rPr>
                          <w:t>decision</w:t>
                        </w:r>
                        <w:r>
                          <w:rPr>
                            <w:spacing w:val="-7"/>
                            <w:sz w:val="20"/>
                          </w:rPr>
                          <w:t xml:space="preserve"> </w:t>
                        </w:r>
                        <w:r>
                          <w:rPr>
                            <w:sz w:val="20"/>
                          </w:rPr>
                          <w:t>tree</w:t>
                        </w:r>
                        <w:r>
                          <w:rPr>
                            <w:spacing w:val="-6"/>
                            <w:sz w:val="20"/>
                          </w:rPr>
                          <w:t xml:space="preserve"> </w:t>
                        </w:r>
                        <w:r>
                          <w:rPr>
                            <w:sz w:val="20"/>
                          </w:rPr>
                          <w:t>classifier</w:t>
                        </w:r>
                        <w:r>
                          <w:rPr>
                            <w:spacing w:val="-8"/>
                            <w:sz w:val="20"/>
                          </w:rPr>
                          <w:t xml:space="preserve"> </w:t>
                        </w:r>
                        <w:r>
                          <w:rPr>
                            <w:sz w:val="20"/>
                          </w:rPr>
                          <w:t>is</w:t>
                        </w:r>
                        <w:r>
                          <w:rPr>
                            <w:spacing w:val="-6"/>
                            <w:sz w:val="20"/>
                          </w:rPr>
                          <w:t xml:space="preserve"> </w:t>
                        </w:r>
                        <w:r>
                          <w:rPr>
                            <w:sz w:val="20"/>
                          </w:rPr>
                          <w:t>applied</w:t>
                        </w:r>
                        <w:r>
                          <w:rPr>
                            <w:spacing w:val="-4"/>
                            <w:sz w:val="20"/>
                          </w:rPr>
                          <w:t xml:space="preserve"> </w:t>
                        </w:r>
                        <w:r>
                          <w:rPr>
                            <w:sz w:val="20"/>
                          </w:rPr>
                          <w:t>to</w:t>
                        </w:r>
                        <w:r>
                          <w:rPr>
                            <w:spacing w:val="-6"/>
                            <w:sz w:val="20"/>
                          </w:rPr>
                          <w:t xml:space="preserve"> </w:t>
                        </w:r>
                        <w:r>
                          <w:rPr>
                            <w:sz w:val="20"/>
                          </w:rPr>
                          <w:t>categorize suicide risk into predefined classes (Low, Medium, High).</w:t>
                        </w:r>
                      </w:p>
                      <w:p w14:paraId="6B01BBBC" w14:textId="77777777" w:rsidR="001F2F44" w:rsidRDefault="00000000">
                        <w:pPr>
                          <w:spacing w:line="233" w:lineRule="exact"/>
                          <w:ind w:left="175"/>
                          <w:jc w:val="both"/>
                          <w:rPr>
                            <w:sz w:val="20"/>
                          </w:rPr>
                        </w:pPr>
                        <w:r>
                          <w:rPr>
                            <w:sz w:val="20"/>
                          </w:rPr>
                          <w:t>The</w:t>
                        </w:r>
                        <w:r>
                          <w:rPr>
                            <w:spacing w:val="-6"/>
                            <w:sz w:val="20"/>
                          </w:rPr>
                          <w:t xml:space="preserve"> </w:t>
                        </w:r>
                        <w:r>
                          <w:rPr>
                            <w:sz w:val="20"/>
                          </w:rPr>
                          <w:t>results</w:t>
                        </w:r>
                        <w:r>
                          <w:rPr>
                            <w:spacing w:val="-5"/>
                            <w:sz w:val="20"/>
                          </w:rPr>
                          <w:t xml:space="preserve"> </w:t>
                        </w:r>
                        <w:r>
                          <w:rPr>
                            <w:sz w:val="20"/>
                          </w:rPr>
                          <w:t>demonstrate</w:t>
                        </w:r>
                        <w:r>
                          <w:rPr>
                            <w:spacing w:val="-4"/>
                            <w:sz w:val="20"/>
                          </w:rPr>
                          <w:t xml:space="preserve"> </w:t>
                        </w:r>
                        <w:r>
                          <w:rPr>
                            <w:sz w:val="20"/>
                          </w:rPr>
                          <w:t>high</w:t>
                        </w:r>
                        <w:r>
                          <w:rPr>
                            <w:spacing w:val="-5"/>
                            <w:sz w:val="20"/>
                          </w:rPr>
                          <w:t xml:space="preserve"> </w:t>
                        </w:r>
                        <w:r>
                          <w:rPr>
                            <w:sz w:val="20"/>
                          </w:rPr>
                          <w:t>predictive</w:t>
                        </w:r>
                        <w:r>
                          <w:rPr>
                            <w:spacing w:val="-7"/>
                            <w:sz w:val="20"/>
                          </w:rPr>
                          <w:t xml:space="preserve"> </w:t>
                        </w:r>
                        <w:r>
                          <w:rPr>
                            <w:sz w:val="20"/>
                          </w:rPr>
                          <w:t>accuracy</w:t>
                        </w:r>
                        <w:r>
                          <w:rPr>
                            <w:spacing w:val="-7"/>
                            <w:sz w:val="20"/>
                          </w:rPr>
                          <w:t xml:space="preserve"> </w:t>
                        </w:r>
                        <w:r>
                          <w:rPr>
                            <w:sz w:val="20"/>
                          </w:rPr>
                          <w:t>and</w:t>
                        </w:r>
                        <w:r>
                          <w:rPr>
                            <w:spacing w:val="-4"/>
                            <w:sz w:val="20"/>
                          </w:rPr>
                          <w:t xml:space="preserve"> </w:t>
                        </w:r>
                        <w:r>
                          <w:rPr>
                            <w:sz w:val="20"/>
                          </w:rPr>
                          <w:t>provide</w:t>
                        </w:r>
                        <w:r>
                          <w:rPr>
                            <w:spacing w:val="-4"/>
                            <w:sz w:val="20"/>
                          </w:rPr>
                          <w:t xml:space="preserve"> </w:t>
                        </w:r>
                        <w:r>
                          <w:rPr>
                            <w:sz w:val="20"/>
                          </w:rPr>
                          <w:t>interpretable</w:t>
                        </w:r>
                        <w:r>
                          <w:rPr>
                            <w:spacing w:val="-6"/>
                            <w:sz w:val="20"/>
                          </w:rPr>
                          <w:t xml:space="preserve"> </w:t>
                        </w:r>
                        <w:r>
                          <w:rPr>
                            <w:sz w:val="20"/>
                          </w:rPr>
                          <w:t>patterns</w:t>
                        </w:r>
                        <w:r>
                          <w:rPr>
                            <w:spacing w:val="-3"/>
                            <w:sz w:val="20"/>
                          </w:rPr>
                          <w:t xml:space="preserve"> </w:t>
                        </w:r>
                        <w:r>
                          <w:rPr>
                            <w:sz w:val="20"/>
                          </w:rPr>
                          <w:t>for</w:t>
                        </w:r>
                        <w:r>
                          <w:rPr>
                            <w:spacing w:val="-5"/>
                            <w:sz w:val="20"/>
                          </w:rPr>
                          <w:t xml:space="preserve"> </w:t>
                        </w:r>
                        <w:r>
                          <w:rPr>
                            <w:sz w:val="20"/>
                          </w:rPr>
                          <w:t>suicide</w:t>
                        </w:r>
                        <w:r>
                          <w:rPr>
                            <w:spacing w:val="-4"/>
                            <w:sz w:val="20"/>
                          </w:rPr>
                          <w:t xml:space="preserve"> </w:t>
                        </w:r>
                        <w:r>
                          <w:rPr>
                            <w:sz w:val="20"/>
                          </w:rPr>
                          <w:t>risk</w:t>
                        </w:r>
                        <w:r>
                          <w:rPr>
                            <w:spacing w:val="-5"/>
                            <w:sz w:val="20"/>
                          </w:rPr>
                          <w:t xml:space="preserve"> </w:t>
                        </w:r>
                        <w:r>
                          <w:rPr>
                            <w:spacing w:val="-2"/>
                            <w:sz w:val="20"/>
                          </w:rPr>
                          <w:t>assessment.</w:t>
                        </w:r>
                      </w:p>
                      <w:p w14:paraId="3C8C1821" w14:textId="77777777" w:rsidR="001F2F44" w:rsidRDefault="001F2F44">
                        <w:pPr>
                          <w:spacing w:before="112"/>
                          <w:rPr>
                            <w:sz w:val="20"/>
                          </w:rPr>
                        </w:pPr>
                      </w:p>
                      <w:p w14:paraId="65867524" w14:textId="77777777" w:rsidR="001F2F44" w:rsidRDefault="00000000">
                        <w:pPr>
                          <w:ind w:left="237"/>
                          <w:rPr>
                            <w:b/>
                            <w:sz w:val="28"/>
                          </w:rPr>
                        </w:pPr>
                        <w:r>
                          <w:rPr>
                            <w:b/>
                            <w:color w:val="1F497C"/>
                            <w:spacing w:val="-2"/>
                            <w:sz w:val="28"/>
                          </w:rPr>
                          <w:t>Keywords</w:t>
                        </w:r>
                      </w:p>
                      <w:p w14:paraId="7248C708" w14:textId="149D3623" w:rsidR="001F2F44" w:rsidRDefault="00000000">
                        <w:pPr>
                          <w:spacing w:before="12"/>
                          <w:ind w:left="260"/>
                          <w:jc w:val="both"/>
                          <w:rPr>
                            <w:sz w:val="20"/>
                          </w:rPr>
                        </w:pPr>
                        <w:r>
                          <w:rPr>
                            <w:sz w:val="20"/>
                          </w:rPr>
                          <w:t>Machine</w:t>
                        </w:r>
                        <w:r>
                          <w:rPr>
                            <w:spacing w:val="-6"/>
                            <w:sz w:val="20"/>
                          </w:rPr>
                          <w:t xml:space="preserve"> </w:t>
                        </w:r>
                        <w:r>
                          <w:rPr>
                            <w:sz w:val="20"/>
                          </w:rPr>
                          <w:t>Learning</w:t>
                        </w:r>
                        <w:r>
                          <w:rPr>
                            <w:spacing w:val="-6"/>
                            <w:sz w:val="20"/>
                          </w:rPr>
                          <w:t xml:space="preserve"> </w:t>
                        </w:r>
                        <w:r>
                          <w:rPr>
                            <w:sz w:val="20"/>
                          </w:rPr>
                          <w:t>—</w:t>
                        </w:r>
                        <w:r>
                          <w:rPr>
                            <w:spacing w:val="-3"/>
                            <w:sz w:val="20"/>
                          </w:rPr>
                          <w:t xml:space="preserve"> </w:t>
                        </w:r>
                        <w:r>
                          <w:rPr>
                            <w:sz w:val="20"/>
                          </w:rPr>
                          <w:t>Suicide</w:t>
                        </w:r>
                        <w:r>
                          <w:rPr>
                            <w:spacing w:val="-6"/>
                            <w:sz w:val="20"/>
                          </w:rPr>
                          <w:t xml:space="preserve"> </w:t>
                        </w:r>
                        <w:r>
                          <w:rPr>
                            <w:sz w:val="20"/>
                          </w:rPr>
                          <w:t>Rate</w:t>
                        </w:r>
                        <w:r>
                          <w:rPr>
                            <w:spacing w:val="-2"/>
                            <w:sz w:val="20"/>
                          </w:rPr>
                          <w:t xml:space="preserve"> </w:t>
                        </w:r>
                        <w:r>
                          <w:rPr>
                            <w:sz w:val="20"/>
                          </w:rPr>
                          <w:t>—</w:t>
                        </w:r>
                        <w:r>
                          <w:rPr>
                            <w:spacing w:val="-3"/>
                            <w:sz w:val="20"/>
                          </w:rPr>
                          <w:t xml:space="preserve"> </w:t>
                        </w:r>
                        <w:proofErr w:type="spellStart"/>
                        <w:r>
                          <w:rPr>
                            <w:sz w:val="20"/>
                          </w:rPr>
                          <w:t>XGBoost</w:t>
                        </w:r>
                        <w:proofErr w:type="spellEnd"/>
                        <w:r>
                          <w:rPr>
                            <w:spacing w:val="-3"/>
                            <w:sz w:val="20"/>
                          </w:rPr>
                          <w:t xml:space="preserve"> </w:t>
                        </w:r>
                        <w:r>
                          <w:rPr>
                            <w:sz w:val="20"/>
                          </w:rPr>
                          <w:t>—</w:t>
                        </w:r>
                        <w:r>
                          <w:rPr>
                            <w:spacing w:val="-3"/>
                            <w:sz w:val="20"/>
                          </w:rPr>
                          <w:t xml:space="preserve"> </w:t>
                        </w:r>
                        <w:r w:rsidR="00A32A8A">
                          <w:rPr>
                            <w:sz w:val="20"/>
                          </w:rPr>
                          <w:t>Risk class</w:t>
                        </w:r>
                        <w:r>
                          <w:rPr>
                            <w:spacing w:val="-5"/>
                            <w:sz w:val="20"/>
                          </w:rPr>
                          <w:t xml:space="preserve"> </w:t>
                        </w:r>
                        <w:r>
                          <w:rPr>
                            <w:sz w:val="20"/>
                          </w:rPr>
                          <w:t>—</w:t>
                        </w:r>
                        <w:r>
                          <w:rPr>
                            <w:spacing w:val="-4"/>
                            <w:sz w:val="20"/>
                          </w:rPr>
                          <w:t xml:space="preserve"> </w:t>
                        </w:r>
                        <w:r>
                          <w:rPr>
                            <w:spacing w:val="-2"/>
                            <w:sz w:val="20"/>
                          </w:rPr>
                          <w:t>Prediction</w:t>
                        </w:r>
                      </w:p>
                    </w:txbxContent>
                  </v:textbox>
                </v:shape>
                <w10:anchorlock/>
              </v:group>
            </w:pict>
          </mc:Fallback>
        </mc:AlternateContent>
      </w:r>
    </w:p>
    <w:p w14:paraId="69C90DF6" w14:textId="77777777" w:rsidR="001F2F44" w:rsidRDefault="001F2F44" w:rsidP="005C4889">
      <w:pPr>
        <w:pStyle w:val="BodyText"/>
        <w:spacing w:before="30"/>
        <w:rPr>
          <w:b/>
          <w:sz w:val="20"/>
        </w:rPr>
      </w:pPr>
    </w:p>
    <w:p w14:paraId="6129912C" w14:textId="77777777" w:rsidR="001F2F44" w:rsidRDefault="001F2F44" w:rsidP="005C4889">
      <w:pPr>
        <w:pStyle w:val="BodyText"/>
        <w:rPr>
          <w:b/>
          <w:sz w:val="20"/>
        </w:rPr>
        <w:sectPr w:rsidR="001F2F44">
          <w:type w:val="continuous"/>
          <w:pgSz w:w="12240" w:h="15840"/>
          <w:pgMar w:top="1360" w:right="720" w:bottom="1200" w:left="720" w:header="0" w:footer="1019" w:gutter="0"/>
          <w:pgBorders w:offsetFrom="page">
            <w:top w:val="single" w:sz="4" w:space="24" w:color="000000"/>
            <w:left w:val="single" w:sz="4" w:space="24" w:color="000000"/>
            <w:bottom w:val="single" w:sz="4" w:space="24" w:color="000000"/>
            <w:right w:val="single" w:sz="4" w:space="24" w:color="000000"/>
          </w:pgBorders>
          <w:cols w:space="720"/>
        </w:sectPr>
      </w:pPr>
    </w:p>
    <w:sdt>
      <w:sdtPr>
        <w:rPr>
          <w:rFonts w:ascii="Cambria" w:eastAsia="Cambria" w:hAnsi="Cambria" w:cs="Cambria"/>
          <w:color w:val="auto"/>
          <w:sz w:val="22"/>
          <w:szCs w:val="22"/>
        </w:rPr>
        <w:id w:val="-262845969"/>
        <w:docPartObj>
          <w:docPartGallery w:val="Table of Contents"/>
          <w:docPartUnique/>
        </w:docPartObj>
      </w:sdtPr>
      <w:sdtEndPr>
        <w:rPr>
          <w:b/>
          <w:bCs/>
          <w:noProof/>
        </w:rPr>
      </w:sdtEndPr>
      <w:sdtContent>
        <w:p w14:paraId="180A6431" w14:textId="24A20F20" w:rsidR="00FB148F" w:rsidRDefault="00FB148F">
          <w:pPr>
            <w:pStyle w:val="TOCHeading"/>
          </w:pPr>
          <w:r>
            <w:t>Contents</w:t>
          </w:r>
        </w:p>
        <w:p w14:paraId="7579FB09" w14:textId="0302407D" w:rsidR="00FB148F" w:rsidRDefault="00FB148F">
          <w:pPr>
            <w:pStyle w:val="TOC1"/>
            <w:tabs>
              <w:tab w:val="right" w:leader="dot" w:pos="5259"/>
            </w:tabs>
            <w:rPr>
              <w:rFonts w:asciiTheme="minorHAnsi" w:eastAsiaTheme="minorEastAsia" w:hAnsiTheme="minorHAnsi" w:cstheme="minorBidi"/>
              <w:noProof/>
              <w:kern w:val="2"/>
              <w:sz w:val="24"/>
              <w:szCs w:val="24"/>
              <w:lang w:val="en-PK" w:eastAsia="en-PK"/>
              <w14:ligatures w14:val="standardContextual"/>
            </w:rPr>
          </w:pPr>
          <w:r>
            <w:fldChar w:fldCharType="begin"/>
          </w:r>
          <w:r>
            <w:instrText xml:space="preserve"> TOC \o "1-3" \h \z \u </w:instrText>
          </w:r>
          <w:r>
            <w:fldChar w:fldCharType="separate"/>
          </w:r>
          <w:hyperlink w:anchor="_Toc217472586" w:history="1">
            <w:r w:rsidRPr="008022F0">
              <w:rPr>
                <w:rStyle w:val="Hyperlink"/>
                <w:noProof/>
              </w:rPr>
              <w:t>Team</w:t>
            </w:r>
            <w:r w:rsidRPr="008022F0">
              <w:rPr>
                <w:rStyle w:val="Hyperlink"/>
                <w:noProof/>
                <w:spacing w:val="-13"/>
              </w:rPr>
              <w:t xml:space="preserve"> </w:t>
            </w:r>
            <w:r w:rsidRPr="008022F0">
              <w:rPr>
                <w:rStyle w:val="Hyperlink"/>
                <w:noProof/>
              </w:rPr>
              <w:t>08:</w:t>
            </w:r>
            <w:r w:rsidRPr="008022F0">
              <w:rPr>
                <w:rStyle w:val="Hyperlink"/>
                <w:noProof/>
                <w:spacing w:val="-5"/>
              </w:rPr>
              <w:t xml:space="preserve"> </w:t>
            </w:r>
            <w:r w:rsidRPr="008022F0">
              <w:rPr>
                <w:rStyle w:val="Hyperlink"/>
                <w:noProof/>
              </w:rPr>
              <w:t>Abdul</w:t>
            </w:r>
            <w:r w:rsidRPr="008022F0">
              <w:rPr>
                <w:rStyle w:val="Hyperlink"/>
                <w:noProof/>
                <w:spacing w:val="-4"/>
              </w:rPr>
              <w:t xml:space="preserve"> </w:t>
            </w:r>
            <w:r w:rsidRPr="008022F0">
              <w:rPr>
                <w:rStyle w:val="Hyperlink"/>
                <w:noProof/>
              </w:rPr>
              <w:t>Sami,</w:t>
            </w:r>
            <w:r w:rsidRPr="008022F0">
              <w:rPr>
                <w:rStyle w:val="Hyperlink"/>
                <w:noProof/>
                <w:spacing w:val="-12"/>
              </w:rPr>
              <w:t xml:space="preserve"> </w:t>
            </w:r>
            <w:r w:rsidRPr="008022F0">
              <w:rPr>
                <w:rStyle w:val="Hyperlink"/>
                <w:noProof/>
              </w:rPr>
              <w:t>Davina</w:t>
            </w:r>
            <w:r w:rsidRPr="008022F0">
              <w:rPr>
                <w:rStyle w:val="Hyperlink"/>
                <w:noProof/>
                <w:spacing w:val="-4"/>
              </w:rPr>
              <w:t xml:space="preserve"> David</w:t>
            </w:r>
            <w:r>
              <w:rPr>
                <w:noProof/>
                <w:webHidden/>
              </w:rPr>
              <w:tab/>
            </w:r>
            <w:r>
              <w:rPr>
                <w:noProof/>
                <w:webHidden/>
              </w:rPr>
              <w:fldChar w:fldCharType="begin"/>
            </w:r>
            <w:r>
              <w:rPr>
                <w:noProof/>
                <w:webHidden/>
              </w:rPr>
              <w:instrText xml:space="preserve"> PAGEREF _Toc217472586 \h </w:instrText>
            </w:r>
            <w:r>
              <w:rPr>
                <w:noProof/>
                <w:webHidden/>
              </w:rPr>
            </w:r>
            <w:r>
              <w:rPr>
                <w:noProof/>
                <w:webHidden/>
              </w:rPr>
              <w:fldChar w:fldCharType="separate"/>
            </w:r>
            <w:r>
              <w:rPr>
                <w:noProof/>
                <w:webHidden/>
              </w:rPr>
              <w:t>1</w:t>
            </w:r>
            <w:r>
              <w:rPr>
                <w:noProof/>
                <w:webHidden/>
              </w:rPr>
              <w:fldChar w:fldCharType="end"/>
            </w:r>
          </w:hyperlink>
        </w:p>
        <w:p w14:paraId="63A08433" w14:textId="662E696C" w:rsidR="00FB148F" w:rsidRDefault="00FB148F">
          <w:pPr>
            <w:pStyle w:val="TOC1"/>
            <w:tabs>
              <w:tab w:val="left" w:pos="617"/>
              <w:tab w:val="right" w:leader="dot" w:pos="5259"/>
            </w:tabs>
            <w:rPr>
              <w:rFonts w:asciiTheme="minorHAnsi" w:eastAsiaTheme="minorEastAsia" w:hAnsiTheme="minorHAnsi" w:cstheme="minorBidi"/>
              <w:noProof/>
              <w:kern w:val="2"/>
              <w:sz w:val="24"/>
              <w:szCs w:val="24"/>
              <w:lang w:val="en-PK" w:eastAsia="en-PK"/>
              <w14:ligatures w14:val="standardContextual"/>
            </w:rPr>
          </w:pPr>
          <w:hyperlink w:anchor="_Toc217472587" w:history="1">
            <w:r w:rsidRPr="008022F0">
              <w:rPr>
                <w:rStyle w:val="Hyperlink"/>
                <w:rFonts w:ascii="Wingdings" w:eastAsia="Wingdings" w:hAnsi="Wingdings" w:cs="Wingdings"/>
                <w:noProof/>
              </w:rPr>
              <w:t></w:t>
            </w:r>
            <w:r>
              <w:rPr>
                <w:rFonts w:asciiTheme="minorHAnsi" w:eastAsiaTheme="minorEastAsia" w:hAnsiTheme="minorHAnsi" w:cstheme="minorBidi"/>
                <w:noProof/>
                <w:kern w:val="2"/>
                <w:sz w:val="24"/>
                <w:szCs w:val="24"/>
                <w:lang w:val="en-PK" w:eastAsia="en-PK"/>
                <w14:ligatures w14:val="standardContextual"/>
              </w:rPr>
              <w:tab/>
            </w:r>
            <w:r w:rsidRPr="008022F0">
              <w:rPr>
                <w:rStyle w:val="Hyperlink"/>
                <w:noProof/>
              </w:rPr>
              <w:t>Data</w:t>
            </w:r>
            <w:r w:rsidRPr="008022F0">
              <w:rPr>
                <w:rStyle w:val="Hyperlink"/>
                <w:noProof/>
                <w:spacing w:val="-2"/>
              </w:rPr>
              <w:t xml:space="preserve"> Exploration</w:t>
            </w:r>
            <w:r>
              <w:rPr>
                <w:noProof/>
                <w:webHidden/>
              </w:rPr>
              <w:tab/>
            </w:r>
            <w:r>
              <w:rPr>
                <w:noProof/>
                <w:webHidden/>
              </w:rPr>
              <w:fldChar w:fldCharType="begin"/>
            </w:r>
            <w:r>
              <w:rPr>
                <w:noProof/>
                <w:webHidden/>
              </w:rPr>
              <w:instrText xml:space="preserve"> PAGEREF _Toc217472587 \h </w:instrText>
            </w:r>
            <w:r>
              <w:rPr>
                <w:noProof/>
                <w:webHidden/>
              </w:rPr>
            </w:r>
            <w:r>
              <w:rPr>
                <w:noProof/>
                <w:webHidden/>
              </w:rPr>
              <w:fldChar w:fldCharType="separate"/>
            </w:r>
            <w:r>
              <w:rPr>
                <w:noProof/>
                <w:webHidden/>
              </w:rPr>
              <w:t>2</w:t>
            </w:r>
            <w:r>
              <w:rPr>
                <w:noProof/>
                <w:webHidden/>
              </w:rPr>
              <w:fldChar w:fldCharType="end"/>
            </w:r>
          </w:hyperlink>
        </w:p>
        <w:p w14:paraId="1FFC8327" w14:textId="1ACFAE94" w:rsidR="00FB148F" w:rsidRDefault="00FB148F">
          <w:pPr>
            <w:pStyle w:val="TOC1"/>
            <w:tabs>
              <w:tab w:val="left" w:pos="617"/>
              <w:tab w:val="right" w:leader="dot" w:pos="5259"/>
            </w:tabs>
            <w:rPr>
              <w:rFonts w:asciiTheme="minorHAnsi" w:eastAsiaTheme="minorEastAsia" w:hAnsiTheme="minorHAnsi" w:cstheme="minorBidi"/>
              <w:noProof/>
              <w:kern w:val="2"/>
              <w:sz w:val="24"/>
              <w:szCs w:val="24"/>
              <w:lang w:val="en-PK" w:eastAsia="en-PK"/>
              <w14:ligatures w14:val="standardContextual"/>
            </w:rPr>
          </w:pPr>
          <w:hyperlink w:anchor="_Toc217472588" w:history="1">
            <w:r w:rsidRPr="008022F0">
              <w:rPr>
                <w:rStyle w:val="Hyperlink"/>
                <w:rFonts w:ascii="Wingdings" w:eastAsia="Wingdings" w:hAnsi="Wingdings" w:cs="Wingdings"/>
                <w:noProof/>
              </w:rPr>
              <w:t></w:t>
            </w:r>
            <w:r>
              <w:rPr>
                <w:rFonts w:asciiTheme="minorHAnsi" w:eastAsiaTheme="minorEastAsia" w:hAnsiTheme="minorHAnsi" w:cstheme="minorBidi"/>
                <w:noProof/>
                <w:kern w:val="2"/>
                <w:sz w:val="24"/>
                <w:szCs w:val="24"/>
                <w:lang w:val="en-PK" w:eastAsia="en-PK"/>
                <w14:ligatures w14:val="standardContextual"/>
              </w:rPr>
              <w:tab/>
            </w:r>
            <w:r w:rsidRPr="008022F0">
              <w:rPr>
                <w:rStyle w:val="Hyperlink"/>
                <w:noProof/>
                <w:spacing w:val="-2"/>
              </w:rPr>
              <w:t>Preprocessing</w:t>
            </w:r>
            <w:r>
              <w:rPr>
                <w:noProof/>
                <w:webHidden/>
              </w:rPr>
              <w:tab/>
            </w:r>
            <w:r>
              <w:rPr>
                <w:noProof/>
                <w:webHidden/>
              </w:rPr>
              <w:fldChar w:fldCharType="begin"/>
            </w:r>
            <w:r>
              <w:rPr>
                <w:noProof/>
                <w:webHidden/>
              </w:rPr>
              <w:instrText xml:space="preserve"> PAGEREF _Toc217472588 \h </w:instrText>
            </w:r>
            <w:r>
              <w:rPr>
                <w:noProof/>
                <w:webHidden/>
              </w:rPr>
            </w:r>
            <w:r>
              <w:rPr>
                <w:noProof/>
                <w:webHidden/>
              </w:rPr>
              <w:fldChar w:fldCharType="separate"/>
            </w:r>
            <w:r>
              <w:rPr>
                <w:noProof/>
                <w:webHidden/>
              </w:rPr>
              <w:t>2</w:t>
            </w:r>
            <w:r>
              <w:rPr>
                <w:noProof/>
                <w:webHidden/>
              </w:rPr>
              <w:fldChar w:fldCharType="end"/>
            </w:r>
          </w:hyperlink>
        </w:p>
        <w:p w14:paraId="354034DA" w14:textId="5A8A4AB5" w:rsidR="00FB148F" w:rsidRDefault="00FB148F">
          <w:pPr>
            <w:pStyle w:val="TOC1"/>
            <w:tabs>
              <w:tab w:val="left" w:pos="617"/>
              <w:tab w:val="right" w:leader="dot" w:pos="5259"/>
            </w:tabs>
            <w:rPr>
              <w:rFonts w:asciiTheme="minorHAnsi" w:eastAsiaTheme="minorEastAsia" w:hAnsiTheme="minorHAnsi" w:cstheme="minorBidi"/>
              <w:noProof/>
              <w:kern w:val="2"/>
              <w:sz w:val="24"/>
              <w:szCs w:val="24"/>
              <w:lang w:val="en-PK" w:eastAsia="en-PK"/>
              <w14:ligatures w14:val="standardContextual"/>
            </w:rPr>
          </w:pPr>
          <w:hyperlink w:anchor="_Toc217472589" w:history="1">
            <w:r w:rsidRPr="008022F0">
              <w:rPr>
                <w:rStyle w:val="Hyperlink"/>
                <w:rFonts w:ascii="Wingdings" w:eastAsia="Wingdings" w:hAnsi="Wingdings" w:cs="Wingdings"/>
                <w:noProof/>
              </w:rPr>
              <w:t></w:t>
            </w:r>
            <w:r>
              <w:rPr>
                <w:rFonts w:asciiTheme="minorHAnsi" w:eastAsiaTheme="minorEastAsia" w:hAnsiTheme="minorHAnsi" w:cstheme="minorBidi"/>
                <w:noProof/>
                <w:kern w:val="2"/>
                <w:sz w:val="24"/>
                <w:szCs w:val="24"/>
                <w:lang w:val="en-PK" w:eastAsia="en-PK"/>
                <w14:ligatures w14:val="standardContextual"/>
              </w:rPr>
              <w:tab/>
            </w:r>
            <w:r w:rsidRPr="008022F0">
              <w:rPr>
                <w:rStyle w:val="Hyperlink"/>
                <w:noProof/>
                <w:spacing w:val="-2"/>
              </w:rPr>
              <w:t>Models</w:t>
            </w:r>
            <w:r>
              <w:rPr>
                <w:noProof/>
                <w:webHidden/>
              </w:rPr>
              <w:tab/>
            </w:r>
            <w:r>
              <w:rPr>
                <w:noProof/>
                <w:webHidden/>
              </w:rPr>
              <w:fldChar w:fldCharType="begin"/>
            </w:r>
            <w:r>
              <w:rPr>
                <w:noProof/>
                <w:webHidden/>
              </w:rPr>
              <w:instrText xml:space="preserve"> PAGEREF _Toc217472589 \h </w:instrText>
            </w:r>
            <w:r>
              <w:rPr>
                <w:noProof/>
                <w:webHidden/>
              </w:rPr>
            </w:r>
            <w:r>
              <w:rPr>
                <w:noProof/>
                <w:webHidden/>
              </w:rPr>
              <w:fldChar w:fldCharType="separate"/>
            </w:r>
            <w:r>
              <w:rPr>
                <w:noProof/>
                <w:webHidden/>
              </w:rPr>
              <w:t>2</w:t>
            </w:r>
            <w:r>
              <w:rPr>
                <w:noProof/>
                <w:webHidden/>
              </w:rPr>
              <w:fldChar w:fldCharType="end"/>
            </w:r>
          </w:hyperlink>
        </w:p>
        <w:p w14:paraId="7B38662F" w14:textId="4D08E590" w:rsidR="00FB148F" w:rsidRDefault="00FB148F">
          <w:pPr>
            <w:pStyle w:val="TOC1"/>
            <w:tabs>
              <w:tab w:val="left" w:pos="617"/>
              <w:tab w:val="right" w:leader="dot" w:pos="5259"/>
            </w:tabs>
            <w:rPr>
              <w:rFonts w:asciiTheme="minorHAnsi" w:eastAsiaTheme="minorEastAsia" w:hAnsiTheme="minorHAnsi" w:cstheme="minorBidi"/>
              <w:noProof/>
              <w:kern w:val="2"/>
              <w:sz w:val="24"/>
              <w:szCs w:val="24"/>
              <w:lang w:val="en-PK" w:eastAsia="en-PK"/>
              <w14:ligatures w14:val="standardContextual"/>
            </w:rPr>
          </w:pPr>
          <w:hyperlink w:anchor="_Toc217472590" w:history="1">
            <w:r w:rsidRPr="008022F0">
              <w:rPr>
                <w:rStyle w:val="Hyperlink"/>
                <w:rFonts w:ascii="Wingdings" w:eastAsia="Wingdings" w:hAnsi="Wingdings" w:cs="Wingdings"/>
                <w:noProof/>
              </w:rPr>
              <w:t></w:t>
            </w:r>
            <w:r>
              <w:rPr>
                <w:rFonts w:asciiTheme="minorHAnsi" w:eastAsiaTheme="minorEastAsia" w:hAnsiTheme="minorHAnsi" w:cstheme="minorBidi"/>
                <w:noProof/>
                <w:kern w:val="2"/>
                <w:sz w:val="24"/>
                <w:szCs w:val="24"/>
                <w:lang w:val="en-PK" w:eastAsia="en-PK"/>
                <w14:ligatures w14:val="standardContextual"/>
              </w:rPr>
              <w:tab/>
            </w:r>
            <w:r w:rsidRPr="008022F0">
              <w:rPr>
                <w:rStyle w:val="Hyperlink"/>
                <w:noProof/>
                <w:spacing w:val="-2"/>
              </w:rPr>
              <w:t>Evaluation</w:t>
            </w:r>
            <w:r>
              <w:rPr>
                <w:noProof/>
                <w:webHidden/>
              </w:rPr>
              <w:tab/>
            </w:r>
            <w:r>
              <w:rPr>
                <w:noProof/>
                <w:webHidden/>
              </w:rPr>
              <w:fldChar w:fldCharType="begin"/>
            </w:r>
            <w:r>
              <w:rPr>
                <w:noProof/>
                <w:webHidden/>
              </w:rPr>
              <w:instrText xml:space="preserve"> PAGEREF _Toc217472590 \h </w:instrText>
            </w:r>
            <w:r>
              <w:rPr>
                <w:noProof/>
                <w:webHidden/>
              </w:rPr>
            </w:r>
            <w:r>
              <w:rPr>
                <w:noProof/>
                <w:webHidden/>
              </w:rPr>
              <w:fldChar w:fldCharType="separate"/>
            </w:r>
            <w:r>
              <w:rPr>
                <w:noProof/>
                <w:webHidden/>
              </w:rPr>
              <w:t>2</w:t>
            </w:r>
            <w:r>
              <w:rPr>
                <w:noProof/>
                <w:webHidden/>
              </w:rPr>
              <w:fldChar w:fldCharType="end"/>
            </w:r>
          </w:hyperlink>
        </w:p>
        <w:p w14:paraId="3DB514DB" w14:textId="7B45E937" w:rsidR="00FB148F" w:rsidRDefault="00FB148F">
          <w:pPr>
            <w:pStyle w:val="TOC1"/>
            <w:tabs>
              <w:tab w:val="left" w:pos="770"/>
              <w:tab w:val="right" w:leader="dot" w:pos="5259"/>
            </w:tabs>
            <w:rPr>
              <w:rFonts w:asciiTheme="minorHAnsi" w:eastAsiaTheme="minorEastAsia" w:hAnsiTheme="minorHAnsi" w:cstheme="minorBidi"/>
              <w:noProof/>
              <w:kern w:val="2"/>
              <w:sz w:val="24"/>
              <w:szCs w:val="24"/>
              <w:lang w:val="en-PK" w:eastAsia="en-PK"/>
              <w14:ligatures w14:val="standardContextual"/>
            </w:rPr>
          </w:pPr>
          <w:hyperlink w:anchor="_Toc217472591" w:history="1">
            <w:r w:rsidRPr="008022F0">
              <w:rPr>
                <w:rStyle w:val="Hyperlink"/>
                <w:rFonts w:ascii="Arial" w:eastAsia="Arial" w:hAnsi="Arial" w:cs="Arial"/>
                <w:noProof/>
                <w:spacing w:val="-2"/>
                <w:w w:val="97"/>
              </w:rPr>
              <w:t>2.1</w:t>
            </w:r>
            <w:r>
              <w:rPr>
                <w:rFonts w:asciiTheme="minorHAnsi" w:eastAsiaTheme="minorEastAsia" w:hAnsiTheme="minorHAnsi" w:cstheme="minorBidi"/>
                <w:noProof/>
                <w:kern w:val="2"/>
                <w:sz w:val="24"/>
                <w:szCs w:val="24"/>
                <w:lang w:val="en-PK" w:eastAsia="en-PK"/>
                <w14:ligatures w14:val="standardContextual"/>
              </w:rPr>
              <w:tab/>
            </w:r>
            <w:r w:rsidRPr="008022F0">
              <w:rPr>
                <w:rStyle w:val="Hyperlink"/>
                <w:noProof/>
                <w:spacing w:val="-2"/>
              </w:rPr>
              <w:t>Feature</w:t>
            </w:r>
            <w:r w:rsidRPr="008022F0">
              <w:rPr>
                <w:rStyle w:val="Hyperlink"/>
                <w:noProof/>
              </w:rPr>
              <w:t xml:space="preserve"> </w:t>
            </w:r>
            <w:r w:rsidRPr="008022F0">
              <w:rPr>
                <w:rStyle w:val="Hyperlink"/>
                <w:noProof/>
                <w:spacing w:val="-2"/>
              </w:rPr>
              <w:t>selection</w:t>
            </w:r>
            <w:r>
              <w:rPr>
                <w:noProof/>
                <w:webHidden/>
              </w:rPr>
              <w:tab/>
            </w:r>
            <w:r>
              <w:rPr>
                <w:noProof/>
                <w:webHidden/>
              </w:rPr>
              <w:fldChar w:fldCharType="begin"/>
            </w:r>
            <w:r>
              <w:rPr>
                <w:noProof/>
                <w:webHidden/>
              </w:rPr>
              <w:instrText xml:space="preserve"> PAGEREF _Toc217472591 \h </w:instrText>
            </w:r>
            <w:r>
              <w:rPr>
                <w:noProof/>
                <w:webHidden/>
              </w:rPr>
            </w:r>
            <w:r>
              <w:rPr>
                <w:noProof/>
                <w:webHidden/>
              </w:rPr>
              <w:fldChar w:fldCharType="separate"/>
            </w:r>
            <w:r>
              <w:rPr>
                <w:noProof/>
                <w:webHidden/>
              </w:rPr>
              <w:t>3</w:t>
            </w:r>
            <w:r>
              <w:rPr>
                <w:noProof/>
                <w:webHidden/>
              </w:rPr>
              <w:fldChar w:fldCharType="end"/>
            </w:r>
          </w:hyperlink>
        </w:p>
        <w:p w14:paraId="66EDF218" w14:textId="56CB951D" w:rsidR="00FB148F" w:rsidRDefault="00FB148F">
          <w:pPr>
            <w:pStyle w:val="TOC1"/>
            <w:tabs>
              <w:tab w:val="left" w:pos="770"/>
              <w:tab w:val="right" w:leader="dot" w:pos="5259"/>
            </w:tabs>
            <w:rPr>
              <w:rFonts w:asciiTheme="minorHAnsi" w:eastAsiaTheme="minorEastAsia" w:hAnsiTheme="minorHAnsi" w:cstheme="minorBidi"/>
              <w:noProof/>
              <w:kern w:val="2"/>
              <w:sz w:val="24"/>
              <w:szCs w:val="24"/>
              <w:lang w:val="en-PK" w:eastAsia="en-PK"/>
              <w14:ligatures w14:val="standardContextual"/>
            </w:rPr>
          </w:pPr>
          <w:hyperlink w:anchor="_Toc217472592" w:history="1">
            <w:r w:rsidRPr="008022F0">
              <w:rPr>
                <w:rStyle w:val="Hyperlink"/>
                <w:rFonts w:ascii="Arial" w:eastAsia="Arial" w:hAnsi="Arial" w:cs="Arial"/>
                <w:noProof/>
                <w:spacing w:val="-2"/>
                <w:w w:val="97"/>
              </w:rPr>
              <w:t>2.2</w:t>
            </w:r>
            <w:r>
              <w:rPr>
                <w:rFonts w:asciiTheme="minorHAnsi" w:eastAsiaTheme="minorEastAsia" w:hAnsiTheme="minorHAnsi" w:cstheme="minorBidi"/>
                <w:noProof/>
                <w:kern w:val="2"/>
                <w:sz w:val="24"/>
                <w:szCs w:val="24"/>
                <w:lang w:val="en-PK" w:eastAsia="en-PK"/>
                <w14:ligatures w14:val="standardContextual"/>
              </w:rPr>
              <w:tab/>
            </w:r>
            <w:r w:rsidRPr="008022F0">
              <w:rPr>
                <w:rStyle w:val="Hyperlink"/>
                <w:noProof/>
                <w:spacing w:val="-2"/>
              </w:rPr>
              <w:t>Feature</w:t>
            </w:r>
            <w:r w:rsidRPr="008022F0">
              <w:rPr>
                <w:rStyle w:val="Hyperlink"/>
                <w:noProof/>
              </w:rPr>
              <w:t xml:space="preserve"> </w:t>
            </w:r>
            <w:r w:rsidRPr="008022F0">
              <w:rPr>
                <w:rStyle w:val="Hyperlink"/>
                <w:noProof/>
                <w:spacing w:val="-2"/>
              </w:rPr>
              <w:t>transformation</w:t>
            </w:r>
            <w:r>
              <w:rPr>
                <w:noProof/>
                <w:webHidden/>
              </w:rPr>
              <w:tab/>
            </w:r>
            <w:r>
              <w:rPr>
                <w:noProof/>
                <w:webHidden/>
              </w:rPr>
              <w:fldChar w:fldCharType="begin"/>
            </w:r>
            <w:r>
              <w:rPr>
                <w:noProof/>
                <w:webHidden/>
              </w:rPr>
              <w:instrText xml:space="preserve"> PAGEREF _Toc217472592 \h </w:instrText>
            </w:r>
            <w:r>
              <w:rPr>
                <w:noProof/>
                <w:webHidden/>
              </w:rPr>
            </w:r>
            <w:r>
              <w:rPr>
                <w:noProof/>
                <w:webHidden/>
              </w:rPr>
              <w:fldChar w:fldCharType="separate"/>
            </w:r>
            <w:r>
              <w:rPr>
                <w:noProof/>
                <w:webHidden/>
              </w:rPr>
              <w:t>4</w:t>
            </w:r>
            <w:r>
              <w:rPr>
                <w:noProof/>
                <w:webHidden/>
              </w:rPr>
              <w:fldChar w:fldCharType="end"/>
            </w:r>
          </w:hyperlink>
        </w:p>
        <w:p w14:paraId="516D6912" w14:textId="1D06AB62" w:rsidR="00FB148F" w:rsidRDefault="00FB148F">
          <w:pPr>
            <w:pStyle w:val="TOC1"/>
            <w:tabs>
              <w:tab w:val="left" w:pos="617"/>
              <w:tab w:val="right" w:leader="dot" w:pos="5259"/>
            </w:tabs>
            <w:rPr>
              <w:rFonts w:asciiTheme="minorHAnsi" w:eastAsiaTheme="minorEastAsia" w:hAnsiTheme="minorHAnsi" w:cstheme="minorBidi"/>
              <w:noProof/>
              <w:kern w:val="2"/>
              <w:sz w:val="24"/>
              <w:szCs w:val="24"/>
              <w:lang w:val="en-PK" w:eastAsia="en-PK"/>
              <w14:ligatures w14:val="standardContextual"/>
            </w:rPr>
          </w:pPr>
          <w:hyperlink w:anchor="_Toc217472593" w:history="1">
            <w:r w:rsidRPr="008022F0">
              <w:rPr>
                <w:rStyle w:val="Hyperlink"/>
                <w:rFonts w:ascii="Wingdings" w:eastAsia="Wingdings" w:hAnsi="Wingdings" w:cs="Wingdings"/>
                <w:noProof/>
              </w:rPr>
              <w:t></w:t>
            </w:r>
            <w:r>
              <w:rPr>
                <w:rFonts w:asciiTheme="minorHAnsi" w:eastAsiaTheme="minorEastAsia" w:hAnsiTheme="minorHAnsi" w:cstheme="minorBidi"/>
                <w:noProof/>
                <w:kern w:val="2"/>
                <w:sz w:val="24"/>
                <w:szCs w:val="24"/>
                <w:lang w:val="en-PK" w:eastAsia="en-PK"/>
                <w14:ligatures w14:val="standardContextual"/>
              </w:rPr>
              <w:tab/>
            </w:r>
            <w:r w:rsidRPr="008022F0">
              <w:rPr>
                <w:rStyle w:val="Hyperlink"/>
                <w:noProof/>
              </w:rPr>
              <w:t>Lagged</w:t>
            </w:r>
            <w:r w:rsidRPr="008022F0">
              <w:rPr>
                <w:rStyle w:val="Hyperlink"/>
                <w:noProof/>
                <w:spacing w:val="-4"/>
              </w:rPr>
              <w:t xml:space="preserve"> </w:t>
            </w:r>
            <w:r w:rsidRPr="008022F0">
              <w:rPr>
                <w:rStyle w:val="Hyperlink"/>
                <w:noProof/>
              </w:rPr>
              <w:t>suicide</w:t>
            </w:r>
            <w:r w:rsidRPr="008022F0">
              <w:rPr>
                <w:rStyle w:val="Hyperlink"/>
                <w:noProof/>
                <w:spacing w:val="-1"/>
              </w:rPr>
              <w:t xml:space="preserve"> </w:t>
            </w:r>
            <w:r w:rsidRPr="008022F0">
              <w:rPr>
                <w:rStyle w:val="Hyperlink"/>
                <w:noProof/>
                <w:spacing w:val="-2"/>
              </w:rPr>
              <w:t>rates:</w:t>
            </w:r>
            <w:r>
              <w:rPr>
                <w:noProof/>
                <w:webHidden/>
              </w:rPr>
              <w:tab/>
            </w:r>
            <w:r>
              <w:rPr>
                <w:noProof/>
                <w:webHidden/>
              </w:rPr>
              <w:fldChar w:fldCharType="begin"/>
            </w:r>
            <w:r>
              <w:rPr>
                <w:noProof/>
                <w:webHidden/>
              </w:rPr>
              <w:instrText xml:space="preserve"> PAGEREF _Toc217472593 \h </w:instrText>
            </w:r>
            <w:r>
              <w:rPr>
                <w:noProof/>
                <w:webHidden/>
              </w:rPr>
            </w:r>
            <w:r>
              <w:rPr>
                <w:noProof/>
                <w:webHidden/>
              </w:rPr>
              <w:fldChar w:fldCharType="separate"/>
            </w:r>
            <w:r>
              <w:rPr>
                <w:noProof/>
                <w:webHidden/>
              </w:rPr>
              <w:t>4</w:t>
            </w:r>
            <w:r>
              <w:rPr>
                <w:noProof/>
                <w:webHidden/>
              </w:rPr>
              <w:fldChar w:fldCharType="end"/>
            </w:r>
          </w:hyperlink>
        </w:p>
        <w:p w14:paraId="6D64B605" w14:textId="536905D2" w:rsidR="00FB148F" w:rsidRDefault="00FB148F">
          <w:pPr>
            <w:pStyle w:val="TOC1"/>
            <w:tabs>
              <w:tab w:val="left" w:pos="617"/>
              <w:tab w:val="right" w:leader="dot" w:pos="5259"/>
            </w:tabs>
            <w:rPr>
              <w:rFonts w:asciiTheme="minorHAnsi" w:eastAsiaTheme="minorEastAsia" w:hAnsiTheme="minorHAnsi" w:cstheme="minorBidi"/>
              <w:noProof/>
              <w:kern w:val="2"/>
              <w:sz w:val="24"/>
              <w:szCs w:val="24"/>
              <w:lang w:val="en-PK" w:eastAsia="en-PK"/>
              <w14:ligatures w14:val="standardContextual"/>
            </w:rPr>
          </w:pPr>
          <w:hyperlink w:anchor="_Toc217472594" w:history="1">
            <w:r w:rsidRPr="008022F0">
              <w:rPr>
                <w:rStyle w:val="Hyperlink"/>
                <w:rFonts w:ascii="Symbol" w:eastAsia="Symbol" w:hAnsi="Symbol" w:cs="Symbol"/>
                <w:noProof/>
              </w:rPr>
              <w:t></w:t>
            </w:r>
            <w:r>
              <w:rPr>
                <w:rFonts w:asciiTheme="minorHAnsi" w:eastAsiaTheme="minorEastAsia" w:hAnsiTheme="minorHAnsi" w:cstheme="minorBidi"/>
                <w:noProof/>
                <w:kern w:val="2"/>
                <w:sz w:val="24"/>
                <w:szCs w:val="24"/>
                <w:lang w:val="en-PK" w:eastAsia="en-PK"/>
                <w14:ligatures w14:val="standardContextual"/>
              </w:rPr>
              <w:tab/>
            </w:r>
            <w:r w:rsidRPr="008022F0">
              <w:rPr>
                <w:rStyle w:val="Hyperlink"/>
                <w:noProof/>
              </w:rPr>
              <w:t>Country-level</w:t>
            </w:r>
            <w:r w:rsidRPr="008022F0">
              <w:rPr>
                <w:rStyle w:val="Hyperlink"/>
                <w:noProof/>
                <w:spacing w:val="-7"/>
              </w:rPr>
              <w:t xml:space="preserve"> </w:t>
            </w:r>
            <w:r w:rsidRPr="008022F0">
              <w:rPr>
                <w:rStyle w:val="Hyperlink"/>
                <w:noProof/>
              </w:rPr>
              <w:t>mean</w:t>
            </w:r>
            <w:r w:rsidRPr="008022F0">
              <w:rPr>
                <w:rStyle w:val="Hyperlink"/>
                <w:noProof/>
                <w:spacing w:val="-3"/>
              </w:rPr>
              <w:t xml:space="preserve"> </w:t>
            </w:r>
            <w:r w:rsidRPr="008022F0">
              <w:rPr>
                <w:rStyle w:val="Hyperlink"/>
                <w:noProof/>
                <w:spacing w:val="-4"/>
              </w:rPr>
              <w:t>rate:</w:t>
            </w:r>
            <w:r>
              <w:rPr>
                <w:noProof/>
                <w:webHidden/>
              </w:rPr>
              <w:tab/>
            </w:r>
            <w:r>
              <w:rPr>
                <w:noProof/>
                <w:webHidden/>
              </w:rPr>
              <w:fldChar w:fldCharType="begin"/>
            </w:r>
            <w:r>
              <w:rPr>
                <w:noProof/>
                <w:webHidden/>
              </w:rPr>
              <w:instrText xml:space="preserve"> PAGEREF _Toc217472594 \h </w:instrText>
            </w:r>
            <w:r>
              <w:rPr>
                <w:noProof/>
                <w:webHidden/>
              </w:rPr>
            </w:r>
            <w:r>
              <w:rPr>
                <w:noProof/>
                <w:webHidden/>
              </w:rPr>
              <w:fldChar w:fldCharType="separate"/>
            </w:r>
            <w:r>
              <w:rPr>
                <w:noProof/>
                <w:webHidden/>
              </w:rPr>
              <w:t>4</w:t>
            </w:r>
            <w:r>
              <w:rPr>
                <w:noProof/>
                <w:webHidden/>
              </w:rPr>
              <w:fldChar w:fldCharType="end"/>
            </w:r>
          </w:hyperlink>
        </w:p>
        <w:p w14:paraId="4BA7DFE4" w14:textId="5066502F" w:rsidR="00FB148F" w:rsidRDefault="00FB148F">
          <w:pPr>
            <w:pStyle w:val="TOC1"/>
            <w:tabs>
              <w:tab w:val="left" w:pos="770"/>
              <w:tab w:val="right" w:leader="dot" w:pos="5259"/>
            </w:tabs>
            <w:rPr>
              <w:rFonts w:asciiTheme="minorHAnsi" w:eastAsiaTheme="minorEastAsia" w:hAnsiTheme="minorHAnsi" w:cstheme="minorBidi"/>
              <w:noProof/>
              <w:kern w:val="2"/>
              <w:sz w:val="24"/>
              <w:szCs w:val="24"/>
              <w:lang w:val="en-PK" w:eastAsia="en-PK"/>
              <w14:ligatures w14:val="standardContextual"/>
            </w:rPr>
          </w:pPr>
          <w:hyperlink w:anchor="_Toc217472595" w:history="1">
            <w:r w:rsidRPr="008022F0">
              <w:rPr>
                <w:rStyle w:val="Hyperlink"/>
                <w:rFonts w:ascii="Arial" w:eastAsia="Arial" w:hAnsi="Arial" w:cs="Arial"/>
                <w:noProof/>
                <w:spacing w:val="-2"/>
                <w:w w:val="97"/>
              </w:rPr>
              <w:t>2.3</w:t>
            </w:r>
            <w:r>
              <w:rPr>
                <w:rFonts w:asciiTheme="minorHAnsi" w:eastAsiaTheme="minorEastAsia" w:hAnsiTheme="minorHAnsi" w:cstheme="minorBidi"/>
                <w:noProof/>
                <w:kern w:val="2"/>
                <w:sz w:val="24"/>
                <w:szCs w:val="24"/>
                <w:lang w:val="en-PK" w:eastAsia="en-PK"/>
                <w14:ligatures w14:val="standardContextual"/>
              </w:rPr>
              <w:tab/>
            </w:r>
            <w:r w:rsidRPr="008022F0">
              <w:rPr>
                <w:rStyle w:val="Hyperlink"/>
                <w:noProof/>
              </w:rPr>
              <w:t>Handling</w:t>
            </w:r>
            <w:r w:rsidRPr="008022F0">
              <w:rPr>
                <w:rStyle w:val="Hyperlink"/>
                <w:noProof/>
                <w:spacing w:val="-10"/>
              </w:rPr>
              <w:t xml:space="preserve"> </w:t>
            </w:r>
            <w:r w:rsidRPr="008022F0">
              <w:rPr>
                <w:rStyle w:val="Hyperlink"/>
                <w:noProof/>
              </w:rPr>
              <w:t>of</w:t>
            </w:r>
            <w:r w:rsidRPr="008022F0">
              <w:rPr>
                <w:rStyle w:val="Hyperlink"/>
                <w:noProof/>
                <w:spacing w:val="-10"/>
              </w:rPr>
              <w:t xml:space="preserve"> </w:t>
            </w:r>
            <w:r w:rsidRPr="008022F0">
              <w:rPr>
                <w:rStyle w:val="Hyperlink"/>
                <w:noProof/>
              </w:rPr>
              <w:t>missing</w:t>
            </w:r>
            <w:r w:rsidRPr="008022F0">
              <w:rPr>
                <w:rStyle w:val="Hyperlink"/>
                <w:noProof/>
                <w:spacing w:val="-9"/>
              </w:rPr>
              <w:t xml:space="preserve"> </w:t>
            </w:r>
            <w:r w:rsidRPr="008022F0">
              <w:rPr>
                <w:rStyle w:val="Hyperlink"/>
                <w:noProof/>
                <w:spacing w:val="-2"/>
              </w:rPr>
              <w:t>values</w:t>
            </w:r>
            <w:r>
              <w:rPr>
                <w:noProof/>
                <w:webHidden/>
              </w:rPr>
              <w:tab/>
            </w:r>
            <w:r>
              <w:rPr>
                <w:noProof/>
                <w:webHidden/>
              </w:rPr>
              <w:fldChar w:fldCharType="begin"/>
            </w:r>
            <w:r>
              <w:rPr>
                <w:noProof/>
                <w:webHidden/>
              </w:rPr>
              <w:instrText xml:space="preserve"> PAGEREF _Toc217472595 \h </w:instrText>
            </w:r>
            <w:r>
              <w:rPr>
                <w:noProof/>
                <w:webHidden/>
              </w:rPr>
            </w:r>
            <w:r>
              <w:rPr>
                <w:noProof/>
                <w:webHidden/>
              </w:rPr>
              <w:fldChar w:fldCharType="separate"/>
            </w:r>
            <w:r>
              <w:rPr>
                <w:noProof/>
                <w:webHidden/>
              </w:rPr>
              <w:t>5</w:t>
            </w:r>
            <w:r>
              <w:rPr>
                <w:noProof/>
                <w:webHidden/>
              </w:rPr>
              <w:fldChar w:fldCharType="end"/>
            </w:r>
          </w:hyperlink>
        </w:p>
        <w:p w14:paraId="02451442" w14:textId="404FF38A" w:rsidR="00FB148F" w:rsidRDefault="00FB148F">
          <w:pPr>
            <w:pStyle w:val="TOC1"/>
            <w:tabs>
              <w:tab w:val="left" w:pos="770"/>
              <w:tab w:val="right" w:leader="dot" w:pos="5259"/>
            </w:tabs>
            <w:rPr>
              <w:rFonts w:asciiTheme="minorHAnsi" w:eastAsiaTheme="minorEastAsia" w:hAnsiTheme="minorHAnsi" w:cstheme="minorBidi"/>
              <w:noProof/>
              <w:kern w:val="2"/>
              <w:sz w:val="24"/>
              <w:szCs w:val="24"/>
              <w:lang w:val="en-PK" w:eastAsia="en-PK"/>
              <w14:ligatures w14:val="standardContextual"/>
            </w:rPr>
          </w:pPr>
          <w:hyperlink w:anchor="_Toc217472596" w:history="1">
            <w:r w:rsidRPr="008022F0">
              <w:rPr>
                <w:rStyle w:val="Hyperlink"/>
                <w:rFonts w:ascii="Arial" w:eastAsia="Arial" w:hAnsi="Arial" w:cs="Arial"/>
                <w:noProof/>
                <w:spacing w:val="-2"/>
                <w:w w:val="97"/>
              </w:rPr>
              <w:t>2.4</w:t>
            </w:r>
            <w:r>
              <w:rPr>
                <w:rFonts w:asciiTheme="minorHAnsi" w:eastAsiaTheme="minorEastAsia" w:hAnsiTheme="minorHAnsi" w:cstheme="minorBidi"/>
                <w:noProof/>
                <w:kern w:val="2"/>
                <w:sz w:val="24"/>
                <w:szCs w:val="24"/>
                <w:lang w:val="en-PK" w:eastAsia="en-PK"/>
                <w14:ligatures w14:val="standardContextual"/>
              </w:rPr>
              <w:tab/>
            </w:r>
            <w:r w:rsidRPr="008022F0">
              <w:rPr>
                <w:rStyle w:val="Hyperlink"/>
                <w:noProof/>
              </w:rPr>
              <w:t>Transformation</w:t>
            </w:r>
            <w:r w:rsidRPr="008022F0">
              <w:rPr>
                <w:rStyle w:val="Hyperlink"/>
                <w:noProof/>
                <w:spacing w:val="-5"/>
              </w:rPr>
              <w:t xml:space="preserve"> </w:t>
            </w:r>
            <w:r w:rsidRPr="008022F0">
              <w:rPr>
                <w:rStyle w:val="Hyperlink"/>
                <w:noProof/>
              </w:rPr>
              <w:t>of</w:t>
            </w:r>
            <w:r w:rsidRPr="008022F0">
              <w:rPr>
                <w:rStyle w:val="Hyperlink"/>
                <w:noProof/>
                <w:spacing w:val="-6"/>
              </w:rPr>
              <w:t xml:space="preserve"> </w:t>
            </w:r>
            <w:r w:rsidRPr="008022F0">
              <w:rPr>
                <w:rStyle w:val="Hyperlink"/>
                <w:noProof/>
              </w:rPr>
              <w:t>categorical</w:t>
            </w:r>
            <w:r w:rsidRPr="008022F0">
              <w:rPr>
                <w:rStyle w:val="Hyperlink"/>
                <w:noProof/>
                <w:spacing w:val="-5"/>
              </w:rPr>
              <w:t xml:space="preserve"> </w:t>
            </w:r>
            <w:r w:rsidRPr="008022F0">
              <w:rPr>
                <w:rStyle w:val="Hyperlink"/>
                <w:noProof/>
                <w:spacing w:val="-2"/>
              </w:rPr>
              <w:t>variables</w:t>
            </w:r>
            <w:r>
              <w:rPr>
                <w:noProof/>
                <w:webHidden/>
              </w:rPr>
              <w:tab/>
            </w:r>
            <w:r>
              <w:rPr>
                <w:noProof/>
                <w:webHidden/>
              </w:rPr>
              <w:fldChar w:fldCharType="begin"/>
            </w:r>
            <w:r>
              <w:rPr>
                <w:noProof/>
                <w:webHidden/>
              </w:rPr>
              <w:instrText xml:space="preserve"> PAGEREF _Toc217472596 \h </w:instrText>
            </w:r>
            <w:r>
              <w:rPr>
                <w:noProof/>
                <w:webHidden/>
              </w:rPr>
            </w:r>
            <w:r>
              <w:rPr>
                <w:noProof/>
                <w:webHidden/>
              </w:rPr>
              <w:fldChar w:fldCharType="separate"/>
            </w:r>
            <w:r>
              <w:rPr>
                <w:noProof/>
                <w:webHidden/>
              </w:rPr>
              <w:t>5</w:t>
            </w:r>
            <w:r>
              <w:rPr>
                <w:noProof/>
                <w:webHidden/>
              </w:rPr>
              <w:fldChar w:fldCharType="end"/>
            </w:r>
          </w:hyperlink>
        </w:p>
        <w:p w14:paraId="2F26E711" w14:textId="431B4091" w:rsidR="00FB148F" w:rsidRDefault="00FB148F">
          <w:pPr>
            <w:pStyle w:val="TOC1"/>
            <w:tabs>
              <w:tab w:val="left" w:pos="770"/>
              <w:tab w:val="right" w:leader="dot" w:pos="5259"/>
            </w:tabs>
            <w:rPr>
              <w:rFonts w:asciiTheme="minorHAnsi" w:eastAsiaTheme="minorEastAsia" w:hAnsiTheme="minorHAnsi" w:cstheme="minorBidi"/>
              <w:noProof/>
              <w:kern w:val="2"/>
              <w:sz w:val="24"/>
              <w:szCs w:val="24"/>
              <w:lang w:val="en-PK" w:eastAsia="en-PK"/>
              <w14:ligatures w14:val="standardContextual"/>
            </w:rPr>
          </w:pPr>
          <w:hyperlink w:anchor="_Toc217472597" w:history="1">
            <w:r w:rsidRPr="008022F0">
              <w:rPr>
                <w:rStyle w:val="Hyperlink"/>
                <w:noProof/>
                <w:spacing w:val="-3"/>
              </w:rPr>
              <w:t>3.1</w:t>
            </w:r>
            <w:r>
              <w:rPr>
                <w:rFonts w:asciiTheme="minorHAnsi" w:eastAsiaTheme="minorEastAsia" w:hAnsiTheme="minorHAnsi" w:cstheme="minorBidi"/>
                <w:noProof/>
                <w:kern w:val="2"/>
                <w:sz w:val="24"/>
                <w:szCs w:val="24"/>
                <w:lang w:val="en-PK" w:eastAsia="en-PK"/>
                <w14:ligatures w14:val="standardContextual"/>
              </w:rPr>
              <w:tab/>
            </w:r>
            <w:r w:rsidRPr="008022F0">
              <w:rPr>
                <w:rStyle w:val="Hyperlink"/>
                <w:noProof/>
              </w:rPr>
              <w:t>Training</w:t>
            </w:r>
            <w:r w:rsidRPr="008022F0">
              <w:rPr>
                <w:rStyle w:val="Hyperlink"/>
                <w:noProof/>
                <w:spacing w:val="-2"/>
              </w:rPr>
              <w:t xml:space="preserve"> </w:t>
            </w:r>
            <w:r w:rsidRPr="008022F0">
              <w:rPr>
                <w:rStyle w:val="Hyperlink"/>
                <w:noProof/>
              </w:rPr>
              <w:t>and</w:t>
            </w:r>
            <w:r w:rsidRPr="008022F0">
              <w:rPr>
                <w:rStyle w:val="Hyperlink"/>
                <w:noProof/>
                <w:spacing w:val="-3"/>
              </w:rPr>
              <w:t xml:space="preserve"> </w:t>
            </w:r>
            <w:r w:rsidRPr="008022F0">
              <w:rPr>
                <w:rStyle w:val="Hyperlink"/>
                <w:noProof/>
              </w:rPr>
              <w:t>Test</w:t>
            </w:r>
            <w:r w:rsidRPr="008022F0">
              <w:rPr>
                <w:rStyle w:val="Hyperlink"/>
                <w:noProof/>
                <w:spacing w:val="-1"/>
              </w:rPr>
              <w:t xml:space="preserve"> </w:t>
            </w:r>
            <w:r w:rsidRPr="008022F0">
              <w:rPr>
                <w:rStyle w:val="Hyperlink"/>
                <w:noProof/>
              </w:rPr>
              <w:t>Data</w:t>
            </w:r>
            <w:r w:rsidRPr="008022F0">
              <w:rPr>
                <w:rStyle w:val="Hyperlink"/>
                <w:noProof/>
                <w:spacing w:val="-4"/>
              </w:rPr>
              <w:t xml:space="preserve"> </w:t>
            </w:r>
            <w:r w:rsidRPr="008022F0">
              <w:rPr>
                <w:rStyle w:val="Hyperlink"/>
                <w:noProof/>
                <w:spacing w:val="-2"/>
              </w:rPr>
              <w:t>Partition</w:t>
            </w:r>
            <w:r>
              <w:rPr>
                <w:noProof/>
                <w:webHidden/>
              </w:rPr>
              <w:tab/>
            </w:r>
            <w:r>
              <w:rPr>
                <w:noProof/>
                <w:webHidden/>
              </w:rPr>
              <w:fldChar w:fldCharType="begin"/>
            </w:r>
            <w:r>
              <w:rPr>
                <w:noProof/>
                <w:webHidden/>
              </w:rPr>
              <w:instrText xml:space="preserve"> PAGEREF _Toc217472597 \h </w:instrText>
            </w:r>
            <w:r>
              <w:rPr>
                <w:noProof/>
                <w:webHidden/>
              </w:rPr>
            </w:r>
            <w:r>
              <w:rPr>
                <w:noProof/>
                <w:webHidden/>
              </w:rPr>
              <w:fldChar w:fldCharType="separate"/>
            </w:r>
            <w:r>
              <w:rPr>
                <w:noProof/>
                <w:webHidden/>
              </w:rPr>
              <w:t>5</w:t>
            </w:r>
            <w:r>
              <w:rPr>
                <w:noProof/>
                <w:webHidden/>
              </w:rPr>
              <w:fldChar w:fldCharType="end"/>
            </w:r>
          </w:hyperlink>
        </w:p>
        <w:p w14:paraId="027B4EC6" w14:textId="26DAA2CD" w:rsidR="00FB148F" w:rsidRDefault="00FB148F">
          <w:pPr>
            <w:pStyle w:val="TOC1"/>
            <w:tabs>
              <w:tab w:val="left" w:pos="770"/>
              <w:tab w:val="right" w:leader="dot" w:pos="5259"/>
            </w:tabs>
            <w:rPr>
              <w:rFonts w:asciiTheme="minorHAnsi" w:eastAsiaTheme="minorEastAsia" w:hAnsiTheme="minorHAnsi" w:cstheme="minorBidi"/>
              <w:noProof/>
              <w:kern w:val="2"/>
              <w:sz w:val="24"/>
              <w:szCs w:val="24"/>
              <w:lang w:val="en-PK" w:eastAsia="en-PK"/>
              <w14:ligatures w14:val="standardContextual"/>
            </w:rPr>
          </w:pPr>
          <w:hyperlink w:anchor="_Toc217472598" w:history="1">
            <w:r w:rsidRPr="008022F0">
              <w:rPr>
                <w:rStyle w:val="Hyperlink"/>
                <w:noProof/>
                <w:spacing w:val="-3"/>
              </w:rPr>
              <w:t>3.2</w:t>
            </w:r>
            <w:r>
              <w:rPr>
                <w:rFonts w:asciiTheme="minorHAnsi" w:eastAsiaTheme="minorEastAsia" w:hAnsiTheme="minorHAnsi" w:cstheme="minorBidi"/>
                <w:noProof/>
                <w:kern w:val="2"/>
                <w:sz w:val="24"/>
                <w:szCs w:val="24"/>
                <w:lang w:val="en-PK" w:eastAsia="en-PK"/>
                <w14:ligatures w14:val="standardContextual"/>
              </w:rPr>
              <w:tab/>
            </w:r>
            <w:r w:rsidRPr="008022F0">
              <w:rPr>
                <w:rStyle w:val="Hyperlink"/>
                <w:noProof/>
              </w:rPr>
              <w:t>Model</w:t>
            </w:r>
            <w:r w:rsidRPr="008022F0">
              <w:rPr>
                <w:rStyle w:val="Hyperlink"/>
                <w:noProof/>
                <w:spacing w:val="-5"/>
              </w:rPr>
              <w:t xml:space="preserve"> </w:t>
            </w:r>
            <w:r w:rsidRPr="008022F0">
              <w:rPr>
                <w:rStyle w:val="Hyperlink"/>
                <w:noProof/>
              </w:rPr>
              <w:t>Configuration</w:t>
            </w:r>
            <w:r w:rsidRPr="008022F0">
              <w:rPr>
                <w:rStyle w:val="Hyperlink"/>
                <w:noProof/>
                <w:spacing w:val="-2"/>
              </w:rPr>
              <w:t xml:space="preserve"> </w:t>
            </w:r>
            <w:r w:rsidRPr="008022F0">
              <w:rPr>
                <w:rStyle w:val="Hyperlink"/>
                <w:noProof/>
              </w:rPr>
              <w:t>and</w:t>
            </w:r>
            <w:r w:rsidRPr="008022F0">
              <w:rPr>
                <w:rStyle w:val="Hyperlink"/>
                <w:noProof/>
                <w:spacing w:val="-4"/>
              </w:rPr>
              <w:t xml:space="preserve"> </w:t>
            </w:r>
            <w:r w:rsidRPr="008022F0">
              <w:rPr>
                <w:rStyle w:val="Hyperlink"/>
                <w:noProof/>
                <w:spacing w:val="-2"/>
              </w:rPr>
              <w:t>Training</w:t>
            </w:r>
            <w:r>
              <w:rPr>
                <w:noProof/>
                <w:webHidden/>
              </w:rPr>
              <w:tab/>
            </w:r>
            <w:r>
              <w:rPr>
                <w:noProof/>
                <w:webHidden/>
              </w:rPr>
              <w:fldChar w:fldCharType="begin"/>
            </w:r>
            <w:r>
              <w:rPr>
                <w:noProof/>
                <w:webHidden/>
              </w:rPr>
              <w:instrText xml:space="preserve"> PAGEREF _Toc217472598 \h </w:instrText>
            </w:r>
            <w:r>
              <w:rPr>
                <w:noProof/>
                <w:webHidden/>
              </w:rPr>
            </w:r>
            <w:r>
              <w:rPr>
                <w:noProof/>
                <w:webHidden/>
              </w:rPr>
              <w:fldChar w:fldCharType="separate"/>
            </w:r>
            <w:r>
              <w:rPr>
                <w:noProof/>
                <w:webHidden/>
              </w:rPr>
              <w:t>5</w:t>
            </w:r>
            <w:r>
              <w:rPr>
                <w:noProof/>
                <w:webHidden/>
              </w:rPr>
              <w:fldChar w:fldCharType="end"/>
            </w:r>
          </w:hyperlink>
        </w:p>
        <w:p w14:paraId="4F89B302" w14:textId="36BFFA12" w:rsidR="00FB148F" w:rsidRDefault="00FB148F">
          <w:pPr>
            <w:pStyle w:val="TOC1"/>
            <w:tabs>
              <w:tab w:val="left" w:pos="770"/>
              <w:tab w:val="right" w:leader="dot" w:pos="5259"/>
            </w:tabs>
            <w:rPr>
              <w:rFonts w:asciiTheme="minorHAnsi" w:eastAsiaTheme="minorEastAsia" w:hAnsiTheme="minorHAnsi" w:cstheme="minorBidi"/>
              <w:noProof/>
              <w:kern w:val="2"/>
              <w:sz w:val="24"/>
              <w:szCs w:val="24"/>
              <w:lang w:val="en-PK" w:eastAsia="en-PK"/>
              <w14:ligatures w14:val="standardContextual"/>
            </w:rPr>
          </w:pPr>
          <w:hyperlink w:anchor="_Toc217472599" w:history="1">
            <w:r w:rsidRPr="008022F0">
              <w:rPr>
                <w:rStyle w:val="Hyperlink"/>
                <w:noProof/>
                <w:spacing w:val="-3"/>
              </w:rPr>
              <w:t>4.1</w:t>
            </w:r>
            <w:r>
              <w:rPr>
                <w:rFonts w:asciiTheme="minorHAnsi" w:eastAsiaTheme="minorEastAsia" w:hAnsiTheme="minorHAnsi" w:cstheme="minorBidi"/>
                <w:noProof/>
                <w:kern w:val="2"/>
                <w:sz w:val="24"/>
                <w:szCs w:val="24"/>
                <w:lang w:val="en-PK" w:eastAsia="en-PK"/>
                <w14:ligatures w14:val="standardContextual"/>
              </w:rPr>
              <w:tab/>
            </w:r>
            <w:r w:rsidRPr="008022F0">
              <w:rPr>
                <w:rStyle w:val="Hyperlink"/>
                <w:noProof/>
              </w:rPr>
              <w:t>Regression</w:t>
            </w:r>
            <w:r w:rsidRPr="008022F0">
              <w:rPr>
                <w:rStyle w:val="Hyperlink"/>
                <w:noProof/>
                <w:spacing w:val="-2"/>
              </w:rPr>
              <w:t xml:space="preserve"> </w:t>
            </w:r>
            <w:r w:rsidRPr="008022F0">
              <w:rPr>
                <w:rStyle w:val="Hyperlink"/>
                <w:noProof/>
              </w:rPr>
              <w:t>Model</w:t>
            </w:r>
            <w:r w:rsidRPr="008022F0">
              <w:rPr>
                <w:rStyle w:val="Hyperlink"/>
                <w:noProof/>
                <w:spacing w:val="-5"/>
              </w:rPr>
              <w:t xml:space="preserve"> </w:t>
            </w:r>
            <w:r w:rsidRPr="008022F0">
              <w:rPr>
                <w:rStyle w:val="Hyperlink"/>
                <w:noProof/>
              </w:rPr>
              <w:t>Evaluation</w:t>
            </w:r>
            <w:r w:rsidRPr="008022F0">
              <w:rPr>
                <w:rStyle w:val="Hyperlink"/>
                <w:noProof/>
                <w:spacing w:val="-1"/>
              </w:rPr>
              <w:t xml:space="preserve"> </w:t>
            </w:r>
            <w:r w:rsidRPr="008022F0">
              <w:rPr>
                <w:rStyle w:val="Hyperlink"/>
                <w:noProof/>
                <w:spacing w:val="-2"/>
              </w:rPr>
              <w:t>(XGBoost)</w:t>
            </w:r>
            <w:r>
              <w:rPr>
                <w:noProof/>
                <w:webHidden/>
              </w:rPr>
              <w:tab/>
            </w:r>
            <w:r>
              <w:rPr>
                <w:noProof/>
                <w:webHidden/>
              </w:rPr>
              <w:fldChar w:fldCharType="begin"/>
            </w:r>
            <w:r>
              <w:rPr>
                <w:noProof/>
                <w:webHidden/>
              </w:rPr>
              <w:instrText xml:space="preserve"> PAGEREF _Toc217472599 \h </w:instrText>
            </w:r>
            <w:r>
              <w:rPr>
                <w:noProof/>
                <w:webHidden/>
              </w:rPr>
            </w:r>
            <w:r>
              <w:rPr>
                <w:noProof/>
                <w:webHidden/>
              </w:rPr>
              <w:fldChar w:fldCharType="separate"/>
            </w:r>
            <w:r>
              <w:rPr>
                <w:noProof/>
                <w:webHidden/>
              </w:rPr>
              <w:t>6</w:t>
            </w:r>
            <w:r>
              <w:rPr>
                <w:noProof/>
                <w:webHidden/>
              </w:rPr>
              <w:fldChar w:fldCharType="end"/>
            </w:r>
          </w:hyperlink>
        </w:p>
        <w:p w14:paraId="70A52C97" w14:textId="78D72EF2" w:rsidR="00FB148F" w:rsidRDefault="00FB148F">
          <w:pPr>
            <w:pStyle w:val="TOC1"/>
            <w:tabs>
              <w:tab w:val="left" w:pos="770"/>
              <w:tab w:val="right" w:leader="dot" w:pos="5259"/>
            </w:tabs>
            <w:rPr>
              <w:rFonts w:asciiTheme="minorHAnsi" w:eastAsiaTheme="minorEastAsia" w:hAnsiTheme="minorHAnsi" w:cstheme="minorBidi"/>
              <w:noProof/>
              <w:kern w:val="2"/>
              <w:sz w:val="24"/>
              <w:szCs w:val="24"/>
              <w:lang w:val="en-PK" w:eastAsia="en-PK"/>
              <w14:ligatures w14:val="standardContextual"/>
            </w:rPr>
          </w:pPr>
          <w:hyperlink w:anchor="_Toc217472600" w:history="1">
            <w:r w:rsidRPr="008022F0">
              <w:rPr>
                <w:rStyle w:val="Hyperlink"/>
                <w:noProof/>
                <w:spacing w:val="-3"/>
              </w:rPr>
              <w:t>4.2</w:t>
            </w:r>
            <w:r>
              <w:rPr>
                <w:rFonts w:asciiTheme="minorHAnsi" w:eastAsiaTheme="minorEastAsia" w:hAnsiTheme="minorHAnsi" w:cstheme="minorBidi"/>
                <w:noProof/>
                <w:kern w:val="2"/>
                <w:sz w:val="24"/>
                <w:szCs w:val="24"/>
                <w:lang w:val="en-PK" w:eastAsia="en-PK"/>
                <w14:ligatures w14:val="standardContextual"/>
              </w:rPr>
              <w:tab/>
            </w:r>
            <w:r w:rsidRPr="008022F0">
              <w:rPr>
                <w:rStyle w:val="Hyperlink"/>
                <w:noProof/>
              </w:rPr>
              <w:t>Classification</w:t>
            </w:r>
            <w:r w:rsidRPr="008022F0">
              <w:rPr>
                <w:rStyle w:val="Hyperlink"/>
                <w:noProof/>
                <w:spacing w:val="-4"/>
              </w:rPr>
              <w:t xml:space="preserve"> </w:t>
            </w:r>
            <w:r w:rsidRPr="008022F0">
              <w:rPr>
                <w:rStyle w:val="Hyperlink"/>
                <w:noProof/>
              </w:rPr>
              <w:t>Model</w:t>
            </w:r>
            <w:r w:rsidRPr="008022F0">
              <w:rPr>
                <w:rStyle w:val="Hyperlink"/>
                <w:noProof/>
                <w:spacing w:val="-5"/>
              </w:rPr>
              <w:t xml:space="preserve"> </w:t>
            </w:r>
            <w:r w:rsidRPr="008022F0">
              <w:rPr>
                <w:rStyle w:val="Hyperlink"/>
                <w:noProof/>
              </w:rPr>
              <w:t>Evaluation</w:t>
            </w:r>
            <w:r w:rsidRPr="008022F0">
              <w:rPr>
                <w:rStyle w:val="Hyperlink"/>
                <w:noProof/>
                <w:spacing w:val="-2"/>
              </w:rPr>
              <w:t xml:space="preserve"> (J48)</w:t>
            </w:r>
            <w:r>
              <w:rPr>
                <w:noProof/>
                <w:webHidden/>
              </w:rPr>
              <w:tab/>
            </w:r>
            <w:r>
              <w:rPr>
                <w:noProof/>
                <w:webHidden/>
              </w:rPr>
              <w:fldChar w:fldCharType="begin"/>
            </w:r>
            <w:r>
              <w:rPr>
                <w:noProof/>
                <w:webHidden/>
              </w:rPr>
              <w:instrText xml:space="preserve"> PAGEREF _Toc217472600 \h </w:instrText>
            </w:r>
            <w:r>
              <w:rPr>
                <w:noProof/>
                <w:webHidden/>
              </w:rPr>
            </w:r>
            <w:r>
              <w:rPr>
                <w:noProof/>
                <w:webHidden/>
              </w:rPr>
              <w:fldChar w:fldCharType="separate"/>
            </w:r>
            <w:r>
              <w:rPr>
                <w:noProof/>
                <w:webHidden/>
              </w:rPr>
              <w:t>8</w:t>
            </w:r>
            <w:r>
              <w:rPr>
                <w:noProof/>
                <w:webHidden/>
              </w:rPr>
              <w:fldChar w:fldCharType="end"/>
            </w:r>
          </w:hyperlink>
        </w:p>
        <w:p w14:paraId="0BAC9E09" w14:textId="5D511320" w:rsidR="00FB148F" w:rsidRDefault="00FB148F">
          <w:pPr>
            <w:pStyle w:val="TOC1"/>
            <w:tabs>
              <w:tab w:val="left" w:pos="1185"/>
              <w:tab w:val="right" w:leader="dot" w:pos="5259"/>
            </w:tabs>
            <w:rPr>
              <w:rFonts w:asciiTheme="minorHAnsi" w:eastAsiaTheme="minorEastAsia" w:hAnsiTheme="minorHAnsi" w:cstheme="minorBidi"/>
              <w:noProof/>
              <w:kern w:val="2"/>
              <w:sz w:val="24"/>
              <w:szCs w:val="24"/>
              <w:lang w:val="en-PK" w:eastAsia="en-PK"/>
              <w14:ligatures w14:val="standardContextual"/>
            </w:rPr>
          </w:pPr>
          <w:hyperlink w:anchor="_Toc217472601" w:history="1">
            <w:r w:rsidRPr="008022F0">
              <w:rPr>
                <w:rStyle w:val="Hyperlink"/>
                <w:noProof/>
                <w:spacing w:val="-3"/>
              </w:rPr>
              <w:t>4.2.3</w:t>
            </w:r>
            <w:r>
              <w:rPr>
                <w:rFonts w:asciiTheme="minorHAnsi" w:eastAsiaTheme="minorEastAsia" w:hAnsiTheme="minorHAnsi" w:cstheme="minorBidi"/>
                <w:noProof/>
                <w:kern w:val="2"/>
                <w:sz w:val="24"/>
                <w:szCs w:val="24"/>
                <w:lang w:val="en-PK" w:eastAsia="en-PK"/>
                <w14:ligatures w14:val="standardContextual"/>
              </w:rPr>
              <w:tab/>
            </w:r>
            <w:r w:rsidRPr="008022F0">
              <w:rPr>
                <w:rStyle w:val="Hyperlink"/>
                <w:noProof/>
              </w:rPr>
              <w:t>Visual</w:t>
            </w:r>
            <w:r w:rsidRPr="008022F0">
              <w:rPr>
                <w:rStyle w:val="Hyperlink"/>
                <w:noProof/>
                <w:spacing w:val="-4"/>
              </w:rPr>
              <w:t xml:space="preserve"> </w:t>
            </w:r>
            <w:r w:rsidRPr="008022F0">
              <w:rPr>
                <w:rStyle w:val="Hyperlink"/>
                <w:noProof/>
              </w:rPr>
              <w:t>Assessment:</w:t>
            </w:r>
            <w:r w:rsidRPr="008022F0">
              <w:rPr>
                <w:rStyle w:val="Hyperlink"/>
                <w:noProof/>
                <w:spacing w:val="-1"/>
              </w:rPr>
              <w:t xml:space="preserve"> </w:t>
            </w:r>
            <w:r w:rsidRPr="008022F0">
              <w:rPr>
                <w:rStyle w:val="Hyperlink"/>
                <w:noProof/>
              </w:rPr>
              <w:t>Actual</w:t>
            </w:r>
            <w:r w:rsidRPr="008022F0">
              <w:rPr>
                <w:rStyle w:val="Hyperlink"/>
                <w:noProof/>
                <w:spacing w:val="-3"/>
              </w:rPr>
              <w:t xml:space="preserve"> </w:t>
            </w:r>
            <w:r w:rsidRPr="008022F0">
              <w:rPr>
                <w:rStyle w:val="Hyperlink"/>
                <w:noProof/>
              </w:rPr>
              <w:t>vs.</w:t>
            </w:r>
            <w:r w:rsidRPr="008022F0">
              <w:rPr>
                <w:rStyle w:val="Hyperlink"/>
                <w:noProof/>
                <w:spacing w:val="-3"/>
              </w:rPr>
              <w:t xml:space="preserve"> </w:t>
            </w:r>
            <w:r w:rsidRPr="008022F0">
              <w:rPr>
                <w:rStyle w:val="Hyperlink"/>
                <w:noProof/>
                <w:spacing w:val="-2"/>
              </w:rPr>
              <w:t>Predicted</w:t>
            </w:r>
            <w:r>
              <w:rPr>
                <w:noProof/>
                <w:webHidden/>
              </w:rPr>
              <w:tab/>
            </w:r>
            <w:r>
              <w:rPr>
                <w:noProof/>
                <w:webHidden/>
              </w:rPr>
              <w:fldChar w:fldCharType="begin"/>
            </w:r>
            <w:r>
              <w:rPr>
                <w:noProof/>
                <w:webHidden/>
              </w:rPr>
              <w:instrText xml:space="preserve"> PAGEREF _Toc217472601 \h </w:instrText>
            </w:r>
            <w:r>
              <w:rPr>
                <w:noProof/>
                <w:webHidden/>
              </w:rPr>
            </w:r>
            <w:r>
              <w:rPr>
                <w:noProof/>
                <w:webHidden/>
              </w:rPr>
              <w:fldChar w:fldCharType="separate"/>
            </w:r>
            <w:r>
              <w:rPr>
                <w:noProof/>
                <w:webHidden/>
              </w:rPr>
              <w:t>9</w:t>
            </w:r>
            <w:r>
              <w:rPr>
                <w:noProof/>
                <w:webHidden/>
              </w:rPr>
              <w:fldChar w:fldCharType="end"/>
            </w:r>
          </w:hyperlink>
        </w:p>
        <w:p w14:paraId="78377870" w14:textId="5D527047" w:rsidR="00FB148F" w:rsidRDefault="00FB148F">
          <w:pPr>
            <w:pStyle w:val="TOC1"/>
            <w:tabs>
              <w:tab w:val="left" w:pos="770"/>
              <w:tab w:val="right" w:leader="dot" w:pos="5259"/>
            </w:tabs>
            <w:rPr>
              <w:rFonts w:asciiTheme="minorHAnsi" w:eastAsiaTheme="minorEastAsia" w:hAnsiTheme="minorHAnsi" w:cstheme="minorBidi"/>
              <w:noProof/>
              <w:kern w:val="2"/>
              <w:sz w:val="24"/>
              <w:szCs w:val="24"/>
              <w:lang w:val="en-PK" w:eastAsia="en-PK"/>
              <w14:ligatures w14:val="standardContextual"/>
            </w:rPr>
          </w:pPr>
          <w:hyperlink w:anchor="_Toc217472602" w:history="1">
            <w:r w:rsidRPr="008022F0">
              <w:rPr>
                <w:rStyle w:val="Hyperlink"/>
                <w:noProof/>
                <w:spacing w:val="-3"/>
              </w:rPr>
              <w:t>4.3</w:t>
            </w:r>
            <w:r>
              <w:rPr>
                <w:rFonts w:asciiTheme="minorHAnsi" w:eastAsiaTheme="minorEastAsia" w:hAnsiTheme="minorHAnsi" w:cstheme="minorBidi"/>
                <w:noProof/>
                <w:kern w:val="2"/>
                <w:sz w:val="24"/>
                <w:szCs w:val="24"/>
                <w:lang w:val="en-PK" w:eastAsia="en-PK"/>
                <w14:ligatures w14:val="standardContextual"/>
              </w:rPr>
              <w:tab/>
            </w:r>
            <w:r w:rsidRPr="008022F0">
              <w:rPr>
                <w:rStyle w:val="Hyperlink"/>
                <w:noProof/>
              </w:rPr>
              <w:t>Cross</w:t>
            </w:r>
            <w:r w:rsidRPr="008022F0">
              <w:rPr>
                <w:rStyle w:val="Hyperlink"/>
                <w:noProof/>
                <w:spacing w:val="-3"/>
              </w:rPr>
              <w:t xml:space="preserve"> </w:t>
            </w:r>
            <w:r w:rsidRPr="008022F0">
              <w:rPr>
                <w:rStyle w:val="Hyperlink"/>
                <w:noProof/>
                <w:spacing w:val="-2"/>
              </w:rPr>
              <w:t>Validation</w:t>
            </w:r>
            <w:r>
              <w:rPr>
                <w:noProof/>
                <w:webHidden/>
              </w:rPr>
              <w:tab/>
            </w:r>
            <w:r>
              <w:rPr>
                <w:noProof/>
                <w:webHidden/>
              </w:rPr>
              <w:fldChar w:fldCharType="begin"/>
            </w:r>
            <w:r>
              <w:rPr>
                <w:noProof/>
                <w:webHidden/>
              </w:rPr>
              <w:instrText xml:space="preserve"> PAGEREF _Toc217472602 \h </w:instrText>
            </w:r>
            <w:r>
              <w:rPr>
                <w:noProof/>
                <w:webHidden/>
              </w:rPr>
            </w:r>
            <w:r>
              <w:rPr>
                <w:noProof/>
                <w:webHidden/>
              </w:rPr>
              <w:fldChar w:fldCharType="separate"/>
            </w:r>
            <w:r>
              <w:rPr>
                <w:noProof/>
                <w:webHidden/>
              </w:rPr>
              <w:t>10</w:t>
            </w:r>
            <w:r>
              <w:rPr>
                <w:noProof/>
                <w:webHidden/>
              </w:rPr>
              <w:fldChar w:fldCharType="end"/>
            </w:r>
          </w:hyperlink>
        </w:p>
        <w:p w14:paraId="61B2735B" w14:textId="3EAA4190" w:rsidR="00FB148F" w:rsidRDefault="00FB148F">
          <w:r>
            <w:rPr>
              <w:b/>
              <w:bCs/>
              <w:noProof/>
            </w:rPr>
            <w:fldChar w:fldCharType="end"/>
          </w:r>
        </w:p>
      </w:sdtContent>
    </w:sdt>
    <w:p w14:paraId="2E6D9FA3" w14:textId="77777777" w:rsidR="00FB148F" w:rsidRDefault="00FB148F" w:rsidP="005C4889">
      <w:pPr>
        <w:pStyle w:val="BodyText"/>
        <w:spacing w:before="642"/>
        <w:ind w:left="199" w:right="360"/>
      </w:pPr>
    </w:p>
    <w:p w14:paraId="401E8F32" w14:textId="712BB854" w:rsidR="001F2F44" w:rsidRDefault="00FB148F" w:rsidP="005C4889">
      <w:pPr>
        <w:pStyle w:val="BodyText"/>
        <w:spacing w:before="642"/>
        <w:ind w:left="199" w:right="360"/>
      </w:pPr>
      <w:r>
        <w:rPr>
          <w:noProof/>
        </w:rPr>
        <mc:AlternateContent>
          <mc:Choice Requires="wps">
            <w:drawing>
              <wp:anchor distT="0" distB="0" distL="0" distR="0" simplePos="0" relativeHeight="251674112" behindDoc="0" locked="0" layoutInCell="1" allowOverlap="1" wp14:anchorId="354B626E" wp14:editId="280BEFCD">
                <wp:simplePos x="0" y="0"/>
                <wp:positionH relativeFrom="page">
                  <wp:posOffset>3828415</wp:posOffset>
                </wp:positionH>
                <wp:positionV relativeFrom="paragraph">
                  <wp:posOffset>-635</wp:posOffset>
                </wp:positionV>
                <wp:extent cx="3274695" cy="239395"/>
                <wp:effectExtent l="0" t="0" r="20955" b="27305"/>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74695" cy="239395"/>
                        </a:xfrm>
                        <a:prstGeom prst="rect">
                          <a:avLst/>
                        </a:prstGeom>
                        <a:solidFill>
                          <a:srgbClr val="BFBFBF"/>
                        </a:solidFill>
                        <a:ln w="6096">
                          <a:solidFill>
                            <a:srgbClr val="1F497C"/>
                          </a:solidFill>
                          <a:prstDash val="solid"/>
                        </a:ln>
                      </wps:spPr>
                      <wps:txbx>
                        <w:txbxContent>
                          <w:p w14:paraId="6A58F13E" w14:textId="77777777" w:rsidR="00FB148F" w:rsidRPr="00A32A8A" w:rsidRDefault="00FB148F" w:rsidP="00FB148F">
                            <w:pPr>
                              <w:pStyle w:val="ListParagraph"/>
                              <w:spacing w:before="19"/>
                              <w:ind w:left="1440" w:firstLine="720"/>
                              <w:rPr>
                                <w:b/>
                                <w:color w:val="000000"/>
                                <w:sz w:val="28"/>
                              </w:rPr>
                            </w:pPr>
                            <w:r w:rsidRPr="00A32A8A">
                              <w:rPr>
                                <w:b/>
                                <w:color w:val="1F497C"/>
                                <w:spacing w:val="-2"/>
                                <w:sz w:val="28"/>
                                <w:shd w:val="clear" w:color="auto" w:fill="E4E6E6"/>
                              </w:rPr>
                              <w:t>Introduction</w:t>
                            </w:r>
                          </w:p>
                        </w:txbxContent>
                      </wps:txbx>
                      <wps:bodyPr wrap="square" lIns="0" tIns="0" rIns="0" bIns="0" rtlCol="0">
                        <a:noAutofit/>
                      </wps:bodyPr>
                    </wps:wsp>
                  </a:graphicData>
                </a:graphic>
              </wp:anchor>
            </w:drawing>
          </mc:Choice>
          <mc:Fallback>
            <w:pict>
              <v:shape w14:anchorId="354B626E" id="Textbox 7" o:spid="_x0000_s1029" type="#_x0000_t202" style="position:absolute;left:0;text-align:left;margin-left:301.45pt;margin-top:-.05pt;width:257.85pt;height:18.85pt;z-index:251674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r6m1AEAALkDAAAOAAAAZHJzL2Uyb0RvYy54bWysU9uO2yAQfa/Uf0C8N3aSbbax4qy6iVJV&#10;WrWVtv0AgnGMihnKkNj5+w7YSXp9qSpLeIDDYc6ZYfXQt4adlEcNtuTTSc6ZshIqbQ8l//J59+oN&#10;ZxiErYQBq0p+Vsgf1i9frDpXqBk0YCrlGZFYLDpX8iYEV2QZyka1AifglKXNGnwrAk39Iau86Ii9&#10;NdkszxdZB75yHqRCpNXtsMnXib+ulQwf6xpVYKbklFtIo0/jPo7ZeiWKgxeu0XJMQ/xDFq3Qli69&#10;Um1FEOzo9W9UrZYeEOowkdBmUNdaqqSB1EzzX9Q8N8KppIXMQXe1Cf8frfxwenafPAv9I/RUwCQC&#10;3RPIr0jeZJ3DYsRET7FAQkehfe3b+CcJjA6St+ern6oPTNLifHZ/t1i+5kzS3my+nFMcSW+nncfw&#10;TkHLYlByT/VKGYjTE4YBeoHEyxCMrnbamDTxh/3GeHYSVNvHXfxG9p9gxrKu5It8uRi0/ZViurtb&#10;3m/+RBFT2ApshqsS+wgzdvRosCUaFPp9z3QVvSQBcWUP1Zks7qjLSo7fjsIrzsx7S2WMLXkJ/CXY&#10;XwIfzAZS40a9Ft4eA9Q6+XLjHROg/kjOjr0cG/DHeULdXtz6OwAAAP//AwBQSwMEFAAGAAgAAAAh&#10;AJaJCFfeAAAACQEAAA8AAABkcnMvZG93bnJldi54bWxMj81ugzAQhO+V+g7WRuotMVCVpJQlqipV&#10;6qGX/Bx6NHgLJHhNsEno28c5NcfRjGa+ydeT6cSZBtdaRogXEQjiyuqWa4T97nO+AuG8Yq06y4Tw&#10;Rw7WxeNDrjJtL7yh89bXIpSwyxRC432fSemqhoxyC9sTB+/XDkb5IIda6kFdQrnpZBJFqTSq5bDQ&#10;qJ4+GqqO29EgHNzha/ljdt/JnnT7Ik9UnvyI+DSb3t9AeJr8fxhu+AEdisBU2pG1Ex1CGiWvIYow&#10;j0Hc/DhepSBKhOdlCrLI5f2D4goAAP//AwBQSwECLQAUAAYACAAAACEAtoM4kv4AAADhAQAAEwAA&#10;AAAAAAAAAAAAAAAAAAAAW0NvbnRlbnRfVHlwZXNdLnhtbFBLAQItABQABgAIAAAAIQA4/SH/1gAA&#10;AJQBAAALAAAAAAAAAAAAAAAAAC8BAABfcmVscy8ucmVsc1BLAQItABQABgAIAAAAIQCbmr6m1AEA&#10;ALkDAAAOAAAAAAAAAAAAAAAAAC4CAABkcnMvZTJvRG9jLnhtbFBLAQItABQABgAIAAAAIQCWiQhX&#10;3gAAAAkBAAAPAAAAAAAAAAAAAAAAAC4EAABkcnMvZG93bnJldi54bWxQSwUGAAAAAAQABADzAAAA&#10;OQUAAAAA&#10;" fillcolor="#bfbfbf" strokecolor="#1f497c" strokeweight=".48pt">
                <v:path arrowok="t"/>
                <v:textbox inset="0,0,0,0">
                  <w:txbxContent>
                    <w:p w14:paraId="6A58F13E" w14:textId="77777777" w:rsidR="00FB148F" w:rsidRPr="00A32A8A" w:rsidRDefault="00FB148F" w:rsidP="00FB148F">
                      <w:pPr>
                        <w:pStyle w:val="ListParagraph"/>
                        <w:spacing w:before="19"/>
                        <w:ind w:left="1440" w:firstLine="720"/>
                        <w:rPr>
                          <w:b/>
                          <w:color w:val="000000"/>
                          <w:sz w:val="28"/>
                        </w:rPr>
                      </w:pPr>
                      <w:r w:rsidRPr="00A32A8A">
                        <w:rPr>
                          <w:b/>
                          <w:color w:val="1F497C"/>
                          <w:spacing w:val="-2"/>
                          <w:sz w:val="28"/>
                          <w:shd w:val="clear" w:color="auto" w:fill="E4E6E6"/>
                        </w:rPr>
                        <w:t>Introduction</w:t>
                      </w:r>
                    </w:p>
                  </w:txbxContent>
                </v:textbox>
                <w10:wrap anchorx="page"/>
              </v:shape>
            </w:pict>
          </mc:Fallback>
        </mc:AlternateContent>
      </w:r>
      <w:r>
        <w:t>What</w:t>
      </w:r>
      <w:r>
        <w:rPr>
          <w:spacing w:val="-13"/>
        </w:rPr>
        <w:t xml:space="preserve"> </w:t>
      </w:r>
      <w:r>
        <w:t>contributes</w:t>
      </w:r>
      <w:r>
        <w:rPr>
          <w:spacing w:val="-12"/>
        </w:rPr>
        <w:t xml:space="preserve"> </w:t>
      </w:r>
      <w:r>
        <w:t>to</w:t>
      </w:r>
      <w:r>
        <w:rPr>
          <w:spacing w:val="-12"/>
        </w:rPr>
        <w:t xml:space="preserve"> </w:t>
      </w:r>
      <w:r>
        <w:t>variations</w:t>
      </w:r>
      <w:r>
        <w:rPr>
          <w:spacing w:val="-12"/>
        </w:rPr>
        <w:t xml:space="preserve"> </w:t>
      </w:r>
      <w:r>
        <w:t>in</w:t>
      </w:r>
      <w:r>
        <w:rPr>
          <w:spacing w:val="-12"/>
        </w:rPr>
        <w:t xml:space="preserve"> </w:t>
      </w:r>
      <w:r>
        <w:t>suicide</w:t>
      </w:r>
      <w:r>
        <w:rPr>
          <w:spacing w:val="-12"/>
        </w:rPr>
        <w:t xml:space="preserve"> </w:t>
      </w:r>
      <w:r>
        <w:t>rates</w:t>
      </w:r>
      <w:r>
        <w:rPr>
          <w:spacing w:val="-12"/>
        </w:rPr>
        <w:t xml:space="preserve"> </w:t>
      </w:r>
      <w:r>
        <w:t>across countries and populations? At a broad level, factors such as social pressures, economic stability, cultural norms, mental health conditions, and access to support systems are often considered influential. Demographic characteristics, particularly age and gender, play a significant role, while wider socio- economic conditions may further affect suicide risk across different regions and population groups.</w:t>
      </w:r>
    </w:p>
    <w:p w14:paraId="6F6837BE" w14:textId="77777777" w:rsidR="001F2F44" w:rsidRDefault="00000000" w:rsidP="005C4889">
      <w:pPr>
        <w:pStyle w:val="BodyText"/>
        <w:ind w:left="199" w:right="360"/>
      </w:pPr>
      <w:r>
        <w:t>Despite</w:t>
      </w:r>
      <w:r>
        <w:rPr>
          <w:spacing w:val="-2"/>
        </w:rPr>
        <w:t xml:space="preserve"> </w:t>
      </w:r>
      <w:r>
        <w:t>offering</w:t>
      </w:r>
      <w:r>
        <w:rPr>
          <w:spacing w:val="-3"/>
        </w:rPr>
        <w:t xml:space="preserve"> </w:t>
      </w:r>
      <w:r>
        <w:t>useful</w:t>
      </w:r>
      <w:r>
        <w:rPr>
          <w:spacing w:val="-4"/>
        </w:rPr>
        <w:t xml:space="preserve"> </w:t>
      </w:r>
      <w:r>
        <w:t>initial</w:t>
      </w:r>
      <w:r>
        <w:rPr>
          <w:spacing w:val="-4"/>
        </w:rPr>
        <w:t xml:space="preserve"> </w:t>
      </w:r>
      <w:r>
        <w:t>insights,</w:t>
      </w:r>
      <w:r>
        <w:rPr>
          <w:spacing w:val="-2"/>
        </w:rPr>
        <w:t xml:space="preserve"> </w:t>
      </w:r>
      <w:r>
        <w:t>many</w:t>
      </w:r>
      <w:r>
        <w:rPr>
          <w:spacing w:val="-2"/>
        </w:rPr>
        <w:t xml:space="preserve"> </w:t>
      </w:r>
      <w:r>
        <w:t>of</w:t>
      </w:r>
      <w:r>
        <w:rPr>
          <w:spacing w:val="-3"/>
        </w:rPr>
        <w:t xml:space="preserve"> </w:t>
      </w:r>
      <w:r>
        <w:t>these influencing factors are complex, subjective, and difficult</w:t>
      </w:r>
      <w:r>
        <w:rPr>
          <w:spacing w:val="-3"/>
        </w:rPr>
        <w:t xml:space="preserve"> </w:t>
      </w:r>
      <w:r>
        <w:t>to</w:t>
      </w:r>
      <w:r>
        <w:rPr>
          <w:spacing w:val="-2"/>
        </w:rPr>
        <w:t xml:space="preserve"> </w:t>
      </w:r>
      <w:r>
        <w:t>measure</w:t>
      </w:r>
      <w:r>
        <w:rPr>
          <w:spacing w:val="-3"/>
        </w:rPr>
        <w:t xml:space="preserve"> </w:t>
      </w:r>
      <w:r>
        <w:t>consistently.</w:t>
      </w:r>
      <w:r>
        <w:rPr>
          <w:spacing w:val="-4"/>
        </w:rPr>
        <w:t xml:space="preserve"> </w:t>
      </w:r>
      <w:r>
        <w:t>Psychological</w:t>
      </w:r>
      <w:r>
        <w:rPr>
          <w:spacing w:val="-2"/>
        </w:rPr>
        <w:t xml:space="preserve"> </w:t>
      </w:r>
      <w:r>
        <w:t>well- being, individual life experiences, and cultural attitudes toward mental health vary widely across societies and are not easily captured through quantitative data. As a result, purely qualitative explanations face limitations when applied to large- scale, cross-country analyses.</w:t>
      </w:r>
    </w:p>
    <w:p w14:paraId="0C2F7846" w14:textId="17D1BE52" w:rsidR="001F2F44" w:rsidRDefault="00000000" w:rsidP="005C4889">
      <w:pPr>
        <w:pStyle w:val="BodyText"/>
        <w:ind w:left="199" w:right="360"/>
      </w:pPr>
      <w:r>
        <w:t>In contrast, objective and measurable indicators such</w:t>
      </w:r>
      <w:r w:rsidR="0086054C">
        <w:t xml:space="preserve"> </w:t>
      </w:r>
      <w:r>
        <w:t>as</w:t>
      </w:r>
      <w:r w:rsidR="0086054C">
        <w:t xml:space="preserve"> </w:t>
      </w:r>
      <w:r>
        <w:t>demographic distributions, population statistics,</w:t>
      </w:r>
      <w:r w:rsidR="00FB148F">
        <w:t xml:space="preserve"> and economic </w:t>
      </w:r>
      <w:r>
        <w:t>variables</w:t>
      </w:r>
      <w:r w:rsidR="0086054C">
        <w:t xml:space="preserve"> </w:t>
      </w:r>
      <w:r>
        <w:rPr>
          <w:spacing w:val="-2"/>
        </w:rPr>
        <w:t>provide</w:t>
      </w:r>
    </w:p>
    <w:p w14:paraId="1425DFD6" w14:textId="77777777" w:rsidR="001F2F44" w:rsidRDefault="001F2F44" w:rsidP="005C4889">
      <w:pPr>
        <w:pStyle w:val="BodyText"/>
        <w:sectPr w:rsidR="001F2F44">
          <w:type w:val="continuous"/>
          <w:pgSz w:w="12240" w:h="15840"/>
          <w:pgMar w:top="1360" w:right="720" w:bottom="1200" w:left="720" w:header="0" w:footer="1019" w:gutter="0"/>
          <w:pgBorders w:offsetFrom="page">
            <w:top w:val="single" w:sz="4" w:space="24" w:color="000000"/>
            <w:left w:val="single" w:sz="4" w:space="24" w:color="000000"/>
            <w:bottom w:val="single" w:sz="4" w:space="24" w:color="000000"/>
            <w:right w:val="single" w:sz="4" w:space="24" w:color="000000"/>
          </w:pgBorders>
          <w:cols w:num="2" w:space="720" w:equalWidth="0">
            <w:col w:w="5269" w:space="40"/>
            <w:col w:w="5491"/>
          </w:cols>
        </w:sectPr>
      </w:pPr>
    </w:p>
    <w:p w14:paraId="0C08D662" w14:textId="77777777" w:rsidR="001F2F44" w:rsidRDefault="00000000" w:rsidP="005C4889">
      <w:pPr>
        <w:pStyle w:val="BodyText"/>
        <w:spacing w:before="79"/>
        <w:ind w:left="360" w:right="1"/>
      </w:pPr>
      <w:r>
        <w:lastRenderedPageBreak/>
        <w:t>structured</w:t>
      </w:r>
      <w:r>
        <w:rPr>
          <w:spacing w:val="-13"/>
        </w:rPr>
        <w:t xml:space="preserve"> </w:t>
      </w:r>
      <w:r>
        <w:t>data</w:t>
      </w:r>
      <w:r>
        <w:rPr>
          <w:spacing w:val="-12"/>
        </w:rPr>
        <w:t xml:space="preserve"> </w:t>
      </w:r>
      <w:r>
        <w:t>suitable</w:t>
      </w:r>
      <w:r>
        <w:rPr>
          <w:spacing w:val="-12"/>
        </w:rPr>
        <w:t xml:space="preserve"> </w:t>
      </w:r>
      <w:r>
        <w:t>for</w:t>
      </w:r>
      <w:r>
        <w:rPr>
          <w:spacing w:val="-12"/>
        </w:rPr>
        <w:t xml:space="preserve"> </w:t>
      </w:r>
      <w:r>
        <w:t>systematic</w:t>
      </w:r>
      <w:r>
        <w:rPr>
          <w:spacing w:val="-12"/>
        </w:rPr>
        <w:t xml:space="preserve"> </w:t>
      </w:r>
      <w:r>
        <w:t>analysis,</w:t>
      </w:r>
      <w:r>
        <w:rPr>
          <w:spacing w:val="-12"/>
        </w:rPr>
        <w:t xml:space="preserve"> </w:t>
      </w:r>
      <w:r>
        <w:t>even though they cannot fully capture the underlying psychological dimensions of suicide. Nevertheless, examining whether these observable features can reveal meaningful patterns remains a valuable and important research direction.</w:t>
      </w:r>
    </w:p>
    <w:p w14:paraId="4A152593" w14:textId="77777777" w:rsidR="001F2F44" w:rsidRDefault="00000000" w:rsidP="005C4889">
      <w:pPr>
        <w:pStyle w:val="BodyText"/>
        <w:spacing w:before="1"/>
        <w:ind w:left="360"/>
      </w:pPr>
      <w:r>
        <w:t>Motivated by this perspective, the present study investigates whether suicide risk can be predicted using demographic and socio-economic indicators, and how this risk varies across age groups.</w:t>
      </w:r>
    </w:p>
    <w:p w14:paraId="284F462E" w14:textId="77777777" w:rsidR="001F2F44" w:rsidRDefault="00000000" w:rsidP="005C4889">
      <w:pPr>
        <w:pStyle w:val="BodyText"/>
        <w:ind w:left="360" w:right="1"/>
      </w:pPr>
      <w:r>
        <w:t>The analysis is based on the Suicide Rates Overview 1985–2016 dataset obtained from the Kaggle platform,</w:t>
      </w:r>
      <w:r>
        <w:rPr>
          <w:spacing w:val="-13"/>
        </w:rPr>
        <w:t xml:space="preserve"> </w:t>
      </w:r>
      <w:r>
        <w:t>which</w:t>
      </w:r>
      <w:r>
        <w:rPr>
          <w:spacing w:val="-12"/>
        </w:rPr>
        <w:t xml:space="preserve"> </w:t>
      </w:r>
      <w:r>
        <w:t>contains</w:t>
      </w:r>
      <w:r>
        <w:rPr>
          <w:spacing w:val="-12"/>
        </w:rPr>
        <w:t xml:space="preserve"> </w:t>
      </w:r>
      <w:r>
        <w:t>multi-year</w:t>
      </w:r>
      <w:r>
        <w:rPr>
          <w:spacing w:val="-12"/>
        </w:rPr>
        <w:t xml:space="preserve"> </w:t>
      </w:r>
      <w:r>
        <w:t>suicide</w:t>
      </w:r>
      <w:r>
        <w:rPr>
          <w:spacing w:val="-12"/>
        </w:rPr>
        <w:t xml:space="preserve"> </w:t>
      </w:r>
      <w:r>
        <w:t>statistics for multiple countries, along with attributes such as age group, sex, population size, GDP, and Human Development Index (HDI). Supervised machine learning models are implemented in KNIME to predict suicide rates per 100,000 population and to classify suicide risk into interpretable categories, combining predictive accuracy with transparent, age-specific risk patterns.</w:t>
      </w:r>
    </w:p>
    <w:p w14:paraId="04441B05" w14:textId="77777777" w:rsidR="001F2F44" w:rsidRDefault="00000000" w:rsidP="005C4889">
      <w:pPr>
        <w:pStyle w:val="BodyText"/>
        <w:spacing w:before="257"/>
        <w:ind w:left="360"/>
      </w:pPr>
      <w:r>
        <w:t>The dataset consists of approximately 27,820 records,</w:t>
      </w:r>
      <w:r>
        <w:rPr>
          <w:spacing w:val="-10"/>
        </w:rPr>
        <w:t xml:space="preserve"> </w:t>
      </w:r>
      <w:r>
        <w:t>each</w:t>
      </w:r>
      <w:r>
        <w:rPr>
          <w:spacing w:val="-9"/>
        </w:rPr>
        <w:t xml:space="preserve"> </w:t>
      </w:r>
      <w:r>
        <w:t>described</w:t>
      </w:r>
      <w:r>
        <w:rPr>
          <w:spacing w:val="-9"/>
        </w:rPr>
        <w:t xml:space="preserve"> </w:t>
      </w:r>
      <w:r>
        <w:t>by</w:t>
      </w:r>
      <w:r>
        <w:rPr>
          <w:spacing w:val="-11"/>
        </w:rPr>
        <w:t xml:space="preserve"> </w:t>
      </w:r>
      <w:r>
        <w:t>the</w:t>
      </w:r>
      <w:r>
        <w:rPr>
          <w:spacing w:val="-11"/>
        </w:rPr>
        <w:t xml:space="preserve"> </w:t>
      </w:r>
      <w:r>
        <w:t>following</w:t>
      </w:r>
      <w:r>
        <w:rPr>
          <w:spacing w:val="-10"/>
        </w:rPr>
        <w:t xml:space="preserve"> </w:t>
      </w:r>
      <w:r>
        <w:t>12</w:t>
      </w:r>
      <w:r>
        <w:rPr>
          <w:spacing w:val="-11"/>
        </w:rPr>
        <w:t xml:space="preserve"> </w:t>
      </w:r>
      <w:r>
        <w:t>features: country (categorical – nominal):</w:t>
      </w:r>
    </w:p>
    <w:p w14:paraId="43CD4D28" w14:textId="77777777" w:rsidR="001F2F44" w:rsidRDefault="00000000" w:rsidP="005C4889">
      <w:pPr>
        <w:pStyle w:val="BodyText"/>
        <w:spacing w:before="1"/>
        <w:ind w:left="360" w:right="1"/>
      </w:pPr>
      <w:r>
        <w:t xml:space="preserve">Name of the country where the suicide data was </w:t>
      </w:r>
      <w:r>
        <w:rPr>
          <w:spacing w:val="-2"/>
        </w:rPr>
        <w:t>recorded.</w:t>
      </w:r>
    </w:p>
    <w:p w14:paraId="3615D62B" w14:textId="77777777" w:rsidR="001F2F44" w:rsidRDefault="00000000" w:rsidP="005C4889">
      <w:pPr>
        <w:pStyle w:val="ListParagraph"/>
        <w:numPr>
          <w:ilvl w:val="0"/>
          <w:numId w:val="11"/>
        </w:numPr>
        <w:tabs>
          <w:tab w:val="left" w:pos="1079"/>
        </w:tabs>
        <w:spacing w:line="257" w:lineRule="exact"/>
        <w:ind w:left="1079" w:hanging="359"/>
      </w:pPr>
      <w:r>
        <w:t>year</w:t>
      </w:r>
      <w:r>
        <w:rPr>
          <w:spacing w:val="-2"/>
        </w:rPr>
        <w:t xml:space="preserve"> </w:t>
      </w:r>
      <w:r>
        <w:t>(numeric</w:t>
      </w:r>
      <w:r>
        <w:rPr>
          <w:spacing w:val="-3"/>
        </w:rPr>
        <w:t xml:space="preserve"> </w:t>
      </w:r>
      <w:r>
        <w:t>–</w:t>
      </w:r>
      <w:r>
        <w:rPr>
          <w:spacing w:val="-1"/>
        </w:rPr>
        <w:t xml:space="preserve"> </w:t>
      </w:r>
      <w:r>
        <w:rPr>
          <w:spacing w:val="-2"/>
        </w:rPr>
        <w:t>interval):</w:t>
      </w:r>
    </w:p>
    <w:p w14:paraId="7EC5F2E7" w14:textId="77777777" w:rsidR="001F2F44" w:rsidRDefault="00000000" w:rsidP="005C4889">
      <w:pPr>
        <w:pStyle w:val="BodyText"/>
        <w:ind w:left="360"/>
      </w:pPr>
      <w:r>
        <w:t>Year</w:t>
      </w:r>
      <w:r>
        <w:rPr>
          <w:spacing w:val="-8"/>
        </w:rPr>
        <w:t xml:space="preserve"> </w:t>
      </w:r>
      <w:r>
        <w:t>in</w:t>
      </w:r>
      <w:r>
        <w:rPr>
          <w:spacing w:val="-7"/>
        </w:rPr>
        <w:t xml:space="preserve"> </w:t>
      </w:r>
      <w:r>
        <w:t>which</w:t>
      </w:r>
      <w:r>
        <w:rPr>
          <w:spacing w:val="-5"/>
        </w:rPr>
        <w:t xml:space="preserve"> </w:t>
      </w:r>
      <w:r>
        <w:t>the</w:t>
      </w:r>
      <w:r>
        <w:rPr>
          <w:spacing w:val="-7"/>
        </w:rPr>
        <w:t xml:space="preserve"> </w:t>
      </w:r>
      <w:r>
        <w:t>suicide</w:t>
      </w:r>
      <w:r>
        <w:rPr>
          <w:spacing w:val="-5"/>
        </w:rPr>
        <w:t xml:space="preserve"> </w:t>
      </w:r>
      <w:r>
        <w:t>statistics</w:t>
      </w:r>
      <w:r>
        <w:rPr>
          <w:spacing w:val="-4"/>
        </w:rPr>
        <w:t xml:space="preserve"> </w:t>
      </w:r>
      <w:r>
        <w:t>were</w:t>
      </w:r>
      <w:r>
        <w:rPr>
          <w:spacing w:val="-5"/>
        </w:rPr>
        <w:t xml:space="preserve"> </w:t>
      </w:r>
      <w:r>
        <w:t>reported. sex (categorical – binary):</w:t>
      </w:r>
    </w:p>
    <w:p w14:paraId="0B048C78" w14:textId="77777777" w:rsidR="001F2F44" w:rsidRDefault="00000000" w:rsidP="005C4889">
      <w:pPr>
        <w:pStyle w:val="BodyText"/>
        <w:ind w:left="360"/>
      </w:pPr>
      <w:r>
        <w:t>Gender</w:t>
      </w:r>
      <w:r>
        <w:rPr>
          <w:spacing w:val="33"/>
        </w:rPr>
        <w:t xml:space="preserve"> </w:t>
      </w:r>
      <w:r>
        <w:t>category</w:t>
      </w:r>
      <w:r>
        <w:rPr>
          <w:spacing w:val="31"/>
        </w:rPr>
        <w:t xml:space="preserve"> </w:t>
      </w:r>
      <w:r>
        <w:t>of</w:t>
      </w:r>
      <w:r>
        <w:rPr>
          <w:spacing w:val="31"/>
        </w:rPr>
        <w:t xml:space="preserve"> </w:t>
      </w:r>
      <w:r>
        <w:t>the</w:t>
      </w:r>
      <w:r>
        <w:rPr>
          <w:spacing w:val="31"/>
        </w:rPr>
        <w:t xml:space="preserve"> </w:t>
      </w:r>
      <w:r>
        <w:t>population</w:t>
      </w:r>
      <w:r>
        <w:rPr>
          <w:spacing w:val="31"/>
        </w:rPr>
        <w:t xml:space="preserve"> </w:t>
      </w:r>
      <w:r>
        <w:t>group</w:t>
      </w:r>
      <w:r>
        <w:rPr>
          <w:spacing w:val="30"/>
        </w:rPr>
        <w:t xml:space="preserve"> </w:t>
      </w:r>
      <w:r>
        <w:t>(male</w:t>
      </w:r>
      <w:r>
        <w:rPr>
          <w:spacing w:val="31"/>
        </w:rPr>
        <w:t xml:space="preserve"> </w:t>
      </w:r>
      <w:r>
        <w:t xml:space="preserve">or </w:t>
      </w:r>
      <w:r>
        <w:rPr>
          <w:spacing w:val="-2"/>
        </w:rPr>
        <w:t>female).</w:t>
      </w:r>
    </w:p>
    <w:p w14:paraId="488D9782" w14:textId="77777777" w:rsidR="001F2F44" w:rsidRDefault="00000000" w:rsidP="005C4889">
      <w:pPr>
        <w:pStyle w:val="ListParagraph"/>
        <w:numPr>
          <w:ilvl w:val="0"/>
          <w:numId w:val="11"/>
        </w:numPr>
        <w:tabs>
          <w:tab w:val="left" w:pos="1079"/>
        </w:tabs>
        <w:spacing w:line="257" w:lineRule="exact"/>
        <w:ind w:left="1079" w:hanging="359"/>
      </w:pPr>
      <w:r>
        <w:t>age</w:t>
      </w:r>
      <w:r>
        <w:rPr>
          <w:spacing w:val="-2"/>
        </w:rPr>
        <w:t xml:space="preserve"> </w:t>
      </w:r>
      <w:r>
        <w:t>(categorical</w:t>
      </w:r>
      <w:r>
        <w:rPr>
          <w:spacing w:val="-1"/>
        </w:rPr>
        <w:t xml:space="preserve"> </w:t>
      </w:r>
      <w:r>
        <w:t>–</w:t>
      </w:r>
      <w:r>
        <w:rPr>
          <w:spacing w:val="-3"/>
        </w:rPr>
        <w:t xml:space="preserve"> </w:t>
      </w:r>
      <w:r>
        <w:rPr>
          <w:spacing w:val="-2"/>
        </w:rPr>
        <w:t>ordinal):</w:t>
      </w:r>
    </w:p>
    <w:p w14:paraId="7AFA2DBD" w14:textId="77777777" w:rsidR="001F2F44" w:rsidRDefault="00000000" w:rsidP="005C4889">
      <w:pPr>
        <w:pStyle w:val="BodyText"/>
        <w:ind w:left="360"/>
      </w:pPr>
      <w:r>
        <w:t>Age</w:t>
      </w:r>
      <w:r>
        <w:rPr>
          <w:spacing w:val="40"/>
        </w:rPr>
        <w:t xml:space="preserve"> </w:t>
      </w:r>
      <w:r>
        <w:t>group</w:t>
      </w:r>
      <w:r>
        <w:rPr>
          <w:spacing w:val="40"/>
        </w:rPr>
        <w:t xml:space="preserve"> </w:t>
      </w:r>
      <w:r>
        <w:t>of</w:t>
      </w:r>
      <w:r>
        <w:rPr>
          <w:spacing w:val="40"/>
        </w:rPr>
        <w:t xml:space="preserve"> </w:t>
      </w:r>
      <w:r>
        <w:t>individuals</w:t>
      </w:r>
      <w:r>
        <w:rPr>
          <w:spacing w:val="40"/>
        </w:rPr>
        <w:t xml:space="preserve"> </w:t>
      </w:r>
      <w:r>
        <w:t>(e.g.,</w:t>
      </w:r>
      <w:r>
        <w:rPr>
          <w:spacing w:val="40"/>
        </w:rPr>
        <w:t xml:space="preserve"> </w:t>
      </w:r>
      <w:r>
        <w:t>5–14</w:t>
      </w:r>
      <w:r>
        <w:rPr>
          <w:spacing w:val="40"/>
        </w:rPr>
        <w:t xml:space="preserve"> </w:t>
      </w:r>
      <w:r>
        <w:t>years,</w:t>
      </w:r>
      <w:r>
        <w:rPr>
          <w:spacing w:val="40"/>
        </w:rPr>
        <w:t xml:space="preserve"> </w:t>
      </w:r>
      <w:r>
        <w:t xml:space="preserve">15–24 </w:t>
      </w:r>
      <w:r>
        <w:rPr>
          <w:spacing w:val="-2"/>
        </w:rPr>
        <w:t>years).</w:t>
      </w:r>
    </w:p>
    <w:p w14:paraId="6AB9B1DB" w14:textId="77777777" w:rsidR="001F2F44" w:rsidRDefault="00000000" w:rsidP="005C4889">
      <w:pPr>
        <w:pStyle w:val="ListParagraph"/>
        <w:numPr>
          <w:ilvl w:val="0"/>
          <w:numId w:val="11"/>
        </w:numPr>
        <w:tabs>
          <w:tab w:val="left" w:pos="1079"/>
        </w:tabs>
        <w:ind w:left="1079" w:hanging="359"/>
      </w:pPr>
      <w:proofErr w:type="spellStart"/>
      <w:r>
        <w:t>suicides_no</w:t>
      </w:r>
      <w:proofErr w:type="spellEnd"/>
      <w:r>
        <w:rPr>
          <w:spacing w:val="-4"/>
        </w:rPr>
        <w:t xml:space="preserve"> </w:t>
      </w:r>
      <w:r>
        <w:t>(numeric –</w:t>
      </w:r>
      <w:r>
        <w:rPr>
          <w:spacing w:val="-2"/>
        </w:rPr>
        <w:t xml:space="preserve"> discrete):</w:t>
      </w:r>
    </w:p>
    <w:p w14:paraId="70E904AF" w14:textId="77777777" w:rsidR="001F2F44" w:rsidRDefault="00000000" w:rsidP="005C4889">
      <w:pPr>
        <w:pStyle w:val="BodyText"/>
        <w:spacing w:before="1"/>
        <w:ind w:left="360"/>
      </w:pPr>
      <w:r>
        <w:t>Total</w:t>
      </w:r>
      <w:r>
        <w:rPr>
          <w:spacing w:val="80"/>
        </w:rPr>
        <w:t xml:space="preserve"> </w:t>
      </w:r>
      <w:r>
        <w:t>number</w:t>
      </w:r>
      <w:r>
        <w:rPr>
          <w:spacing w:val="80"/>
        </w:rPr>
        <w:t xml:space="preserve"> </w:t>
      </w:r>
      <w:r>
        <w:t>of</w:t>
      </w:r>
      <w:r>
        <w:rPr>
          <w:spacing w:val="80"/>
        </w:rPr>
        <w:t xml:space="preserve"> </w:t>
      </w:r>
      <w:r>
        <w:t>recorded</w:t>
      </w:r>
      <w:r>
        <w:rPr>
          <w:spacing w:val="80"/>
        </w:rPr>
        <w:t xml:space="preserve"> </w:t>
      </w:r>
      <w:r>
        <w:t>suicides</w:t>
      </w:r>
      <w:r>
        <w:rPr>
          <w:spacing w:val="80"/>
        </w:rPr>
        <w:t xml:space="preserve"> </w:t>
      </w:r>
      <w:r>
        <w:t>for</w:t>
      </w:r>
      <w:r>
        <w:rPr>
          <w:spacing w:val="80"/>
        </w:rPr>
        <w:t xml:space="preserve"> </w:t>
      </w:r>
      <w:r>
        <w:t>a</w:t>
      </w:r>
      <w:r>
        <w:rPr>
          <w:spacing w:val="80"/>
        </w:rPr>
        <w:t xml:space="preserve"> </w:t>
      </w:r>
      <w:r>
        <w:t>given country, year, age group, and gender.</w:t>
      </w:r>
    </w:p>
    <w:p w14:paraId="36659D85" w14:textId="77777777" w:rsidR="001F2F44" w:rsidRDefault="00000000" w:rsidP="005C4889">
      <w:pPr>
        <w:pStyle w:val="ListParagraph"/>
        <w:numPr>
          <w:ilvl w:val="0"/>
          <w:numId w:val="11"/>
        </w:numPr>
        <w:tabs>
          <w:tab w:val="left" w:pos="1079"/>
        </w:tabs>
        <w:spacing w:line="257" w:lineRule="exact"/>
        <w:ind w:left="1079" w:hanging="359"/>
      </w:pPr>
      <w:r>
        <w:t>population</w:t>
      </w:r>
      <w:r>
        <w:rPr>
          <w:spacing w:val="-4"/>
        </w:rPr>
        <w:t xml:space="preserve"> </w:t>
      </w:r>
      <w:r>
        <w:t>(numeric</w:t>
      </w:r>
      <w:r>
        <w:rPr>
          <w:spacing w:val="1"/>
        </w:rPr>
        <w:t xml:space="preserve"> </w:t>
      </w:r>
      <w:r>
        <w:t>–</w:t>
      </w:r>
      <w:r>
        <w:rPr>
          <w:spacing w:val="-4"/>
        </w:rPr>
        <w:t xml:space="preserve"> </w:t>
      </w:r>
      <w:r>
        <w:rPr>
          <w:spacing w:val="-2"/>
        </w:rPr>
        <w:t>continuous):</w:t>
      </w:r>
    </w:p>
    <w:p w14:paraId="7358B92D" w14:textId="77777777" w:rsidR="001F2F44" w:rsidRDefault="00000000" w:rsidP="005C4889">
      <w:pPr>
        <w:pStyle w:val="BodyText"/>
        <w:ind w:left="360"/>
      </w:pPr>
      <w:r>
        <w:t>Total population</w:t>
      </w:r>
      <w:r>
        <w:rPr>
          <w:spacing w:val="-1"/>
        </w:rPr>
        <w:t xml:space="preserve"> </w:t>
      </w:r>
      <w:r>
        <w:t>size</w:t>
      </w:r>
      <w:r>
        <w:rPr>
          <w:spacing w:val="-1"/>
        </w:rPr>
        <w:t xml:space="preserve"> </w:t>
      </w:r>
      <w:r>
        <w:t>corresponding to the specified demographic group.</w:t>
      </w:r>
    </w:p>
    <w:p w14:paraId="2DC4E697" w14:textId="77777777" w:rsidR="001F2F44" w:rsidRDefault="00000000" w:rsidP="005C4889">
      <w:pPr>
        <w:pStyle w:val="ListParagraph"/>
        <w:numPr>
          <w:ilvl w:val="0"/>
          <w:numId w:val="11"/>
        </w:numPr>
        <w:tabs>
          <w:tab w:val="left" w:pos="1079"/>
        </w:tabs>
        <w:ind w:right="1" w:firstLine="360"/>
      </w:pPr>
      <w:r>
        <w:t>suicides/100k pop (numeric – continuous): Number of suicides per 100,000 population, used</w:t>
      </w:r>
      <w:r>
        <w:rPr>
          <w:spacing w:val="-3"/>
        </w:rPr>
        <w:t xml:space="preserve"> </w:t>
      </w:r>
      <w:r>
        <w:t>as a standardized suicide rate.</w:t>
      </w:r>
    </w:p>
    <w:p w14:paraId="75CEF06A" w14:textId="77777777" w:rsidR="001F2F44" w:rsidRDefault="00000000" w:rsidP="005C4889">
      <w:pPr>
        <w:pStyle w:val="ListParagraph"/>
        <w:numPr>
          <w:ilvl w:val="0"/>
          <w:numId w:val="11"/>
        </w:numPr>
        <w:tabs>
          <w:tab w:val="left" w:pos="1079"/>
        </w:tabs>
        <w:spacing w:before="1"/>
        <w:ind w:firstLine="360"/>
      </w:pPr>
      <w:r>
        <w:t>country-year (categorical – nominal): Combined</w:t>
      </w:r>
      <w:r>
        <w:rPr>
          <w:spacing w:val="23"/>
        </w:rPr>
        <w:t xml:space="preserve"> </w:t>
      </w:r>
      <w:r>
        <w:t>identifier of</w:t>
      </w:r>
      <w:r>
        <w:rPr>
          <w:spacing w:val="23"/>
        </w:rPr>
        <w:t xml:space="preserve"> </w:t>
      </w:r>
      <w:r>
        <w:t>country and</w:t>
      </w:r>
      <w:r>
        <w:rPr>
          <w:spacing w:val="22"/>
        </w:rPr>
        <w:t xml:space="preserve"> </w:t>
      </w:r>
      <w:r>
        <w:t>year,</w:t>
      </w:r>
      <w:r>
        <w:rPr>
          <w:spacing w:val="23"/>
        </w:rPr>
        <w:t xml:space="preserve"> </w:t>
      </w:r>
      <w:r>
        <w:t>primarily used for reference purposes.</w:t>
      </w:r>
    </w:p>
    <w:p w14:paraId="1EEA103D" w14:textId="77777777" w:rsidR="001F2F44" w:rsidRDefault="00000000" w:rsidP="005C4889">
      <w:pPr>
        <w:pStyle w:val="ListParagraph"/>
        <w:numPr>
          <w:ilvl w:val="0"/>
          <w:numId w:val="11"/>
        </w:numPr>
        <w:tabs>
          <w:tab w:val="left" w:pos="1079"/>
        </w:tabs>
        <w:ind w:right="1" w:firstLine="360"/>
      </w:pPr>
      <w:r>
        <w:t>HDI for year (numeric – continuous):</w:t>
      </w:r>
      <w:r>
        <w:rPr>
          <w:spacing w:val="40"/>
        </w:rPr>
        <w:t xml:space="preserve"> </w:t>
      </w:r>
      <w:r>
        <w:t>Human</w:t>
      </w:r>
      <w:r>
        <w:rPr>
          <w:spacing w:val="32"/>
        </w:rPr>
        <w:t xml:space="preserve"> </w:t>
      </w:r>
      <w:r>
        <w:t>Development</w:t>
      </w:r>
      <w:r>
        <w:rPr>
          <w:spacing w:val="32"/>
        </w:rPr>
        <w:t xml:space="preserve"> </w:t>
      </w:r>
      <w:r>
        <w:t>Index</w:t>
      </w:r>
      <w:r>
        <w:rPr>
          <w:spacing w:val="32"/>
        </w:rPr>
        <w:t xml:space="preserve"> </w:t>
      </w:r>
      <w:r>
        <w:t>value</w:t>
      </w:r>
      <w:r>
        <w:rPr>
          <w:spacing w:val="32"/>
        </w:rPr>
        <w:t xml:space="preserve"> </w:t>
      </w:r>
      <w:r>
        <w:t>for</w:t>
      </w:r>
      <w:r>
        <w:rPr>
          <w:spacing w:val="32"/>
        </w:rPr>
        <w:t xml:space="preserve"> </w:t>
      </w:r>
      <w:r>
        <w:t>the</w:t>
      </w:r>
      <w:r>
        <w:rPr>
          <w:spacing w:val="29"/>
        </w:rPr>
        <w:t xml:space="preserve"> </w:t>
      </w:r>
      <w:r>
        <w:t>specified country</w:t>
      </w:r>
      <w:r>
        <w:rPr>
          <w:spacing w:val="80"/>
          <w:w w:val="150"/>
        </w:rPr>
        <w:t xml:space="preserve"> </w:t>
      </w:r>
      <w:r>
        <w:t>and</w:t>
      </w:r>
      <w:r>
        <w:rPr>
          <w:spacing w:val="80"/>
          <w:w w:val="150"/>
        </w:rPr>
        <w:t xml:space="preserve"> </w:t>
      </w:r>
      <w:r>
        <w:t>year,</w:t>
      </w:r>
      <w:r>
        <w:rPr>
          <w:spacing w:val="80"/>
          <w:w w:val="150"/>
        </w:rPr>
        <w:t xml:space="preserve"> </w:t>
      </w:r>
      <w:r>
        <w:t>representing</w:t>
      </w:r>
      <w:r>
        <w:rPr>
          <w:spacing w:val="80"/>
          <w:w w:val="150"/>
        </w:rPr>
        <w:t xml:space="preserve"> </w:t>
      </w:r>
      <w:r>
        <w:t>overall</w:t>
      </w:r>
      <w:r>
        <w:rPr>
          <w:spacing w:val="80"/>
          <w:w w:val="150"/>
        </w:rPr>
        <w:t xml:space="preserve"> </w:t>
      </w:r>
      <w:r>
        <w:t>socio-</w:t>
      </w:r>
    </w:p>
    <w:p w14:paraId="147DC636" w14:textId="77777777" w:rsidR="001F2F44" w:rsidRDefault="00000000" w:rsidP="005C4889">
      <w:pPr>
        <w:pStyle w:val="BodyText"/>
        <w:spacing w:before="79" w:line="257" w:lineRule="exact"/>
        <w:ind w:left="189"/>
      </w:pPr>
      <w:r>
        <w:br w:type="column"/>
      </w:r>
      <w:r>
        <w:t>economic</w:t>
      </w:r>
      <w:r>
        <w:rPr>
          <w:spacing w:val="-1"/>
        </w:rPr>
        <w:t xml:space="preserve"> </w:t>
      </w:r>
      <w:r>
        <w:rPr>
          <w:spacing w:val="-2"/>
        </w:rPr>
        <w:t>development.</w:t>
      </w:r>
    </w:p>
    <w:p w14:paraId="3829B51F" w14:textId="77777777" w:rsidR="001F2F44" w:rsidRDefault="00000000" w:rsidP="005C4889">
      <w:pPr>
        <w:pStyle w:val="ListParagraph"/>
        <w:numPr>
          <w:ilvl w:val="0"/>
          <w:numId w:val="11"/>
        </w:numPr>
        <w:tabs>
          <w:tab w:val="left" w:pos="909"/>
        </w:tabs>
        <w:spacing w:line="257" w:lineRule="exact"/>
        <w:ind w:left="909"/>
      </w:pPr>
      <w:proofErr w:type="spellStart"/>
      <w:r>
        <w:t>gdp_for_year</w:t>
      </w:r>
      <w:proofErr w:type="spellEnd"/>
      <w:r>
        <w:rPr>
          <w:spacing w:val="-2"/>
        </w:rPr>
        <w:t xml:space="preserve"> </w:t>
      </w:r>
      <w:r>
        <w:t>($)</w:t>
      </w:r>
      <w:r>
        <w:rPr>
          <w:spacing w:val="-3"/>
        </w:rPr>
        <w:t xml:space="preserve"> </w:t>
      </w:r>
      <w:r>
        <w:t>(numeric</w:t>
      </w:r>
      <w:r>
        <w:rPr>
          <w:spacing w:val="-5"/>
        </w:rPr>
        <w:t xml:space="preserve"> </w:t>
      </w:r>
      <w:r>
        <w:t>–</w:t>
      </w:r>
      <w:r>
        <w:rPr>
          <w:spacing w:val="-2"/>
        </w:rPr>
        <w:t xml:space="preserve"> ratio):</w:t>
      </w:r>
    </w:p>
    <w:p w14:paraId="3316463F" w14:textId="77777777" w:rsidR="001F2F44" w:rsidRDefault="00000000" w:rsidP="005C4889">
      <w:pPr>
        <w:pStyle w:val="BodyText"/>
        <w:spacing w:before="2"/>
        <w:ind w:left="189"/>
      </w:pPr>
      <w:r>
        <w:t>Gross Domestic Product of the country for the given year, expressed in US dollars.</w:t>
      </w:r>
    </w:p>
    <w:p w14:paraId="7891AC82" w14:textId="77777777" w:rsidR="001F2F44" w:rsidRDefault="00000000" w:rsidP="005C4889">
      <w:pPr>
        <w:pStyle w:val="ListParagraph"/>
        <w:numPr>
          <w:ilvl w:val="0"/>
          <w:numId w:val="11"/>
        </w:numPr>
        <w:tabs>
          <w:tab w:val="left" w:pos="909"/>
        </w:tabs>
        <w:spacing w:line="257" w:lineRule="exact"/>
        <w:ind w:left="909"/>
      </w:pPr>
      <w:proofErr w:type="spellStart"/>
      <w:r>
        <w:t>gdp_per_capita</w:t>
      </w:r>
      <w:proofErr w:type="spellEnd"/>
      <w:r>
        <w:rPr>
          <w:spacing w:val="-3"/>
        </w:rPr>
        <w:t xml:space="preserve"> </w:t>
      </w:r>
      <w:r>
        <w:t>($)</w:t>
      </w:r>
      <w:r>
        <w:rPr>
          <w:spacing w:val="-2"/>
        </w:rPr>
        <w:t xml:space="preserve"> </w:t>
      </w:r>
      <w:r>
        <w:t>(numeric –</w:t>
      </w:r>
      <w:r>
        <w:rPr>
          <w:spacing w:val="-4"/>
        </w:rPr>
        <w:t xml:space="preserve"> </w:t>
      </w:r>
      <w:r>
        <w:rPr>
          <w:spacing w:val="-2"/>
        </w:rPr>
        <w:t>ratio):</w:t>
      </w:r>
    </w:p>
    <w:p w14:paraId="0793FE53" w14:textId="77777777" w:rsidR="001F2F44" w:rsidRDefault="00000000" w:rsidP="005C4889">
      <w:pPr>
        <w:pStyle w:val="BodyText"/>
        <w:ind w:left="189"/>
      </w:pPr>
      <w:r>
        <w:t>GDP</w:t>
      </w:r>
      <w:r>
        <w:rPr>
          <w:spacing w:val="40"/>
        </w:rPr>
        <w:t xml:space="preserve"> </w:t>
      </w:r>
      <w:r>
        <w:t>per</w:t>
      </w:r>
      <w:r>
        <w:rPr>
          <w:spacing w:val="40"/>
        </w:rPr>
        <w:t xml:space="preserve"> </w:t>
      </w:r>
      <w:r>
        <w:t>capita</w:t>
      </w:r>
      <w:r>
        <w:rPr>
          <w:spacing w:val="40"/>
        </w:rPr>
        <w:t xml:space="preserve"> </w:t>
      </w:r>
      <w:r>
        <w:t>of</w:t>
      </w:r>
      <w:r>
        <w:rPr>
          <w:spacing w:val="40"/>
        </w:rPr>
        <w:t xml:space="preserve"> </w:t>
      </w:r>
      <w:r>
        <w:t>the</w:t>
      </w:r>
      <w:r>
        <w:rPr>
          <w:spacing w:val="40"/>
        </w:rPr>
        <w:t xml:space="preserve"> </w:t>
      </w:r>
      <w:r>
        <w:t>country</w:t>
      </w:r>
      <w:r>
        <w:rPr>
          <w:spacing w:val="40"/>
        </w:rPr>
        <w:t xml:space="preserve"> </w:t>
      </w:r>
      <w:r>
        <w:t>for</w:t>
      </w:r>
      <w:r>
        <w:rPr>
          <w:spacing w:val="40"/>
        </w:rPr>
        <w:t xml:space="preserve"> </w:t>
      </w:r>
      <w:r>
        <w:t>the</w:t>
      </w:r>
      <w:r>
        <w:rPr>
          <w:spacing w:val="40"/>
        </w:rPr>
        <w:t xml:space="preserve"> </w:t>
      </w:r>
      <w:r>
        <w:t>given</w:t>
      </w:r>
      <w:r>
        <w:rPr>
          <w:spacing w:val="40"/>
        </w:rPr>
        <w:t xml:space="preserve"> </w:t>
      </w:r>
      <w:r>
        <w:t>year, indicating average economic output per person.</w:t>
      </w:r>
    </w:p>
    <w:p w14:paraId="53907CCF" w14:textId="77777777" w:rsidR="001F2F44" w:rsidRDefault="00000000" w:rsidP="005C4889">
      <w:pPr>
        <w:pStyle w:val="ListParagraph"/>
        <w:numPr>
          <w:ilvl w:val="0"/>
          <w:numId w:val="11"/>
        </w:numPr>
        <w:tabs>
          <w:tab w:val="left" w:pos="909"/>
        </w:tabs>
        <w:ind w:left="189" w:right="363" w:firstLine="360"/>
      </w:pPr>
      <w:r>
        <w:t>generation (categorical – nominal): Generational classification based on birth year (e.g., Generation X, Millennials)</w:t>
      </w:r>
    </w:p>
    <w:p w14:paraId="6910F60D" w14:textId="77777777" w:rsidR="001F2F44" w:rsidRDefault="00000000" w:rsidP="005C4889">
      <w:pPr>
        <w:pStyle w:val="BodyText"/>
        <w:spacing w:before="1"/>
        <w:ind w:left="189" w:right="364"/>
      </w:pPr>
      <w:r>
        <w:t>The goal of this analysis is to predict suicide rates using</w:t>
      </w:r>
      <w:r>
        <w:rPr>
          <w:spacing w:val="40"/>
        </w:rPr>
        <w:t xml:space="preserve"> </w:t>
      </w:r>
      <w:r>
        <w:t>Regression and Classification techniques and to evaluate the performance and reliability of the resulting predictions.</w:t>
      </w:r>
    </w:p>
    <w:p w14:paraId="4ABC3D4B" w14:textId="77777777" w:rsidR="001F2F44" w:rsidRDefault="00000000" w:rsidP="005C4889">
      <w:pPr>
        <w:pStyle w:val="BodyText"/>
        <w:spacing w:before="257"/>
        <w:ind w:left="189"/>
      </w:pPr>
      <w:r>
        <w:t>This</w:t>
      </w:r>
      <w:r>
        <w:rPr>
          <w:spacing w:val="-2"/>
        </w:rPr>
        <w:t xml:space="preserve"> </w:t>
      </w:r>
      <w:r>
        <w:t>report</w:t>
      </w:r>
      <w:r>
        <w:rPr>
          <w:spacing w:val="-4"/>
        </w:rPr>
        <w:t xml:space="preserve"> </w:t>
      </w:r>
      <w:r>
        <w:t>is organized</w:t>
      </w:r>
      <w:r>
        <w:rPr>
          <w:spacing w:val="-2"/>
        </w:rPr>
        <w:t xml:space="preserve"> </w:t>
      </w:r>
      <w:r>
        <w:t>as</w:t>
      </w:r>
      <w:r>
        <w:rPr>
          <w:spacing w:val="-1"/>
        </w:rPr>
        <w:t xml:space="preserve"> </w:t>
      </w:r>
      <w:r>
        <w:rPr>
          <w:spacing w:val="-2"/>
        </w:rPr>
        <w:t>follows:</w:t>
      </w:r>
    </w:p>
    <w:p w14:paraId="328847A7" w14:textId="77777777" w:rsidR="001F2F44" w:rsidRDefault="001F2F44" w:rsidP="005C4889">
      <w:pPr>
        <w:pStyle w:val="BodyText"/>
      </w:pPr>
    </w:p>
    <w:p w14:paraId="3131B09A" w14:textId="77777777" w:rsidR="001F2F44" w:rsidRDefault="00000000" w:rsidP="005C4889">
      <w:pPr>
        <w:pStyle w:val="Heading1"/>
        <w:numPr>
          <w:ilvl w:val="0"/>
          <w:numId w:val="11"/>
        </w:numPr>
        <w:tabs>
          <w:tab w:val="left" w:pos="908"/>
        </w:tabs>
        <w:spacing w:line="257" w:lineRule="exact"/>
        <w:ind w:left="908" w:hanging="359"/>
      </w:pPr>
      <w:bookmarkStart w:id="1" w:name="_Toc217472587"/>
      <w:r>
        <w:t>Data</w:t>
      </w:r>
      <w:r>
        <w:rPr>
          <w:spacing w:val="-2"/>
        </w:rPr>
        <w:t xml:space="preserve"> Exploration</w:t>
      </w:r>
      <w:bookmarkEnd w:id="1"/>
    </w:p>
    <w:p w14:paraId="5A50E31A" w14:textId="77777777" w:rsidR="001F2F44" w:rsidRDefault="00000000" w:rsidP="005C4889">
      <w:pPr>
        <w:pStyle w:val="BodyText"/>
        <w:ind w:left="189" w:right="363"/>
      </w:pPr>
      <w:r>
        <w:t>We examine the main characteristics of the dataset, with particular attention to the suicides/100k pop variable and its distribution across countries.</w:t>
      </w:r>
    </w:p>
    <w:p w14:paraId="6C255082" w14:textId="77777777" w:rsidR="001F2F44" w:rsidRDefault="001F2F44" w:rsidP="005C4889">
      <w:pPr>
        <w:pStyle w:val="BodyText"/>
      </w:pPr>
    </w:p>
    <w:p w14:paraId="6E8E72ED" w14:textId="77777777" w:rsidR="001F2F44" w:rsidRDefault="00000000" w:rsidP="005C4889">
      <w:pPr>
        <w:pStyle w:val="Heading1"/>
        <w:numPr>
          <w:ilvl w:val="0"/>
          <w:numId w:val="11"/>
        </w:numPr>
        <w:tabs>
          <w:tab w:val="left" w:pos="908"/>
        </w:tabs>
        <w:ind w:left="908" w:hanging="359"/>
      </w:pPr>
      <w:bookmarkStart w:id="2" w:name="_Toc217472588"/>
      <w:r>
        <w:rPr>
          <w:spacing w:val="-2"/>
        </w:rPr>
        <w:t>Preprocessing</w:t>
      </w:r>
      <w:bookmarkEnd w:id="2"/>
    </w:p>
    <w:p w14:paraId="69DBD6EC" w14:textId="77777777" w:rsidR="001F2F44" w:rsidRDefault="00000000" w:rsidP="005C4889">
      <w:pPr>
        <w:pStyle w:val="BodyText"/>
        <w:spacing w:before="1"/>
        <w:ind w:left="189" w:right="361"/>
      </w:pPr>
      <w:r>
        <w:t>We remove some columns from the dataset, transform some features types (</w:t>
      </w:r>
      <w:proofErr w:type="spellStart"/>
      <w:r>
        <w:t>gdp</w:t>
      </w:r>
      <w:proofErr w:type="spellEnd"/>
      <w:r>
        <w:t xml:space="preserve"> for year), renamed</w:t>
      </w:r>
      <w:r>
        <w:rPr>
          <w:spacing w:val="-13"/>
        </w:rPr>
        <w:t xml:space="preserve"> </w:t>
      </w:r>
      <w:r>
        <w:t>column</w:t>
      </w:r>
      <w:r>
        <w:rPr>
          <w:spacing w:val="-12"/>
        </w:rPr>
        <w:t xml:space="preserve"> </w:t>
      </w:r>
      <w:r>
        <w:t>suicides/100k</w:t>
      </w:r>
      <w:r>
        <w:rPr>
          <w:spacing w:val="-12"/>
        </w:rPr>
        <w:t xml:space="preserve"> </w:t>
      </w:r>
      <w:r>
        <w:t>pop</w:t>
      </w:r>
      <w:r>
        <w:rPr>
          <w:spacing w:val="-12"/>
        </w:rPr>
        <w:t xml:space="preserve"> </w:t>
      </w:r>
      <w:r>
        <w:t>to</w:t>
      </w:r>
      <w:r>
        <w:rPr>
          <w:spacing w:val="-12"/>
        </w:rPr>
        <w:t xml:space="preserve"> </w:t>
      </w:r>
      <w:r>
        <w:t>(</w:t>
      </w:r>
      <w:proofErr w:type="spellStart"/>
      <w:r>
        <w:t>suicide_rate</w:t>
      </w:r>
      <w:proofErr w:type="spellEnd"/>
      <w:r>
        <w:t>) and handle missing values by median (</w:t>
      </w:r>
      <w:proofErr w:type="spellStart"/>
      <w:r>
        <w:t>Gdp</w:t>
      </w:r>
      <w:proofErr w:type="spellEnd"/>
      <w:r>
        <w:t xml:space="preserve"> per capita)</w:t>
      </w:r>
      <w:r>
        <w:rPr>
          <w:spacing w:val="-15"/>
        </w:rPr>
        <w:t xml:space="preserve"> </w:t>
      </w:r>
      <w:r>
        <w:t>in</w:t>
      </w:r>
      <w:r>
        <w:rPr>
          <w:spacing w:val="-12"/>
        </w:rPr>
        <w:t xml:space="preserve"> </w:t>
      </w:r>
      <w:r>
        <w:t>order</w:t>
      </w:r>
      <w:r>
        <w:rPr>
          <w:spacing w:val="-12"/>
        </w:rPr>
        <w:t xml:space="preserve"> </w:t>
      </w:r>
      <w:r>
        <w:t>to</w:t>
      </w:r>
      <w:r>
        <w:rPr>
          <w:spacing w:val="-12"/>
        </w:rPr>
        <w:t xml:space="preserve"> </w:t>
      </w:r>
      <w:r>
        <w:t>make</w:t>
      </w:r>
      <w:r>
        <w:rPr>
          <w:spacing w:val="-12"/>
        </w:rPr>
        <w:t xml:space="preserve"> </w:t>
      </w:r>
      <w:r>
        <w:t>the</w:t>
      </w:r>
      <w:r>
        <w:rPr>
          <w:spacing w:val="-12"/>
        </w:rPr>
        <w:t xml:space="preserve"> </w:t>
      </w:r>
      <w:r>
        <w:t>dataset</w:t>
      </w:r>
      <w:r>
        <w:rPr>
          <w:spacing w:val="-12"/>
        </w:rPr>
        <w:t xml:space="preserve"> </w:t>
      </w:r>
      <w:r>
        <w:t>more</w:t>
      </w:r>
      <w:r>
        <w:rPr>
          <w:spacing w:val="-12"/>
        </w:rPr>
        <w:t xml:space="preserve"> </w:t>
      </w:r>
      <w:r>
        <w:t>suitable</w:t>
      </w:r>
      <w:r>
        <w:rPr>
          <w:spacing w:val="-12"/>
        </w:rPr>
        <w:t xml:space="preserve"> </w:t>
      </w:r>
      <w:r>
        <w:t xml:space="preserve">for </w:t>
      </w:r>
      <w:r>
        <w:rPr>
          <w:spacing w:val="-2"/>
        </w:rPr>
        <w:t>analysis.</w:t>
      </w:r>
    </w:p>
    <w:p w14:paraId="31D0FA12" w14:textId="77777777" w:rsidR="001F2F44" w:rsidRDefault="00000000" w:rsidP="005C4889">
      <w:pPr>
        <w:pStyle w:val="Heading1"/>
        <w:numPr>
          <w:ilvl w:val="0"/>
          <w:numId w:val="11"/>
        </w:numPr>
        <w:tabs>
          <w:tab w:val="left" w:pos="908"/>
        </w:tabs>
        <w:spacing w:before="258" w:line="257" w:lineRule="exact"/>
        <w:ind w:left="908" w:hanging="359"/>
      </w:pPr>
      <w:bookmarkStart w:id="3" w:name="_Toc217472589"/>
      <w:r>
        <w:rPr>
          <w:spacing w:val="-2"/>
        </w:rPr>
        <w:t>Models</w:t>
      </w:r>
      <w:bookmarkEnd w:id="3"/>
    </w:p>
    <w:p w14:paraId="39165251" w14:textId="77777777" w:rsidR="001F2F44" w:rsidRDefault="00000000" w:rsidP="005C4889">
      <w:pPr>
        <w:pStyle w:val="BodyText"/>
        <w:ind w:left="189" w:right="360"/>
      </w:pPr>
      <w:r>
        <w:t xml:space="preserve">We utilized </w:t>
      </w:r>
      <w:proofErr w:type="spellStart"/>
      <w:r>
        <w:t>XGBoost</w:t>
      </w:r>
      <w:proofErr w:type="spellEnd"/>
      <w:r>
        <w:t xml:space="preserve"> regression, a tree-based ensemble,</w:t>
      </w:r>
      <w:r>
        <w:rPr>
          <w:spacing w:val="-13"/>
        </w:rPr>
        <w:t xml:space="preserve"> </w:t>
      </w:r>
      <w:r>
        <w:t>to</w:t>
      </w:r>
      <w:r>
        <w:rPr>
          <w:spacing w:val="-12"/>
        </w:rPr>
        <w:t xml:space="preserve"> </w:t>
      </w:r>
      <w:r>
        <w:t>predict</w:t>
      </w:r>
      <w:r>
        <w:rPr>
          <w:spacing w:val="-11"/>
        </w:rPr>
        <w:t xml:space="preserve"> </w:t>
      </w:r>
      <w:r>
        <w:t>numeric</w:t>
      </w:r>
      <w:r>
        <w:rPr>
          <w:spacing w:val="-12"/>
        </w:rPr>
        <w:t xml:space="preserve"> </w:t>
      </w:r>
      <w:r>
        <w:t>suicide</w:t>
      </w:r>
      <w:r>
        <w:rPr>
          <w:spacing w:val="-11"/>
        </w:rPr>
        <w:t xml:space="preserve"> </w:t>
      </w:r>
      <w:r>
        <w:t>rates,</w:t>
      </w:r>
      <w:r>
        <w:rPr>
          <w:spacing w:val="-12"/>
        </w:rPr>
        <w:t xml:space="preserve"> </w:t>
      </w:r>
      <w:r>
        <w:t>and</w:t>
      </w:r>
      <w:r>
        <w:rPr>
          <w:spacing w:val="-12"/>
        </w:rPr>
        <w:t xml:space="preserve"> </w:t>
      </w:r>
      <w:r>
        <w:t>J48,</w:t>
      </w:r>
      <w:r>
        <w:rPr>
          <w:spacing w:val="-12"/>
        </w:rPr>
        <w:t xml:space="preserve"> </w:t>
      </w:r>
      <w:r>
        <w:t>a decision tree classifier, to categorize risk levels as Low, Medium, or High. Training was performed on 80% of the dataset, with performance evaluated on the remaining 20%, ensuring reliable and interpretable results.</w:t>
      </w:r>
    </w:p>
    <w:p w14:paraId="2860B5BC" w14:textId="77777777" w:rsidR="001F2F44" w:rsidRDefault="00000000" w:rsidP="005C4889">
      <w:pPr>
        <w:pStyle w:val="Heading1"/>
        <w:numPr>
          <w:ilvl w:val="0"/>
          <w:numId w:val="11"/>
        </w:numPr>
        <w:tabs>
          <w:tab w:val="left" w:pos="908"/>
        </w:tabs>
        <w:spacing w:before="258"/>
        <w:ind w:left="908" w:hanging="359"/>
      </w:pPr>
      <w:bookmarkStart w:id="4" w:name="_Toc217472590"/>
      <w:r>
        <w:rPr>
          <w:spacing w:val="-2"/>
        </w:rPr>
        <w:t>Evaluation</w:t>
      </w:r>
      <w:bookmarkEnd w:id="4"/>
    </w:p>
    <w:p w14:paraId="2128ABA4" w14:textId="77777777" w:rsidR="001F2F44" w:rsidRDefault="00000000" w:rsidP="005C4889">
      <w:pPr>
        <w:pStyle w:val="BodyText"/>
        <w:spacing w:before="1"/>
        <w:ind w:left="189" w:right="359"/>
      </w:pPr>
      <w:r>
        <w:t>We evaluate and compare the models described in the previous section in order to assess their predictive accuracy and robustness.</w:t>
      </w:r>
    </w:p>
    <w:p w14:paraId="304D6ADA" w14:textId="77777777" w:rsidR="001F2F44" w:rsidRDefault="00000000" w:rsidP="005C4889">
      <w:pPr>
        <w:pStyle w:val="BodyText"/>
        <w:spacing w:before="2"/>
        <w:rPr>
          <w:sz w:val="20"/>
        </w:rPr>
      </w:pPr>
      <w:r>
        <w:rPr>
          <w:noProof/>
          <w:sz w:val="20"/>
        </w:rPr>
        <mc:AlternateContent>
          <mc:Choice Requires="wps">
            <w:drawing>
              <wp:anchor distT="0" distB="0" distL="0" distR="0" simplePos="0" relativeHeight="251657728" behindDoc="1" locked="0" layoutInCell="1" allowOverlap="1" wp14:anchorId="54C00CAC" wp14:editId="66B2FE1F">
                <wp:simplePos x="0" y="0"/>
                <wp:positionH relativeFrom="page">
                  <wp:posOffset>3883152</wp:posOffset>
                </wp:positionH>
                <wp:positionV relativeFrom="paragraph">
                  <wp:posOffset>168784</wp:posOffset>
                </wp:positionV>
                <wp:extent cx="3275329" cy="238125"/>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75329" cy="238125"/>
                        </a:xfrm>
                        <a:prstGeom prst="rect">
                          <a:avLst/>
                        </a:prstGeom>
                        <a:solidFill>
                          <a:srgbClr val="BFBFBF"/>
                        </a:solidFill>
                        <a:ln w="6096">
                          <a:solidFill>
                            <a:srgbClr val="1F497C"/>
                          </a:solidFill>
                          <a:prstDash val="solid"/>
                        </a:ln>
                      </wps:spPr>
                      <wps:txbx>
                        <w:txbxContent>
                          <w:p w14:paraId="0EDA9655" w14:textId="77777777" w:rsidR="001F2F44" w:rsidRDefault="00000000">
                            <w:pPr>
                              <w:numPr>
                                <w:ilvl w:val="0"/>
                                <w:numId w:val="10"/>
                              </w:numPr>
                              <w:tabs>
                                <w:tab w:val="left" w:pos="1634"/>
                              </w:tabs>
                              <w:spacing w:before="19"/>
                              <w:ind w:left="1634" w:hanging="303"/>
                              <w:rPr>
                                <w:b/>
                                <w:color w:val="000000"/>
                                <w:sz w:val="28"/>
                              </w:rPr>
                            </w:pPr>
                            <w:r>
                              <w:rPr>
                                <w:b/>
                                <w:color w:val="1F497C"/>
                                <w:sz w:val="28"/>
                                <w:shd w:val="clear" w:color="auto" w:fill="E4E6E6"/>
                              </w:rPr>
                              <w:t>Data</w:t>
                            </w:r>
                            <w:r>
                              <w:rPr>
                                <w:b/>
                                <w:color w:val="1F497C"/>
                                <w:spacing w:val="-2"/>
                                <w:sz w:val="28"/>
                                <w:shd w:val="clear" w:color="auto" w:fill="E4E6E6"/>
                              </w:rPr>
                              <w:t xml:space="preserve"> Exploration</w:t>
                            </w:r>
                          </w:p>
                        </w:txbxContent>
                      </wps:txbx>
                      <wps:bodyPr wrap="square" lIns="0" tIns="0" rIns="0" bIns="0" rtlCol="0">
                        <a:noAutofit/>
                      </wps:bodyPr>
                    </wps:wsp>
                  </a:graphicData>
                </a:graphic>
              </wp:anchor>
            </w:drawing>
          </mc:Choice>
          <mc:Fallback>
            <w:pict>
              <v:shape w14:anchorId="54C00CAC" id="Textbox 9" o:spid="_x0000_s1030" type="#_x0000_t202" style="position:absolute;margin-left:305.75pt;margin-top:13.3pt;width:257.9pt;height:18.75pt;z-index:-251658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w+1gEAALkDAAAOAAAAZHJzL2Uyb0RvYy54bWysU9uO2yAQfa/Uf0C8N06cbnZjxVl1E6Wq&#10;tOpW2u4HEIxjVMxQhsTO33cgTtLL9qWqLOEBDoc5Z4bFfd8adlAeNdiST0ZjzpSVUGm7K/nL1827&#10;O84wCFsJA1aV/KiQ3y/fvll0rlA5NGAq5RmRWCw6V/ImBFdkGcpGtQJH4JSlzRp8KwJN/S6rvOiI&#10;vTVZPh7Psg585TxIhUir69MmXyb+ulYyPNU1qsBMySm3kEafxm0cs+VCFDsvXKPlkIb4hyxaoS1d&#10;eqFaiyDY3us/qFotPSDUYSShzaCutVRJA6mZjH9T89wIp5IWMgfdxSb8f7Ty8+HZffEs9A/QUwGT&#10;CHSPIL8heZN1DosBEz3FAgkdhfa1b+OfJDA6SN4eL36qPjBJi9P89maazzmTtJdP7yb5TTQ8u552&#10;HsNHBS2LQck91StlIA6PGE7QMyRehmB0tdHGpInfbVfGs4Og2j5s4jew/wIzlnUln43ns5O2v1JM&#10;Nu/nt6vXKGIKa4HN6arEPsCMHTw62RINCv22Z7oiwRETV7ZQHcnijrqs5Ph9L7zizHyyVMbYkufA&#10;n4PtOfDBrCA1btRr4cM+QK2TL1feIQHqj+Ts0MuxAX+eJ9T1xS1/AAAA//8DAFBLAwQUAAYACAAA&#10;ACEAsnOm6t4AAAAKAQAADwAAAGRycy9kb3ducmV2LnhtbEyPMU/DMBCFdyT+g3VIbNRxoClKc6kQ&#10;EhIDC20HRic+krTxOY2dNvx73AnG0/v03nfFZra9ONPoO8cIapGAIK6d6bhB2O/eHp5B+KDZ6N4x&#10;IfyQh015e1Po3LgLf9J5GxoRS9jnGqENYcil9HVLVvuFG4hj9u1Gq0M8x0aaUV9iue1lmiSZtLrj&#10;uNDqgV5bqo/bySIc/OF99WV3H+meTLeUJ6pOYUK8v5tf1iACzeEPhqt+VIcyOlVuYuNFj5AptYwo&#10;QpplIK6ASlePIKoYPSmQZSH/v1D+AgAA//8DAFBLAQItABQABgAIAAAAIQC2gziS/gAAAOEBAAAT&#10;AAAAAAAAAAAAAAAAAAAAAABbQ29udGVudF9UeXBlc10ueG1sUEsBAi0AFAAGAAgAAAAhADj9If/W&#10;AAAAlAEAAAsAAAAAAAAAAAAAAAAALwEAAF9yZWxzLy5yZWxzUEsBAi0AFAAGAAgAAAAhAH8MfD7W&#10;AQAAuQMAAA4AAAAAAAAAAAAAAAAALgIAAGRycy9lMm9Eb2MueG1sUEsBAi0AFAAGAAgAAAAhALJz&#10;pureAAAACgEAAA8AAAAAAAAAAAAAAAAAMAQAAGRycy9kb3ducmV2LnhtbFBLBQYAAAAABAAEAPMA&#10;AAA7BQAAAAA=&#10;" fillcolor="#bfbfbf" strokecolor="#1f497c" strokeweight=".48pt">
                <v:path arrowok="t"/>
                <v:textbox inset="0,0,0,0">
                  <w:txbxContent>
                    <w:p w14:paraId="0EDA9655" w14:textId="77777777" w:rsidR="001F2F44" w:rsidRDefault="00000000">
                      <w:pPr>
                        <w:numPr>
                          <w:ilvl w:val="0"/>
                          <w:numId w:val="10"/>
                        </w:numPr>
                        <w:tabs>
                          <w:tab w:val="left" w:pos="1634"/>
                        </w:tabs>
                        <w:spacing w:before="19"/>
                        <w:ind w:left="1634" w:hanging="303"/>
                        <w:rPr>
                          <w:b/>
                          <w:color w:val="000000"/>
                          <w:sz w:val="28"/>
                        </w:rPr>
                      </w:pPr>
                      <w:r>
                        <w:rPr>
                          <w:b/>
                          <w:color w:val="1F497C"/>
                          <w:sz w:val="28"/>
                          <w:shd w:val="clear" w:color="auto" w:fill="E4E6E6"/>
                        </w:rPr>
                        <w:t>Data</w:t>
                      </w:r>
                      <w:r>
                        <w:rPr>
                          <w:b/>
                          <w:color w:val="1F497C"/>
                          <w:spacing w:val="-2"/>
                          <w:sz w:val="28"/>
                          <w:shd w:val="clear" w:color="auto" w:fill="E4E6E6"/>
                        </w:rPr>
                        <w:t xml:space="preserve"> Exploration</w:t>
                      </w:r>
                    </w:p>
                  </w:txbxContent>
                </v:textbox>
                <w10:wrap type="topAndBottom" anchorx="page"/>
              </v:shape>
            </w:pict>
          </mc:Fallback>
        </mc:AlternateContent>
      </w:r>
    </w:p>
    <w:p w14:paraId="2508F07C" w14:textId="77777777" w:rsidR="001F2F44" w:rsidRDefault="001F2F44" w:rsidP="005C4889">
      <w:pPr>
        <w:pStyle w:val="BodyText"/>
        <w:spacing w:before="5"/>
      </w:pPr>
    </w:p>
    <w:p w14:paraId="62FE7CDE" w14:textId="77777777" w:rsidR="001F2F44" w:rsidRDefault="00000000" w:rsidP="005C4889">
      <w:pPr>
        <w:pStyle w:val="BodyText"/>
        <w:spacing w:before="1"/>
        <w:ind w:left="189" w:right="360"/>
      </w:pPr>
      <w:r>
        <w:t>The dataset used in this study contains multi-year suicide statistics from 1985 to 2016 across multiple countries.</w:t>
      </w:r>
      <w:r>
        <w:rPr>
          <w:spacing w:val="56"/>
        </w:rPr>
        <w:t xml:space="preserve">  </w:t>
      </w:r>
      <w:r>
        <w:t>Key</w:t>
      </w:r>
      <w:r>
        <w:rPr>
          <w:spacing w:val="57"/>
        </w:rPr>
        <w:t xml:space="preserve">  </w:t>
      </w:r>
      <w:r>
        <w:t>variables</w:t>
      </w:r>
      <w:r>
        <w:rPr>
          <w:spacing w:val="56"/>
        </w:rPr>
        <w:t xml:space="preserve">  </w:t>
      </w:r>
      <w:r>
        <w:t>include</w:t>
      </w:r>
      <w:r>
        <w:rPr>
          <w:spacing w:val="57"/>
        </w:rPr>
        <w:t xml:space="preserve">  </w:t>
      </w:r>
      <w:r>
        <w:rPr>
          <w:spacing w:val="-2"/>
        </w:rPr>
        <w:t>demographic</w:t>
      </w:r>
    </w:p>
    <w:p w14:paraId="580936D9" w14:textId="77777777" w:rsidR="001F2F44" w:rsidRDefault="001F2F44" w:rsidP="005C4889">
      <w:pPr>
        <w:pStyle w:val="BodyText"/>
        <w:sectPr w:rsidR="001F2F44">
          <w:footerReference w:type="default" r:id="rId9"/>
          <w:pgSz w:w="12240" w:h="15840"/>
          <w:pgMar w:top="1360" w:right="720" w:bottom="480" w:left="720" w:header="0" w:footer="299" w:gutter="0"/>
          <w:pgBorders w:offsetFrom="page">
            <w:top w:val="single" w:sz="4" w:space="24" w:color="000000"/>
            <w:left w:val="single" w:sz="4" w:space="24" w:color="000000"/>
            <w:bottom w:val="single" w:sz="4" w:space="24" w:color="000000"/>
            <w:right w:val="single" w:sz="4" w:space="24" w:color="000000"/>
          </w:pgBorders>
          <w:pgNumType w:start="2"/>
          <w:cols w:num="2" w:space="720" w:equalWidth="0">
            <w:col w:w="5279" w:space="40"/>
            <w:col w:w="5481"/>
          </w:cols>
        </w:sectPr>
      </w:pPr>
    </w:p>
    <w:p w14:paraId="748A19BE" w14:textId="77777777" w:rsidR="001F2F44" w:rsidRDefault="00000000" w:rsidP="005C4889">
      <w:pPr>
        <w:pStyle w:val="BodyText"/>
        <w:spacing w:before="79"/>
        <w:ind w:left="360" w:right="1"/>
      </w:pPr>
      <w:r>
        <w:lastRenderedPageBreak/>
        <w:t>attributes (age group, gender), population counts, economic indicators (GDP, Human Development Index),</w:t>
      </w:r>
      <w:r>
        <w:rPr>
          <w:spacing w:val="-2"/>
        </w:rPr>
        <w:t xml:space="preserve"> </w:t>
      </w:r>
      <w:r>
        <w:t>and</w:t>
      </w:r>
      <w:r>
        <w:rPr>
          <w:spacing w:val="-1"/>
        </w:rPr>
        <w:t xml:space="preserve"> </w:t>
      </w:r>
      <w:r>
        <w:t>suicide</w:t>
      </w:r>
      <w:r>
        <w:rPr>
          <w:spacing w:val="-1"/>
        </w:rPr>
        <w:t xml:space="preserve"> </w:t>
      </w:r>
      <w:r>
        <w:t>counts.</w:t>
      </w:r>
      <w:r>
        <w:rPr>
          <w:spacing w:val="-1"/>
        </w:rPr>
        <w:t xml:space="preserve"> </w:t>
      </w:r>
      <w:r>
        <w:t>The</w:t>
      </w:r>
      <w:r>
        <w:rPr>
          <w:spacing w:val="-1"/>
        </w:rPr>
        <w:t xml:space="preserve"> </w:t>
      </w:r>
      <w:r>
        <w:t>primary</w:t>
      </w:r>
      <w:r>
        <w:rPr>
          <w:spacing w:val="-2"/>
        </w:rPr>
        <w:t xml:space="preserve"> </w:t>
      </w:r>
      <w:r>
        <w:t>target</w:t>
      </w:r>
      <w:r>
        <w:rPr>
          <w:spacing w:val="-1"/>
        </w:rPr>
        <w:t xml:space="preserve"> </w:t>
      </w:r>
      <w:r>
        <w:t>is</w:t>
      </w:r>
      <w:r>
        <w:rPr>
          <w:spacing w:val="-1"/>
        </w:rPr>
        <w:t xml:space="preserve"> </w:t>
      </w:r>
      <w:r>
        <w:t>the suicide rate per 100,000 population, with an additional</w:t>
      </w:r>
      <w:r>
        <w:rPr>
          <w:spacing w:val="-13"/>
        </w:rPr>
        <w:t xml:space="preserve"> </w:t>
      </w:r>
      <w:r>
        <w:t>categorical</w:t>
      </w:r>
      <w:r>
        <w:rPr>
          <w:spacing w:val="-12"/>
        </w:rPr>
        <w:t xml:space="preserve"> </w:t>
      </w:r>
      <w:r>
        <w:t>risk</w:t>
      </w:r>
      <w:r>
        <w:rPr>
          <w:spacing w:val="-12"/>
        </w:rPr>
        <w:t xml:space="preserve"> </w:t>
      </w:r>
      <w:r>
        <w:t>label</w:t>
      </w:r>
      <w:r>
        <w:rPr>
          <w:spacing w:val="-12"/>
        </w:rPr>
        <w:t xml:space="preserve"> </w:t>
      </w:r>
      <w:r>
        <w:t>(Low,</w:t>
      </w:r>
      <w:r>
        <w:rPr>
          <w:spacing w:val="-12"/>
        </w:rPr>
        <w:t xml:space="preserve"> </w:t>
      </w:r>
      <w:r>
        <w:t>Medium,</w:t>
      </w:r>
      <w:r>
        <w:rPr>
          <w:spacing w:val="-12"/>
        </w:rPr>
        <w:t xml:space="preserve"> </w:t>
      </w:r>
      <w:r>
        <w:t>High) derived from this rate. To better understand temporal patterns and variations in suicide occurrences, the annual frequency of suicides is examined in the figure below.</w:t>
      </w:r>
    </w:p>
    <w:p w14:paraId="710A71FA" w14:textId="77777777" w:rsidR="001F2F44" w:rsidRDefault="00000000" w:rsidP="005C4889">
      <w:pPr>
        <w:pStyle w:val="BodyText"/>
        <w:spacing w:before="10"/>
        <w:rPr>
          <w:sz w:val="19"/>
        </w:rPr>
      </w:pPr>
      <w:r>
        <w:rPr>
          <w:noProof/>
          <w:sz w:val="19"/>
        </w:rPr>
        <w:drawing>
          <wp:anchor distT="0" distB="0" distL="0" distR="0" simplePos="0" relativeHeight="251659776" behindDoc="1" locked="0" layoutInCell="1" allowOverlap="1" wp14:anchorId="7BCBCAB8" wp14:editId="542CDE6B">
            <wp:simplePos x="0" y="0"/>
            <wp:positionH relativeFrom="page">
              <wp:posOffset>682751</wp:posOffset>
            </wp:positionH>
            <wp:positionV relativeFrom="paragraph">
              <wp:posOffset>163398</wp:posOffset>
            </wp:positionV>
            <wp:extent cx="2804160" cy="2212848"/>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2804160" cy="2212848"/>
                    </a:xfrm>
                    <a:prstGeom prst="rect">
                      <a:avLst/>
                    </a:prstGeom>
                  </pic:spPr>
                </pic:pic>
              </a:graphicData>
            </a:graphic>
          </wp:anchor>
        </w:drawing>
      </w:r>
    </w:p>
    <w:p w14:paraId="38C369A6" w14:textId="77777777" w:rsidR="001F2F44" w:rsidRDefault="00000000" w:rsidP="005C4889">
      <w:pPr>
        <w:pStyle w:val="BodyText"/>
        <w:ind w:left="360"/>
      </w:pPr>
      <w:r>
        <w:rPr>
          <w:color w:val="1F497C"/>
        </w:rPr>
        <w:t>Figure</w:t>
      </w:r>
      <w:r>
        <w:rPr>
          <w:color w:val="1F497C"/>
          <w:spacing w:val="-2"/>
        </w:rPr>
        <w:t xml:space="preserve"> </w:t>
      </w:r>
      <w:r>
        <w:rPr>
          <w:color w:val="1F497C"/>
        </w:rPr>
        <w:t>1.1:</w:t>
      </w:r>
      <w:r>
        <w:rPr>
          <w:color w:val="1F497C"/>
          <w:spacing w:val="-4"/>
        </w:rPr>
        <w:t xml:space="preserve"> </w:t>
      </w:r>
      <w:r>
        <w:rPr>
          <w:color w:val="1F497C"/>
        </w:rPr>
        <w:t>Overall</w:t>
      </w:r>
      <w:r>
        <w:rPr>
          <w:color w:val="1F497C"/>
          <w:spacing w:val="-2"/>
        </w:rPr>
        <w:t xml:space="preserve"> </w:t>
      </w:r>
      <w:r>
        <w:rPr>
          <w:color w:val="1F497C"/>
        </w:rPr>
        <w:t>frequency</w:t>
      </w:r>
      <w:r>
        <w:rPr>
          <w:color w:val="1F497C"/>
          <w:spacing w:val="-4"/>
        </w:rPr>
        <w:t xml:space="preserve"> </w:t>
      </w:r>
      <w:r>
        <w:rPr>
          <w:color w:val="1F497C"/>
        </w:rPr>
        <w:t>of</w:t>
      </w:r>
      <w:r>
        <w:rPr>
          <w:color w:val="1F497C"/>
          <w:spacing w:val="-3"/>
        </w:rPr>
        <w:t xml:space="preserve"> </w:t>
      </w:r>
      <w:r>
        <w:rPr>
          <w:color w:val="1F497C"/>
        </w:rPr>
        <w:t>Suicides</w:t>
      </w:r>
      <w:r>
        <w:rPr>
          <w:color w:val="1F497C"/>
          <w:spacing w:val="-1"/>
        </w:rPr>
        <w:t xml:space="preserve"> </w:t>
      </w:r>
      <w:r>
        <w:rPr>
          <w:color w:val="1F497C"/>
        </w:rPr>
        <w:t xml:space="preserve">per </w:t>
      </w:r>
      <w:r>
        <w:rPr>
          <w:color w:val="1F497C"/>
          <w:spacing w:val="-4"/>
        </w:rPr>
        <w:t>Annum</w:t>
      </w:r>
    </w:p>
    <w:p w14:paraId="3BB8D973" w14:textId="05BE17ED" w:rsidR="001F2F44" w:rsidRDefault="00C76DD8" w:rsidP="005C4889">
      <w:pPr>
        <w:pStyle w:val="BodyText"/>
        <w:tabs>
          <w:tab w:val="left" w:pos="1789"/>
          <w:tab w:val="left" w:pos="2739"/>
          <w:tab w:val="left" w:pos="3651"/>
          <w:tab w:val="left" w:pos="4300"/>
        </w:tabs>
        <w:spacing w:before="255"/>
        <w:ind w:left="360"/>
      </w:pPr>
      <w:r>
        <w:t>Figure</w:t>
      </w:r>
      <w:r>
        <w:rPr>
          <w:spacing w:val="37"/>
        </w:rPr>
        <w:t xml:space="preserve"> </w:t>
      </w:r>
      <w:r>
        <w:t>1.1</w:t>
      </w:r>
      <w:r>
        <w:rPr>
          <w:spacing w:val="38"/>
        </w:rPr>
        <w:t xml:space="preserve"> </w:t>
      </w:r>
      <w:r>
        <w:t>illustrates</w:t>
      </w:r>
      <w:r>
        <w:rPr>
          <w:spacing w:val="39"/>
        </w:rPr>
        <w:t xml:space="preserve"> </w:t>
      </w:r>
      <w:r>
        <w:t>the</w:t>
      </w:r>
      <w:r>
        <w:rPr>
          <w:spacing w:val="39"/>
        </w:rPr>
        <w:t xml:space="preserve"> </w:t>
      </w:r>
      <w:r>
        <w:t>annual</w:t>
      </w:r>
      <w:r>
        <w:rPr>
          <w:spacing w:val="39"/>
        </w:rPr>
        <w:t xml:space="preserve"> </w:t>
      </w:r>
      <w:r>
        <w:t>frequency</w:t>
      </w:r>
      <w:r>
        <w:rPr>
          <w:spacing w:val="35"/>
        </w:rPr>
        <w:t xml:space="preserve"> </w:t>
      </w:r>
      <w:r>
        <w:t>of suicides</w:t>
      </w:r>
      <w:r>
        <w:rPr>
          <w:spacing w:val="80"/>
        </w:rPr>
        <w:t xml:space="preserve"> </w:t>
      </w:r>
      <w:r>
        <w:t>from</w:t>
      </w:r>
      <w:r>
        <w:rPr>
          <w:spacing w:val="80"/>
        </w:rPr>
        <w:t xml:space="preserve"> </w:t>
      </w:r>
      <w:r>
        <w:t>1985</w:t>
      </w:r>
      <w:r>
        <w:rPr>
          <w:spacing w:val="80"/>
        </w:rPr>
        <w:t xml:space="preserve"> </w:t>
      </w:r>
      <w:r>
        <w:t>to</w:t>
      </w:r>
      <w:r>
        <w:rPr>
          <w:spacing w:val="80"/>
        </w:rPr>
        <w:t xml:space="preserve"> </w:t>
      </w:r>
      <w:r>
        <w:t>2015</w:t>
      </w:r>
      <w:r>
        <w:rPr>
          <w:spacing w:val="80"/>
        </w:rPr>
        <w:t xml:space="preserve"> </w:t>
      </w:r>
      <w:r>
        <w:t>using</w:t>
      </w:r>
      <w:r>
        <w:rPr>
          <w:spacing w:val="80"/>
        </w:rPr>
        <w:t xml:space="preserve"> </w:t>
      </w:r>
      <w:r>
        <w:t>histogram,</w:t>
      </w:r>
      <w:r>
        <w:rPr>
          <w:spacing w:val="40"/>
        </w:rPr>
        <w:t xml:space="preserve"> </w:t>
      </w:r>
      <w:r>
        <w:rPr>
          <w:spacing w:val="-2"/>
        </w:rPr>
        <w:t>highlighting</w:t>
      </w:r>
      <w:r>
        <w:tab/>
      </w:r>
      <w:r>
        <w:rPr>
          <w:spacing w:val="-2"/>
        </w:rPr>
        <w:t>overall</w:t>
      </w:r>
      <w:r>
        <w:tab/>
      </w:r>
      <w:r>
        <w:rPr>
          <w:spacing w:val="-2"/>
        </w:rPr>
        <w:t>trends</w:t>
      </w:r>
      <w:r>
        <w:tab/>
      </w:r>
      <w:r>
        <w:rPr>
          <w:spacing w:val="-4"/>
        </w:rPr>
        <w:t>and</w:t>
      </w:r>
      <w:r>
        <w:tab/>
      </w:r>
      <w:r>
        <w:rPr>
          <w:spacing w:val="-2"/>
        </w:rPr>
        <w:t xml:space="preserve">significant </w:t>
      </w:r>
      <w:r>
        <w:t>deviations.</w:t>
      </w:r>
      <w:r>
        <w:rPr>
          <w:spacing w:val="80"/>
        </w:rPr>
        <w:t xml:space="preserve"> </w:t>
      </w:r>
      <w:r>
        <w:t>Over</w:t>
      </w:r>
      <w:r>
        <w:rPr>
          <w:spacing w:val="80"/>
        </w:rPr>
        <w:t xml:space="preserve"> </w:t>
      </w:r>
      <w:r>
        <w:t>this</w:t>
      </w:r>
      <w:r>
        <w:rPr>
          <w:spacing w:val="80"/>
        </w:rPr>
        <w:t xml:space="preserve"> </w:t>
      </w:r>
      <w:r>
        <w:t>30-year</w:t>
      </w:r>
      <w:r>
        <w:rPr>
          <w:spacing w:val="80"/>
        </w:rPr>
        <w:t xml:space="preserve"> </w:t>
      </w:r>
      <w:r>
        <w:t>period,</w:t>
      </w:r>
      <w:r>
        <w:rPr>
          <w:spacing w:val="80"/>
        </w:rPr>
        <w:t xml:space="preserve"> </w:t>
      </w:r>
      <w:r>
        <w:t>the</w:t>
      </w:r>
      <w:r>
        <w:rPr>
          <w:spacing w:val="80"/>
        </w:rPr>
        <w:t xml:space="preserve"> </w:t>
      </w:r>
      <w:r>
        <w:t>data exhibits</w:t>
      </w:r>
      <w:r>
        <w:rPr>
          <w:spacing w:val="-13"/>
        </w:rPr>
        <w:t xml:space="preserve"> </w:t>
      </w:r>
      <w:r>
        <w:t>considerable</w:t>
      </w:r>
      <w:r>
        <w:rPr>
          <w:spacing w:val="-12"/>
        </w:rPr>
        <w:t xml:space="preserve"> </w:t>
      </w:r>
      <w:r>
        <w:t>fluctuations,</w:t>
      </w:r>
      <w:r>
        <w:rPr>
          <w:spacing w:val="-12"/>
        </w:rPr>
        <w:t xml:space="preserve"> </w:t>
      </w:r>
      <w:r>
        <w:t>with</w:t>
      </w:r>
      <w:r>
        <w:rPr>
          <w:spacing w:val="-12"/>
        </w:rPr>
        <w:t xml:space="preserve"> </w:t>
      </w:r>
      <w:r>
        <w:t>certain</w:t>
      </w:r>
      <w:r>
        <w:rPr>
          <w:spacing w:val="-12"/>
        </w:rPr>
        <w:t xml:space="preserve"> </w:t>
      </w:r>
      <w:r>
        <w:t>years showing</w:t>
      </w:r>
      <w:r>
        <w:rPr>
          <w:spacing w:val="40"/>
        </w:rPr>
        <w:t xml:space="preserve"> </w:t>
      </w:r>
      <w:r>
        <w:t>pronounced</w:t>
      </w:r>
      <w:r>
        <w:rPr>
          <w:spacing w:val="40"/>
        </w:rPr>
        <w:t xml:space="preserve"> </w:t>
      </w:r>
      <w:r>
        <w:t>spikes.</w:t>
      </w:r>
      <w:r>
        <w:rPr>
          <w:spacing w:val="40"/>
        </w:rPr>
        <w:t xml:space="preserve"> </w:t>
      </w:r>
      <w:r>
        <w:t>From</w:t>
      </w:r>
      <w:r>
        <w:rPr>
          <w:spacing w:val="40"/>
        </w:rPr>
        <w:t xml:space="preserve"> </w:t>
      </w:r>
      <w:r>
        <w:t>the</w:t>
      </w:r>
      <w:r>
        <w:rPr>
          <w:spacing w:val="40"/>
        </w:rPr>
        <w:t xml:space="preserve"> </w:t>
      </w:r>
      <w:r>
        <w:t>late</w:t>
      </w:r>
      <w:r>
        <w:rPr>
          <w:spacing w:val="40"/>
        </w:rPr>
        <w:t xml:space="preserve"> </w:t>
      </w:r>
      <w:r>
        <w:t>1990s onward,</w:t>
      </w:r>
      <w:r>
        <w:rPr>
          <w:spacing w:val="40"/>
        </w:rPr>
        <w:t xml:space="preserve"> </w:t>
      </w:r>
      <w:r>
        <w:t>the</w:t>
      </w:r>
      <w:r>
        <w:rPr>
          <w:spacing w:val="40"/>
        </w:rPr>
        <w:t xml:space="preserve"> </w:t>
      </w:r>
      <w:r>
        <w:t>distribution</w:t>
      </w:r>
      <w:r>
        <w:rPr>
          <w:spacing w:val="40"/>
        </w:rPr>
        <w:t xml:space="preserve"> </w:t>
      </w:r>
      <w:r>
        <w:t>shows</w:t>
      </w:r>
      <w:r>
        <w:rPr>
          <w:spacing w:val="40"/>
        </w:rPr>
        <w:t xml:space="preserve"> </w:t>
      </w:r>
      <w:r>
        <w:t>a</w:t>
      </w:r>
      <w:r>
        <w:rPr>
          <w:spacing w:val="40"/>
        </w:rPr>
        <w:t xml:space="preserve"> </w:t>
      </w:r>
      <w:r>
        <w:t>positive</w:t>
      </w:r>
      <w:r>
        <w:rPr>
          <w:spacing w:val="40"/>
        </w:rPr>
        <w:t xml:space="preserve"> </w:t>
      </w:r>
      <w:r>
        <w:t>skew, indicating</w:t>
      </w:r>
      <w:r>
        <w:rPr>
          <w:spacing w:val="40"/>
        </w:rPr>
        <w:t xml:space="preserve"> </w:t>
      </w:r>
      <w:r>
        <w:t>that</w:t>
      </w:r>
      <w:r>
        <w:rPr>
          <w:spacing w:val="40"/>
        </w:rPr>
        <w:t xml:space="preserve"> </w:t>
      </w:r>
      <w:r>
        <w:t>most</w:t>
      </w:r>
      <w:r>
        <w:rPr>
          <w:spacing w:val="40"/>
        </w:rPr>
        <w:t xml:space="preserve"> </w:t>
      </w:r>
      <w:r>
        <w:t>years</w:t>
      </w:r>
      <w:r>
        <w:rPr>
          <w:spacing w:val="40"/>
        </w:rPr>
        <w:t xml:space="preserve"> </w:t>
      </w:r>
      <w:r>
        <w:t>have</w:t>
      </w:r>
      <w:r>
        <w:rPr>
          <w:spacing w:val="40"/>
        </w:rPr>
        <w:t xml:space="preserve"> </w:t>
      </w:r>
      <w:r>
        <w:t>moderate</w:t>
      </w:r>
      <w:r>
        <w:rPr>
          <w:spacing w:val="40"/>
        </w:rPr>
        <w:t xml:space="preserve"> </w:t>
      </w:r>
      <w:r>
        <w:t>suicide counts,</w:t>
      </w:r>
      <w:r>
        <w:rPr>
          <w:spacing w:val="-2"/>
        </w:rPr>
        <w:t xml:space="preserve"> </w:t>
      </w:r>
      <w:r>
        <w:t>while</w:t>
      </w:r>
      <w:r>
        <w:rPr>
          <w:spacing w:val="-2"/>
        </w:rPr>
        <w:t xml:space="preserve"> </w:t>
      </w:r>
      <w:r>
        <w:t>a</w:t>
      </w:r>
      <w:r>
        <w:rPr>
          <w:spacing w:val="-2"/>
        </w:rPr>
        <w:t xml:space="preserve"> </w:t>
      </w:r>
      <w:r>
        <w:t>few</w:t>
      </w:r>
      <w:r>
        <w:rPr>
          <w:spacing w:val="-3"/>
        </w:rPr>
        <w:t xml:space="preserve"> </w:t>
      </w:r>
      <w:r>
        <w:t>years</w:t>
      </w:r>
      <w:r>
        <w:rPr>
          <w:spacing w:val="-2"/>
        </w:rPr>
        <w:t xml:space="preserve"> </w:t>
      </w:r>
      <w:r>
        <w:t>register</w:t>
      </w:r>
      <w:r>
        <w:rPr>
          <w:spacing w:val="-4"/>
        </w:rPr>
        <w:t xml:space="preserve"> </w:t>
      </w:r>
      <w:r>
        <w:t>exceptionally</w:t>
      </w:r>
      <w:r>
        <w:rPr>
          <w:spacing w:val="-4"/>
        </w:rPr>
        <w:t xml:space="preserve"> </w:t>
      </w:r>
      <w:r>
        <w:t>high frequencies.</w:t>
      </w:r>
      <w:r>
        <w:rPr>
          <w:spacing w:val="24"/>
        </w:rPr>
        <w:t xml:space="preserve"> </w:t>
      </w:r>
      <w:r>
        <w:t>Notably,</w:t>
      </w:r>
      <w:r>
        <w:rPr>
          <w:spacing w:val="23"/>
        </w:rPr>
        <w:t xml:space="preserve"> </w:t>
      </w:r>
      <w:r>
        <w:t>the year</w:t>
      </w:r>
      <w:r>
        <w:rPr>
          <w:spacing w:val="23"/>
        </w:rPr>
        <w:t xml:space="preserve"> </w:t>
      </w:r>
      <w:r>
        <w:t>2000 represents</w:t>
      </w:r>
      <w:r>
        <w:rPr>
          <w:spacing w:val="24"/>
        </w:rPr>
        <w:t xml:space="preserve"> </w:t>
      </w:r>
      <w:r>
        <w:t>the peak,</w:t>
      </w:r>
      <w:r>
        <w:rPr>
          <w:spacing w:val="-6"/>
        </w:rPr>
        <w:t xml:space="preserve"> </w:t>
      </w:r>
      <w:r>
        <w:t>with</w:t>
      </w:r>
      <w:r>
        <w:rPr>
          <w:spacing w:val="-8"/>
        </w:rPr>
        <w:t xml:space="preserve"> </w:t>
      </w:r>
      <w:r>
        <w:t>2088</w:t>
      </w:r>
      <w:r>
        <w:rPr>
          <w:spacing w:val="-10"/>
        </w:rPr>
        <w:t xml:space="preserve"> </w:t>
      </w:r>
      <w:r>
        <w:t>suicides,</w:t>
      </w:r>
      <w:r>
        <w:rPr>
          <w:spacing w:val="-9"/>
        </w:rPr>
        <w:t xml:space="preserve"> </w:t>
      </w:r>
      <w:r>
        <w:t>standing</w:t>
      </w:r>
      <w:r>
        <w:rPr>
          <w:spacing w:val="-7"/>
        </w:rPr>
        <w:t xml:space="preserve"> </w:t>
      </w:r>
      <w:r>
        <w:t>out</w:t>
      </w:r>
      <w:r>
        <w:rPr>
          <w:spacing w:val="-10"/>
        </w:rPr>
        <w:t xml:space="preserve"> </w:t>
      </w:r>
      <w:r>
        <w:t>as</w:t>
      </w:r>
      <w:r>
        <w:rPr>
          <w:spacing w:val="-4"/>
        </w:rPr>
        <w:t xml:space="preserve"> </w:t>
      </w:r>
      <w:r>
        <w:t>an</w:t>
      </w:r>
      <w:r>
        <w:rPr>
          <w:spacing w:val="-7"/>
        </w:rPr>
        <w:t xml:space="preserve"> </w:t>
      </w:r>
      <w:r>
        <w:t>extreme outlier.</w:t>
      </w:r>
      <w:r>
        <w:rPr>
          <w:spacing w:val="40"/>
        </w:rPr>
        <w:t xml:space="preserve"> </w:t>
      </w:r>
      <w:r>
        <w:t>Other</w:t>
      </w:r>
      <w:r>
        <w:rPr>
          <w:spacing w:val="40"/>
        </w:rPr>
        <w:t xml:space="preserve"> </w:t>
      </w:r>
      <w:r>
        <w:t>high-frequency</w:t>
      </w:r>
      <w:r>
        <w:rPr>
          <w:spacing w:val="40"/>
        </w:rPr>
        <w:t xml:space="preserve"> </w:t>
      </w:r>
      <w:r>
        <w:t>years</w:t>
      </w:r>
      <w:r>
        <w:rPr>
          <w:spacing w:val="40"/>
        </w:rPr>
        <w:t xml:space="preserve"> </w:t>
      </w:r>
      <w:r>
        <w:t>include</w:t>
      </w:r>
      <w:r>
        <w:rPr>
          <w:spacing w:val="40"/>
        </w:rPr>
        <w:t xml:space="preserve"> </w:t>
      </w:r>
      <w:r>
        <w:t>1990 (1536 suicides) and 2005 (2028 suicides), whereas 2015 records the lowest frequency at 744 suicides, marking a sharp decline. Despite these fluctuations, a gradual downward</w:t>
      </w:r>
      <w:r>
        <w:rPr>
          <w:spacing w:val="-1"/>
        </w:rPr>
        <w:t xml:space="preserve"> </w:t>
      </w:r>
      <w:r>
        <w:t>trend is observable after 2010, although year-to-year variation remains significant. Building</w:t>
      </w:r>
      <w:r>
        <w:rPr>
          <w:spacing w:val="-5"/>
        </w:rPr>
        <w:t xml:space="preserve"> </w:t>
      </w:r>
      <w:r>
        <w:t>on</w:t>
      </w:r>
      <w:r>
        <w:rPr>
          <w:spacing w:val="-4"/>
        </w:rPr>
        <w:t xml:space="preserve"> </w:t>
      </w:r>
      <w:r>
        <w:t>this</w:t>
      </w:r>
      <w:r>
        <w:rPr>
          <w:spacing w:val="-2"/>
        </w:rPr>
        <w:t xml:space="preserve"> </w:t>
      </w:r>
      <w:r>
        <w:t>temporal</w:t>
      </w:r>
      <w:r>
        <w:rPr>
          <w:spacing w:val="-6"/>
        </w:rPr>
        <w:t xml:space="preserve"> </w:t>
      </w:r>
      <w:r>
        <w:t>analysis,</w:t>
      </w:r>
      <w:r>
        <w:rPr>
          <w:spacing w:val="-4"/>
        </w:rPr>
        <w:t xml:space="preserve"> </w:t>
      </w:r>
      <w:r>
        <w:t>the</w:t>
      </w:r>
      <w:r>
        <w:rPr>
          <w:spacing w:val="-6"/>
        </w:rPr>
        <w:t xml:space="preserve"> </w:t>
      </w:r>
      <w:r>
        <w:t>second</w:t>
      </w:r>
      <w:r>
        <w:rPr>
          <w:spacing w:val="-5"/>
        </w:rPr>
        <w:t xml:space="preserve"> </w:t>
      </w:r>
      <w:r>
        <w:t>figure examines the average suicide rates by gender.</w:t>
      </w:r>
    </w:p>
    <w:p w14:paraId="3D7AE9F1" w14:textId="77777777" w:rsidR="001F2F44" w:rsidRDefault="00000000" w:rsidP="005C4889">
      <w:pPr>
        <w:spacing w:before="4" w:after="24"/>
        <w:rPr>
          <w:sz w:val="4"/>
        </w:rPr>
      </w:pPr>
      <w:r>
        <w:br w:type="column"/>
      </w:r>
    </w:p>
    <w:p w14:paraId="2F6DA23C" w14:textId="77777777" w:rsidR="001F2F44" w:rsidRDefault="00000000" w:rsidP="005C4889">
      <w:pPr>
        <w:pStyle w:val="BodyText"/>
        <w:ind w:left="184"/>
        <w:rPr>
          <w:sz w:val="20"/>
        </w:rPr>
      </w:pPr>
      <w:r>
        <w:rPr>
          <w:noProof/>
          <w:sz w:val="20"/>
        </w:rPr>
        <w:drawing>
          <wp:inline distT="0" distB="0" distL="0" distR="0" wp14:anchorId="585D8629" wp14:editId="16F0C430">
            <wp:extent cx="2974848" cy="2090927"/>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1" cstate="print"/>
                    <a:stretch>
                      <a:fillRect/>
                    </a:stretch>
                  </pic:blipFill>
                  <pic:spPr>
                    <a:xfrm>
                      <a:off x="0" y="0"/>
                      <a:ext cx="2974848" cy="2090927"/>
                    </a:xfrm>
                    <a:prstGeom prst="rect">
                      <a:avLst/>
                    </a:prstGeom>
                  </pic:spPr>
                </pic:pic>
              </a:graphicData>
            </a:graphic>
          </wp:inline>
        </w:drawing>
      </w:r>
    </w:p>
    <w:p w14:paraId="1BF5AFEA" w14:textId="77777777" w:rsidR="001F2F44" w:rsidRDefault="00000000" w:rsidP="005C4889">
      <w:pPr>
        <w:pStyle w:val="BodyText"/>
        <w:spacing w:before="11"/>
        <w:ind w:left="187"/>
      </w:pPr>
      <w:r>
        <w:rPr>
          <w:color w:val="1F497C"/>
        </w:rPr>
        <w:t>Figure</w:t>
      </w:r>
      <w:r>
        <w:rPr>
          <w:color w:val="1F497C"/>
          <w:spacing w:val="-3"/>
        </w:rPr>
        <w:t xml:space="preserve"> </w:t>
      </w:r>
      <w:r>
        <w:rPr>
          <w:color w:val="1F497C"/>
        </w:rPr>
        <w:t>1.2:</w:t>
      </w:r>
      <w:r>
        <w:rPr>
          <w:color w:val="1F497C"/>
          <w:spacing w:val="-5"/>
        </w:rPr>
        <w:t xml:space="preserve"> </w:t>
      </w:r>
      <w:r>
        <w:rPr>
          <w:color w:val="1F497C"/>
        </w:rPr>
        <w:t>Overall</w:t>
      </w:r>
      <w:r>
        <w:rPr>
          <w:color w:val="1F497C"/>
          <w:spacing w:val="-2"/>
        </w:rPr>
        <w:t xml:space="preserve"> </w:t>
      </w:r>
      <w:r>
        <w:rPr>
          <w:color w:val="1F497C"/>
        </w:rPr>
        <w:t>Average</w:t>
      </w:r>
      <w:r>
        <w:rPr>
          <w:color w:val="1F497C"/>
          <w:spacing w:val="-3"/>
        </w:rPr>
        <w:t xml:space="preserve"> </w:t>
      </w:r>
      <w:r>
        <w:rPr>
          <w:color w:val="1F497C"/>
        </w:rPr>
        <w:t>Suicide</w:t>
      </w:r>
      <w:r>
        <w:rPr>
          <w:color w:val="1F497C"/>
          <w:spacing w:val="-2"/>
        </w:rPr>
        <w:t xml:space="preserve"> </w:t>
      </w:r>
      <w:r>
        <w:rPr>
          <w:color w:val="1F497C"/>
        </w:rPr>
        <w:t>rate</w:t>
      </w:r>
      <w:r>
        <w:rPr>
          <w:color w:val="1F497C"/>
          <w:spacing w:val="-2"/>
        </w:rPr>
        <w:t xml:space="preserve"> </w:t>
      </w:r>
      <w:r>
        <w:rPr>
          <w:color w:val="1F497C"/>
        </w:rPr>
        <w:t>w.r.t</w:t>
      </w:r>
      <w:r>
        <w:rPr>
          <w:color w:val="1F497C"/>
          <w:spacing w:val="-2"/>
        </w:rPr>
        <w:t xml:space="preserve"> Gender</w:t>
      </w:r>
    </w:p>
    <w:p w14:paraId="3B6A6EDD" w14:textId="77777777" w:rsidR="001F2F44" w:rsidRDefault="001F2F44" w:rsidP="005C4889">
      <w:pPr>
        <w:pStyle w:val="BodyText"/>
      </w:pPr>
    </w:p>
    <w:p w14:paraId="7D2BD95E" w14:textId="77777777" w:rsidR="001F2F44" w:rsidRDefault="00000000" w:rsidP="005C4889">
      <w:pPr>
        <w:pStyle w:val="BodyText"/>
        <w:ind w:left="187" w:right="360"/>
      </w:pPr>
      <w:r>
        <w:t>The above Figure(1.2) clearly represents the Bar chart of average suicide rate contributed by both (Male and Female) gender. The male suicide rate is substantially higher, averaging around 20 per 100,000, compared to approximately 5 per 100,000 for females. This pronounced difference indicates a skewed distribution toward higher male suicide rates. The peak observed in the male category underscores that males are significantly more affected by suicide, whereas the female rate represents the lower end of the spectrum. These observations</w:t>
      </w:r>
      <w:r>
        <w:rPr>
          <w:spacing w:val="-13"/>
        </w:rPr>
        <w:t xml:space="preserve"> </w:t>
      </w:r>
      <w:r>
        <w:t>highlight</w:t>
      </w:r>
      <w:r>
        <w:rPr>
          <w:spacing w:val="-12"/>
        </w:rPr>
        <w:t xml:space="preserve"> </w:t>
      </w:r>
      <w:r>
        <w:t>the</w:t>
      </w:r>
      <w:r>
        <w:rPr>
          <w:spacing w:val="-12"/>
        </w:rPr>
        <w:t xml:space="preserve"> </w:t>
      </w:r>
      <w:r>
        <w:t>importance</w:t>
      </w:r>
      <w:r>
        <w:rPr>
          <w:spacing w:val="-12"/>
        </w:rPr>
        <w:t xml:space="preserve"> </w:t>
      </w:r>
      <w:r>
        <w:t>of</w:t>
      </w:r>
      <w:r>
        <w:rPr>
          <w:spacing w:val="-12"/>
        </w:rPr>
        <w:t xml:space="preserve"> </w:t>
      </w:r>
      <w:r>
        <w:t>considering gender as a key factor in analyzing suicide trends, reflecting</w:t>
      </w:r>
      <w:r>
        <w:rPr>
          <w:spacing w:val="-10"/>
        </w:rPr>
        <w:t xml:space="preserve"> </w:t>
      </w:r>
      <w:r>
        <w:t>both</w:t>
      </w:r>
      <w:r>
        <w:rPr>
          <w:spacing w:val="-11"/>
        </w:rPr>
        <w:t xml:space="preserve"> </w:t>
      </w:r>
      <w:r>
        <w:t>social</w:t>
      </w:r>
      <w:r>
        <w:rPr>
          <w:spacing w:val="-11"/>
        </w:rPr>
        <w:t xml:space="preserve"> </w:t>
      </w:r>
      <w:r>
        <w:t>and</w:t>
      </w:r>
      <w:r>
        <w:rPr>
          <w:spacing w:val="-10"/>
        </w:rPr>
        <w:t xml:space="preserve"> </w:t>
      </w:r>
      <w:r>
        <w:t>demographic</w:t>
      </w:r>
      <w:r>
        <w:rPr>
          <w:spacing w:val="-9"/>
        </w:rPr>
        <w:t xml:space="preserve"> </w:t>
      </w:r>
      <w:r>
        <w:t>influences</w:t>
      </w:r>
      <w:r>
        <w:rPr>
          <w:spacing w:val="-9"/>
        </w:rPr>
        <w:t xml:space="preserve"> </w:t>
      </w:r>
      <w:r>
        <w:t>on suicide risk.</w:t>
      </w:r>
    </w:p>
    <w:p w14:paraId="163ED71F" w14:textId="77777777" w:rsidR="001F2F44" w:rsidRDefault="001F2F44" w:rsidP="005C4889">
      <w:pPr>
        <w:pStyle w:val="BodyText"/>
        <w:rPr>
          <w:sz w:val="20"/>
        </w:rPr>
      </w:pPr>
    </w:p>
    <w:p w14:paraId="03CF905D" w14:textId="77777777" w:rsidR="001F2F44" w:rsidRDefault="00000000" w:rsidP="005C4889">
      <w:pPr>
        <w:pStyle w:val="BodyText"/>
        <w:spacing w:before="26"/>
        <w:rPr>
          <w:sz w:val="20"/>
        </w:rPr>
      </w:pPr>
      <w:r>
        <w:rPr>
          <w:noProof/>
          <w:sz w:val="20"/>
        </w:rPr>
        <mc:AlternateContent>
          <mc:Choice Requires="wpg">
            <w:drawing>
              <wp:anchor distT="0" distB="0" distL="0" distR="0" simplePos="0" relativeHeight="251661824" behindDoc="1" locked="0" layoutInCell="1" allowOverlap="1" wp14:anchorId="2DA3317E" wp14:editId="7DC541E3">
                <wp:simplePos x="0" y="0"/>
                <wp:positionH relativeFrom="page">
                  <wp:posOffset>3880103</wp:posOffset>
                </wp:positionH>
                <wp:positionV relativeFrom="paragraph">
                  <wp:posOffset>180904</wp:posOffset>
                </wp:positionV>
                <wp:extent cx="3281679" cy="245745"/>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81679" cy="245745"/>
                          <a:chOff x="-12" y="12"/>
                          <a:chExt cx="3281679" cy="245745"/>
                        </a:xfrm>
                      </wpg:grpSpPr>
                      <wps:wsp>
                        <wps:cNvPr id="13" name="Graphic 13"/>
                        <wps:cNvSpPr/>
                        <wps:spPr>
                          <a:xfrm>
                            <a:off x="6096" y="6096"/>
                            <a:ext cx="3268979" cy="233679"/>
                          </a:xfrm>
                          <a:custGeom>
                            <a:avLst/>
                            <a:gdLst/>
                            <a:ahLst/>
                            <a:cxnLst/>
                            <a:rect l="l" t="t" r="r" b="b"/>
                            <a:pathLst>
                              <a:path w="3268979" h="233679">
                                <a:moveTo>
                                  <a:pt x="3268980" y="233171"/>
                                </a:moveTo>
                                <a:lnTo>
                                  <a:pt x="0" y="233171"/>
                                </a:lnTo>
                                <a:lnTo>
                                  <a:pt x="0" y="0"/>
                                </a:lnTo>
                                <a:lnTo>
                                  <a:pt x="3268980" y="0"/>
                                </a:lnTo>
                                <a:lnTo>
                                  <a:pt x="3268980" y="233171"/>
                                </a:lnTo>
                                <a:close/>
                              </a:path>
                            </a:pathLst>
                          </a:custGeom>
                          <a:solidFill>
                            <a:srgbClr val="BFBFBF"/>
                          </a:solidFill>
                        </wps:spPr>
                        <wps:bodyPr wrap="square" lIns="0" tIns="0" rIns="0" bIns="0" rtlCol="0">
                          <a:prstTxWarp prst="textNoShape">
                            <a:avLst/>
                          </a:prstTxWarp>
                          <a:noAutofit/>
                        </wps:bodyPr>
                      </wps:wsp>
                      <wps:wsp>
                        <wps:cNvPr id="14" name="Graphic 14"/>
                        <wps:cNvSpPr/>
                        <wps:spPr>
                          <a:xfrm>
                            <a:off x="-12" y="12"/>
                            <a:ext cx="3281679" cy="245745"/>
                          </a:xfrm>
                          <a:custGeom>
                            <a:avLst/>
                            <a:gdLst/>
                            <a:ahLst/>
                            <a:cxnLst/>
                            <a:rect l="l" t="t" r="r" b="b"/>
                            <a:pathLst>
                              <a:path w="3281679" h="245745">
                                <a:moveTo>
                                  <a:pt x="3281184" y="0"/>
                                </a:moveTo>
                                <a:lnTo>
                                  <a:pt x="3275088" y="0"/>
                                </a:lnTo>
                                <a:lnTo>
                                  <a:pt x="0" y="0"/>
                                </a:lnTo>
                                <a:lnTo>
                                  <a:pt x="0" y="6096"/>
                                </a:lnTo>
                                <a:lnTo>
                                  <a:pt x="0" y="239255"/>
                                </a:lnTo>
                                <a:lnTo>
                                  <a:pt x="0" y="245364"/>
                                </a:lnTo>
                                <a:lnTo>
                                  <a:pt x="3275088" y="245364"/>
                                </a:lnTo>
                                <a:lnTo>
                                  <a:pt x="3281184" y="245364"/>
                                </a:lnTo>
                                <a:lnTo>
                                  <a:pt x="3281184" y="239268"/>
                                </a:lnTo>
                                <a:lnTo>
                                  <a:pt x="3275088" y="239268"/>
                                </a:lnTo>
                                <a:lnTo>
                                  <a:pt x="6108" y="239255"/>
                                </a:lnTo>
                                <a:lnTo>
                                  <a:pt x="6108" y="6096"/>
                                </a:lnTo>
                                <a:lnTo>
                                  <a:pt x="3275088" y="6096"/>
                                </a:lnTo>
                                <a:lnTo>
                                  <a:pt x="3275088" y="239255"/>
                                </a:lnTo>
                                <a:lnTo>
                                  <a:pt x="3281184" y="239255"/>
                                </a:lnTo>
                                <a:lnTo>
                                  <a:pt x="3281184" y="6096"/>
                                </a:lnTo>
                                <a:lnTo>
                                  <a:pt x="3281184" y="0"/>
                                </a:lnTo>
                                <a:close/>
                              </a:path>
                            </a:pathLst>
                          </a:custGeom>
                          <a:solidFill>
                            <a:srgbClr val="1F497C"/>
                          </a:solidFill>
                        </wps:spPr>
                        <wps:bodyPr wrap="square" lIns="0" tIns="0" rIns="0" bIns="0" rtlCol="0">
                          <a:prstTxWarp prst="textNoShape">
                            <a:avLst/>
                          </a:prstTxWarp>
                          <a:noAutofit/>
                        </wps:bodyPr>
                      </wps:wsp>
                      <wps:wsp>
                        <wps:cNvPr id="15" name="Textbox 15"/>
                        <wps:cNvSpPr txBox="1"/>
                        <wps:spPr>
                          <a:xfrm>
                            <a:off x="89916" y="18287"/>
                            <a:ext cx="3101340" cy="208915"/>
                          </a:xfrm>
                          <a:prstGeom prst="rect">
                            <a:avLst/>
                          </a:prstGeom>
                          <a:solidFill>
                            <a:srgbClr val="E4E6E6"/>
                          </a:solidFill>
                        </wps:spPr>
                        <wps:txbx>
                          <w:txbxContent>
                            <w:p w14:paraId="3201E071" w14:textId="77777777" w:rsidR="001F2F44" w:rsidRDefault="00000000">
                              <w:pPr>
                                <w:numPr>
                                  <w:ilvl w:val="0"/>
                                  <w:numId w:val="9"/>
                                </w:numPr>
                                <w:tabs>
                                  <w:tab w:val="left" w:pos="2077"/>
                                </w:tabs>
                                <w:ind w:hanging="303"/>
                                <w:rPr>
                                  <w:b/>
                                  <w:color w:val="000000"/>
                                  <w:sz w:val="28"/>
                                </w:rPr>
                              </w:pPr>
                              <w:r>
                                <w:rPr>
                                  <w:b/>
                                  <w:color w:val="1F497C"/>
                                  <w:spacing w:val="-2"/>
                                  <w:sz w:val="28"/>
                                </w:rPr>
                                <w:t>Preprocessing</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DA3317E" id="Group 12" o:spid="_x0000_s1031" style="position:absolute;margin-left:305.5pt;margin-top:14.25pt;width:258.4pt;height:19.35pt;z-index:-251654656;mso-wrap-distance-left:0;mso-wrap-distance-right:0;mso-position-horizontal-relative:page;mso-position-vertical-relative:text;mso-width-relative:margin;mso-height-relative:margin" coordorigin="" coordsize="32816,2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3QvwMAAEANAAAOAAAAZHJzL2Uyb0RvYy54bWzsV1tv2zYUfh/Q/0DovdHNlmUhTrGmSTCg&#10;6Ao0RZ9pibqgkqiRtKX8+51DipLmtLPTddjLYMA8Ej+S53w8N12/GZqaHJmQFW93jn/lOYS1Kc+q&#10;ttg5nx/vX8cOkYq2Ga15y3bOE5POm5tXv1z3XcICXvI6Y4LAJq1M+m7nlEp1ievKtGQNlVe8Yy1M&#10;5lw0VMGjKNxM0B52b2o38LzI7bnIOsFTJiW8fWcmnRu9f56zVP2e55IpUu8c0E3pf6H/9/jv3lzT&#10;pBC0K6t0VIP+gBYNrVo4dNrqHVWUHET1bKumSgWXPFdXKW9cnudVyrQNYI3vnVjzIPih07YUSV90&#10;E01A7QlPP7xt+uH4ILpP3UdhtAfxPU+/SuDF7bsiWc7jczGDh1w0uAiMIINm9GlilA2KpPAyDGI/&#10;2mwdksJcsFpvVmtDeVrCveCy137gEJiEQd9FWt79/VqXJuZkrd+kT9+BA8mZI/nPOPpU0o5p6iVy&#10;8FGQKgMlQ4e0tAE/fhhdBt6A2ng4oJDG8UmOjJ6QFHnbSJurBW3wTFUUbyeqwhBpA8BkLk3Sg1QP&#10;jGvS6fG9VHp9kVmJllZKh9aKAkIAnb/Wzq8cAs4vHALOvzeEd1ThOrxJFEmPtzaqUsKlGU1wuuFH&#10;9sg1UOHVaVgMUYV3G4b+xh8VnoF1u1zwDagF2LHTOxugjk6w387Z0WCWp1+O/IuedsO05pIZrpEC&#10;TfpECyiwJF7yusruq7pGHqQo9re1IEcKDL+9x99IwQIGfioT4w8o7Xn2BO7UgwPtHPnHgQrmkPq3&#10;FhwWE5QVhBX2VhCqvuU6jekrEFI9Dl+o6EgH4s5R4EgfuPVbmlgPAf0RYLC4suW/HhTPK3QfrZvR&#10;aHyAGDL+/O8H0+pZMK2QvYuD6TR1zJH0zaTz30TSqApGkkl/eAVzgFhfjn0/Bj5sBgVdZ4x1U4vd&#10;rL0YyuoCaxF2vDyKTKTZbATH2i3suNwqCLfBWifwc8DVOoz0ZX4XGAazGcDMefjM0EvhoHUUj3Fp&#10;zbLjc07RyDPwyPcM/xcQMmHPcrxk5EXgC7TAOmwd7IXwC1SZ9z5NxD8ns/r3q+3m9v/M+rxDtOl+&#10;zJm2TVnbzPoIOXHPB+LrqF1kVqKGtxxquC7Z+P47DUu83fqmY/HjIN7gHdBkSrS+54crSCG6u/Pi&#10;rTkGYt62PVh5sGUZaxQ2I7pNPilOtqtZVM2T4nq3uovuorMuoIb9oDu1qS37SeX2gqKp+1Fo03X7&#10;MH5S4HfA8lkX2fnD5+ZPAAAA//8DAFBLAwQUAAYACAAAACEAWPdim+AAAAAKAQAADwAAAGRycy9k&#10;b3ducmV2LnhtbEyPy2rDMBBF94X+g5hCd40slzxwLYcQ2q5CoUmhdDexJraJJRlLsZ2/72TVLod7&#10;uXNOvp5sKwbqQ+OdBjVLQJArvWlcpeHr8Pa0AhEiOoOtd6ThSgHWxf1djpnxo/ukYR8rwSMuZKih&#10;jrHLpAxlTRbDzHfkODv53mLks6+k6XHkcdvKNEkW0mLj+EONHW1rKs/7i9XwPuK4eVavw+582l5/&#10;DvOP750irR8fps0LiEhT/CvDDZ/RoWCmo784E0SrYaEUu0QN6WoO4lZQ6ZJljhwtU5BFLv8rFL8A&#10;AAD//wMAUEsBAi0AFAAGAAgAAAAhALaDOJL+AAAA4QEAABMAAAAAAAAAAAAAAAAAAAAAAFtDb250&#10;ZW50X1R5cGVzXS54bWxQSwECLQAUAAYACAAAACEAOP0h/9YAAACUAQAACwAAAAAAAAAAAAAAAAAv&#10;AQAAX3JlbHMvLnJlbHNQSwECLQAUAAYACAAAACEAeeft0L8DAABADQAADgAAAAAAAAAAAAAAAAAu&#10;AgAAZHJzL2Uyb0RvYy54bWxQSwECLQAUAAYACAAAACEAWPdim+AAAAAKAQAADwAAAAAAAAAAAAAA&#10;AAAZBgAAZHJzL2Rvd25yZXYueG1sUEsFBgAAAAAEAAQA8wAAACYHAAAAAA==&#10;">
                <v:shape id="Graphic 13" o:spid="_x0000_s1032" style="position:absolute;left:60;top:60;width:32690;height:2337;visibility:visible;mso-wrap-style:square;v-text-anchor:top" coordsize="326897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BCBvwAAANsAAAAPAAAAZHJzL2Rvd25yZXYueG1sRE9Li8Iw&#10;EL4L/ocwwt5sosKyVKOIILtHHwvibWjGtthMQhNr3V9vFgRv8/E9Z7HqbSM6akPtWMMkUyCIC2dq&#10;LjX8HrfjLxAhIhtsHJOGBwVYLYeDBebG3XlP3SGWIoVwyFFDFaPPpQxFRRZD5jxx4i6utRgTbEtp&#10;WryncNvIqVKf0mLNqaFCT5uKiuvhZjVMab3pvNyp7i88vsPJq+J4Vlp/jPr1HESkPr7FL/ePSfNn&#10;8P9LOkAunwAAAP//AwBQSwECLQAUAAYACAAAACEA2+H2y+4AAACFAQAAEwAAAAAAAAAAAAAAAAAA&#10;AAAAW0NvbnRlbnRfVHlwZXNdLnhtbFBLAQItABQABgAIAAAAIQBa9CxbvwAAABUBAAALAAAAAAAA&#10;AAAAAAAAAB8BAABfcmVscy8ucmVsc1BLAQItABQABgAIAAAAIQBIpBCBvwAAANsAAAAPAAAAAAAA&#10;AAAAAAAAAAcCAABkcnMvZG93bnJldi54bWxQSwUGAAAAAAMAAwC3AAAA8wIAAAAA&#10;" path="m3268980,233171l,233171,,,3268980,r,233171xe" fillcolor="#bfbfbf" stroked="f">
                  <v:path arrowok="t"/>
                </v:shape>
                <v:shape id="Graphic 14" o:spid="_x0000_s1033" style="position:absolute;width:32816;height:2457;visibility:visible;mso-wrap-style:square;v-text-anchor:top" coordsize="3281679,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XiKwgAAANsAAAAPAAAAZHJzL2Rvd25yZXYueG1sRE/NasJA&#10;EL4LfYdlCt7MplK0pG5CWihEehCtDzDsjklsdjbNbjX16V1B6G0+vt9ZFaPtxIkG3zpW8JSkIIi1&#10;My3XCvZfH7MXED4gG+wck4I/8lDkD5MVZsadeUunXahFDGGfoYImhD6T0uuGLPrE9cSRO7jBYohw&#10;qKUZ8BzDbSfnabqQFluODQ329N6Q/t79WgX15095LLd4kfPl5m2t99XF6Uqp6eNYvoIINIZ/8d1d&#10;mTj/GW6/xANkfgUAAP//AwBQSwECLQAUAAYACAAAACEA2+H2y+4AAACFAQAAEwAAAAAAAAAAAAAA&#10;AAAAAAAAW0NvbnRlbnRfVHlwZXNdLnhtbFBLAQItABQABgAIAAAAIQBa9CxbvwAAABUBAAALAAAA&#10;AAAAAAAAAAAAAB8BAABfcmVscy8ucmVsc1BLAQItABQABgAIAAAAIQCgWXiKwgAAANsAAAAPAAAA&#10;AAAAAAAAAAAAAAcCAABkcnMvZG93bnJldi54bWxQSwUGAAAAAAMAAwC3AAAA9gIAAAAA&#10;" path="m3281184,r-6096,l,,,6096,,239255r,6109l3275088,245364r6096,l3281184,239268r-6096,l6108,239255r,-233159l3275088,6096r,233159l3281184,239255r,-233159l3281184,xe" fillcolor="#1f497c" stroked="f">
                  <v:path arrowok="t"/>
                </v:shape>
                <v:shape id="Textbox 15" o:spid="_x0000_s1034" type="#_x0000_t202" style="position:absolute;left:899;top:182;width:31013;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uofwQAAANsAAAAPAAAAZHJzL2Rvd25yZXYueG1sRE89a8Mw&#10;EN0L+Q/iAt1q2YEW24kSQmihS4a6pfMhXWwT6+RIauz8+6hQ6HaP93mb3WwHcSUfescKiiwHQayd&#10;6blV8PX59lSCCBHZ4OCYFNwowG67eNhgbdzEH3RtYitSCIcaFXQxjrWUQXdkMWRuJE7cyXmLMUHf&#10;SuNxSuF2kKs8f5EWe04NHY506Eifmx+rgG9HPXlXTlU/XvT30Bar16pQ6nE579cgIs3xX/znfjdp&#10;/jP8/pIOkNs7AAAA//8DAFBLAQItABQABgAIAAAAIQDb4fbL7gAAAIUBAAATAAAAAAAAAAAAAAAA&#10;AAAAAABbQ29udGVudF9UeXBlc10ueG1sUEsBAi0AFAAGAAgAAAAhAFr0LFu/AAAAFQEAAAsAAAAA&#10;AAAAAAAAAAAAHwEAAF9yZWxzLy5yZWxzUEsBAi0AFAAGAAgAAAAhAAji6h/BAAAA2wAAAA8AAAAA&#10;AAAAAAAAAAAABwIAAGRycy9kb3ducmV2LnhtbFBLBQYAAAAAAwADALcAAAD1AgAAAAA=&#10;" fillcolor="#e4e6e6" stroked="f">
                  <v:textbox inset="0,0,0,0">
                    <w:txbxContent>
                      <w:p w14:paraId="3201E071" w14:textId="77777777" w:rsidR="001F2F44" w:rsidRDefault="00000000">
                        <w:pPr>
                          <w:numPr>
                            <w:ilvl w:val="0"/>
                            <w:numId w:val="9"/>
                          </w:numPr>
                          <w:tabs>
                            <w:tab w:val="left" w:pos="2077"/>
                          </w:tabs>
                          <w:ind w:hanging="303"/>
                          <w:rPr>
                            <w:b/>
                            <w:color w:val="000000"/>
                            <w:sz w:val="28"/>
                          </w:rPr>
                        </w:pPr>
                        <w:r>
                          <w:rPr>
                            <w:b/>
                            <w:color w:val="1F497C"/>
                            <w:spacing w:val="-2"/>
                            <w:sz w:val="28"/>
                          </w:rPr>
                          <w:t>Preprocessing</w:t>
                        </w:r>
                      </w:p>
                    </w:txbxContent>
                  </v:textbox>
                </v:shape>
                <w10:wrap type="topAndBottom" anchorx="page"/>
              </v:group>
            </w:pict>
          </mc:Fallback>
        </mc:AlternateContent>
      </w:r>
    </w:p>
    <w:p w14:paraId="4CE1F9EE" w14:textId="77777777" w:rsidR="001F2F44" w:rsidRDefault="00000000" w:rsidP="005C4889">
      <w:pPr>
        <w:pStyle w:val="BodyText"/>
        <w:ind w:left="187" w:right="361"/>
      </w:pPr>
      <w:r>
        <w:t xml:space="preserve">In order to make the dataset more suitable for analysis we have implemented the following </w:t>
      </w:r>
      <w:r>
        <w:rPr>
          <w:spacing w:val="-2"/>
        </w:rPr>
        <w:t>changes.</w:t>
      </w:r>
    </w:p>
    <w:p w14:paraId="143DF781" w14:textId="77777777" w:rsidR="001F2F44" w:rsidRDefault="00000000" w:rsidP="005C4889">
      <w:pPr>
        <w:pStyle w:val="Heading1"/>
        <w:numPr>
          <w:ilvl w:val="1"/>
          <w:numId w:val="8"/>
        </w:numPr>
        <w:tabs>
          <w:tab w:val="left" w:pos="587"/>
        </w:tabs>
        <w:spacing w:before="258" w:line="257" w:lineRule="exact"/>
        <w:ind w:left="587" w:hanging="348"/>
        <w:jc w:val="left"/>
      </w:pPr>
      <w:bookmarkStart w:id="5" w:name="_Toc217472591"/>
      <w:r>
        <w:rPr>
          <w:spacing w:val="-2"/>
        </w:rPr>
        <w:t>Feature</w:t>
      </w:r>
      <w:r>
        <w:t xml:space="preserve"> </w:t>
      </w:r>
      <w:r>
        <w:rPr>
          <w:spacing w:val="-2"/>
        </w:rPr>
        <w:t>selection</w:t>
      </w:r>
      <w:bookmarkEnd w:id="5"/>
    </w:p>
    <w:p w14:paraId="284CD3C0" w14:textId="258A88E5" w:rsidR="001F2F44" w:rsidRDefault="00000000" w:rsidP="005C4889">
      <w:pPr>
        <w:pStyle w:val="BodyText"/>
        <w:ind w:left="187" w:right="360"/>
      </w:pPr>
      <w:r>
        <w:t>Out of all the variables in the raw dataset, we discarded</w:t>
      </w:r>
      <w:r>
        <w:rPr>
          <w:spacing w:val="-10"/>
        </w:rPr>
        <w:t xml:space="preserve"> </w:t>
      </w:r>
      <w:r>
        <w:t>those</w:t>
      </w:r>
      <w:r>
        <w:rPr>
          <w:spacing w:val="-9"/>
        </w:rPr>
        <w:t xml:space="preserve"> </w:t>
      </w:r>
      <w:r>
        <w:t>that</w:t>
      </w:r>
      <w:r>
        <w:rPr>
          <w:spacing w:val="-13"/>
        </w:rPr>
        <w:t xml:space="preserve"> </w:t>
      </w:r>
      <w:r>
        <w:t>intuitively</w:t>
      </w:r>
      <w:r>
        <w:rPr>
          <w:spacing w:val="-10"/>
        </w:rPr>
        <w:t xml:space="preserve"> </w:t>
      </w:r>
      <w:r>
        <w:t>should</w:t>
      </w:r>
      <w:r>
        <w:rPr>
          <w:spacing w:val="-10"/>
        </w:rPr>
        <w:t xml:space="preserve"> </w:t>
      </w:r>
      <w:r>
        <w:t>have</w:t>
      </w:r>
      <w:r>
        <w:rPr>
          <w:spacing w:val="-11"/>
        </w:rPr>
        <w:t xml:space="preserve"> </w:t>
      </w:r>
      <w:r>
        <w:t>no</w:t>
      </w:r>
      <w:r>
        <w:rPr>
          <w:spacing w:val="-9"/>
        </w:rPr>
        <w:t xml:space="preserve"> </w:t>
      </w:r>
      <w:r>
        <w:t xml:space="preserve">effect on the dependent variable, </w:t>
      </w:r>
      <w:r w:rsidR="00C76DD8">
        <w:t>suicide rate</w:t>
      </w:r>
      <w:r>
        <w:t>, such as HDI for year.</w:t>
      </w:r>
    </w:p>
    <w:p w14:paraId="266435F5" w14:textId="17BE2AED" w:rsidR="001F2F44" w:rsidRDefault="00C76DD8" w:rsidP="005C4889">
      <w:pPr>
        <w:pStyle w:val="BodyText"/>
        <w:ind w:left="187" w:right="363"/>
      </w:pPr>
      <w:r>
        <w:t>Or</w:t>
      </w:r>
      <w:r>
        <w:rPr>
          <w:spacing w:val="-13"/>
        </w:rPr>
        <w:t xml:space="preserve"> </w:t>
      </w:r>
      <w:r>
        <w:t>those</w:t>
      </w:r>
      <w:r>
        <w:rPr>
          <w:spacing w:val="-12"/>
        </w:rPr>
        <w:t xml:space="preserve"> </w:t>
      </w:r>
      <w:r>
        <w:t>that</w:t>
      </w:r>
      <w:r>
        <w:rPr>
          <w:spacing w:val="-12"/>
        </w:rPr>
        <w:t xml:space="preserve"> </w:t>
      </w:r>
      <w:r>
        <w:t>were</w:t>
      </w:r>
      <w:r>
        <w:rPr>
          <w:spacing w:val="-11"/>
        </w:rPr>
        <w:t xml:space="preserve"> </w:t>
      </w:r>
      <w:r>
        <w:t>duplicates</w:t>
      </w:r>
      <w:r>
        <w:rPr>
          <w:spacing w:val="-12"/>
        </w:rPr>
        <w:t xml:space="preserve"> </w:t>
      </w:r>
      <w:r>
        <w:t>of</w:t>
      </w:r>
      <w:r>
        <w:rPr>
          <w:spacing w:val="-11"/>
        </w:rPr>
        <w:t xml:space="preserve"> </w:t>
      </w:r>
      <w:r>
        <w:t>existing</w:t>
      </w:r>
      <w:r>
        <w:rPr>
          <w:spacing w:val="-13"/>
        </w:rPr>
        <w:t xml:space="preserve"> </w:t>
      </w:r>
      <w:r>
        <w:t>information. We retained the variables most relevant for the analysis, grouped as follows:</w:t>
      </w:r>
    </w:p>
    <w:p w14:paraId="6D76BD3C" w14:textId="77777777" w:rsidR="001F2F44" w:rsidRDefault="00000000" w:rsidP="005C4889">
      <w:pPr>
        <w:pStyle w:val="BodyText"/>
        <w:ind w:left="187" w:right="363"/>
      </w:pPr>
      <w:r>
        <w:t xml:space="preserve">demographic attributes (country, year, sex, age, </w:t>
      </w:r>
      <w:r>
        <w:rPr>
          <w:spacing w:val="-2"/>
        </w:rPr>
        <w:t>generation)</w:t>
      </w:r>
    </w:p>
    <w:p w14:paraId="7F46A0B4" w14:textId="77777777" w:rsidR="001F2F44" w:rsidRDefault="00000000" w:rsidP="005C4889">
      <w:pPr>
        <w:pStyle w:val="BodyText"/>
        <w:ind w:left="187" w:right="361"/>
      </w:pPr>
      <w:r>
        <w:t>outcome and population measures (</w:t>
      </w:r>
      <w:proofErr w:type="spellStart"/>
      <w:r>
        <w:t>suicides_no</w:t>
      </w:r>
      <w:proofErr w:type="spellEnd"/>
      <w:r>
        <w:t xml:space="preserve">, population, </w:t>
      </w:r>
      <w:proofErr w:type="spellStart"/>
      <w:r>
        <w:t>suicide_rate</w:t>
      </w:r>
      <w:proofErr w:type="spellEnd"/>
      <w:r>
        <w:t>),</w:t>
      </w:r>
    </w:p>
    <w:p w14:paraId="5390079C" w14:textId="77777777" w:rsidR="001F2F44" w:rsidRDefault="001F2F44" w:rsidP="005C4889">
      <w:pPr>
        <w:pStyle w:val="BodyText"/>
        <w:sectPr w:rsidR="001F2F44">
          <w:pgSz w:w="12240" w:h="15840"/>
          <w:pgMar w:top="1360" w:right="720" w:bottom="480" w:left="720" w:header="0" w:footer="299" w:gutter="0"/>
          <w:pgBorders w:offsetFrom="page">
            <w:top w:val="single" w:sz="4" w:space="24" w:color="000000"/>
            <w:left w:val="single" w:sz="4" w:space="24" w:color="000000"/>
            <w:bottom w:val="single" w:sz="4" w:space="24" w:color="000000"/>
            <w:right w:val="single" w:sz="4" w:space="24" w:color="000000"/>
          </w:pgBorders>
          <w:cols w:num="2" w:space="720" w:equalWidth="0">
            <w:col w:w="5281" w:space="40"/>
            <w:col w:w="5479"/>
          </w:cols>
        </w:sectPr>
      </w:pPr>
    </w:p>
    <w:p w14:paraId="5780CD01" w14:textId="77777777" w:rsidR="001F2F44" w:rsidRDefault="00000000" w:rsidP="005C4889">
      <w:pPr>
        <w:pStyle w:val="BodyText"/>
        <w:spacing w:before="79"/>
        <w:ind w:left="360"/>
      </w:pPr>
      <w:r>
        <w:lastRenderedPageBreak/>
        <w:t>economic indicators (</w:t>
      </w:r>
      <w:proofErr w:type="spellStart"/>
      <w:r>
        <w:t>gdp_for_year</w:t>
      </w:r>
      <w:proofErr w:type="spellEnd"/>
      <w:r>
        <w:t xml:space="preserve">, </w:t>
      </w:r>
      <w:proofErr w:type="spellStart"/>
      <w:r>
        <w:t>gdp_per_capita</w:t>
      </w:r>
      <w:proofErr w:type="spellEnd"/>
      <w:r>
        <w:t>, HDI for year).</w:t>
      </w:r>
    </w:p>
    <w:p w14:paraId="03457755" w14:textId="77777777" w:rsidR="001F2F44" w:rsidRDefault="00000000" w:rsidP="005C4889">
      <w:pPr>
        <w:pStyle w:val="BodyText"/>
        <w:spacing w:before="1"/>
        <w:ind w:left="360" w:right="1"/>
      </w:pPr>
      <w:r>
        <w:t xml:space="preserve">The column originally named suicides/100k pop, which serves as the primary measure of suicide incidence, has been renamed to </w:t>
      </w:r>
      <w:proofErr w:type="spellStart"/>
      <w:r>
        <w:t>suicide_rate</w:t>
      </w:r>
      <w:proofErr w:type="spellEnd"/>
      <w:r>
        <w:t xml:space="preserve"> to reflect its central role in the analysis.</w:t>
      </w:r>
    </w:p>
    <w:p w14:paraId="1AFFB4CC" w14:textId="77777777" w:rsidR="001F2F44" w:rsidRDefault="00000000" w:rsidP="005C4889">
      <w:pPr>
        <w:pStyle w:val="Heading1"/>
        <w:numPr>
          <w:ilvl w:val="1"/>
          <w:numId w:val="8"/>
        </w:numPr>
        <w:tabs>
          <w:tab w:val="left" w:pos="760"/>
        </w:tabs>
        <w:spacing w:before="257"/>
        <w:ind w:left="760" w:hanging="348"/>
        <w:jc w:val="left"/>
      </w:pPr>
      <w:bookmarkStart w:id="6" w:name="_Toc217472592"/>
      <w:r>
        <w:rPr>
          <w:spacing w:val="-2"/>
        </w:rPr>
        <w:t>Feature</w:t>
      </w:r>
      <w:r>
        <w:t xml:space="preserve"> </w:t>
      </w:r>
      <w:r>
        <w:rPr>
          <w:spacing w:val="-2"/>
        </w:rPr>
        <w:t>transformation</w:t>
      </w:r>
      <w:bookmarkEnd w:id="6"/>
    </w:p>
    <w:p w14:paraId="5EC7C370" w14:textId="77777777" w:rsidR="001F2F44" w:rsidRDefault="00000000" w:rsidP="005C4889">
      <w:pPr>
        <w:pStyle w:val="BodyText"/>
        <w:spacing w:before="1"/>
        <w:ind w:left="360"/>
      </w:pPr>
      <w:r>
        <w:t>Several quantitative variables in the dataset needed to be transformed in order to highlight significant underlying patterns and make them appropriate for machine learning models. To accomplish this, a number of operations were applied.</w:t>
      </w:r>
    </w:p>
    <w:p w14:paraId="30A17B8D" w14:textId="77777777" w:rsidR="001F2F44" w:rsidRDefault="00000000" w:rsidP="005C4889">
      <w:pPr>
        <w:pStyle w:val="BodyText"/>
        <w:spacing w:line="257" w:lineRule="exact"/>
        <w:ind w:left="360"/>
      </w:pPr>
      <w:r>
        <w:t>Cleaning</w:t>
      </w:r>
      <w:r>
        <w:rPr>
          <w:spacing w:val="-4"/>
        </w:rPr>
        <w:t xml:space="preserve"> </w:t>
      </w:r>
      <w:r>
        <w:t>and</w:t>
      </w:r>
      <w:r>
        <w:rPr>
          <w:spacing w:val="-3"/>
        </w:rPr>
        <w:t xml:space="preserve"> </w:t>
      </w:r>
      <w:r>
        <w:t>renaming</w:t>
      </w:r>
      <w:r>
        <w:rPr>
          <w:spacing w:val="-3"/>
        </w:rPr>
        <w:t xml:space="preserve"> </w:t>
      </w:r>
      <w:r>
        <w:t>numeric</w:t>
      </w:r>
      <w:r>
        <w:rPr>
          <w:spacing w:val="-2"/>
        </w:rPr>
        <w:t xml:space="preserve"> features:</w:t>
      </w:r>
    </w:p>
    <w:p w14:paraId="3E0D9E39" w14:textId="77777777" w:rsidR="001F2F44" w:rsidRDefault="00000000" w:rsidP="005C4889">
      <w:pPr>
        <w:pStyle w:val="BodyText"/>
        <w:spacing w:before="1"/>
        <w:ind w:left="360"/>
      </w:pPr>
      <w:r>
        <w:t xml:space="preserve">The variables </w:t>
      </w:r>
      <w:proofErr w:type="spellStart"/>
      <w:r>
        <w:t>gdp_for_year</w:t>
      </w:r>
      <w:proofErr w:type="spellEnd"/>
      <w:r>
        <w:t xml:space="preserve"> ($) and </w:t>
      </w:r>
      <w:proofErr w:type="spellStart"/>
      <w:r>
        <w:t>gdp_per_capita</w:t>
      </w:r>
      <w:proofErr w:type="spellEnd"/>
      <w:r>
        <w:t xml:space="preserve"> ($) originally contained currency symbols and comma separators, which prevented them from being recognized as numeric. These non-numeric characters were removed, and the features were converted to numeric variables renamed as </w:t>
      </w:r>
      <w:proofErr w:type="spellStart"/>
      <w:r>
        <w:t>gdp_for_year</w:t>
      </w:r>
      <w:proofErr w:type="spellEnd"/>
      <w:r>
        <w:t xml:space="preserve"> and </w:t>
      </w:r>
      <w:proofErr w:type="spellStart"/>
      <w:r>
        <w:t>gdp_per_capita</w:t>
      </w:r>
      <w:proofErr w:type="spellEnd"/>
      <w:r>
        <w:t>, respectively. This ensured consistency and proper interpretability for subsequent modeling steps.</w:t>
      </w:r>
    </w:p>
    <w:p w14:paraId="2B7BCDEB" w14:textId="77777777" w:rsidR="001F2F44" w:rsidRDefault="00000000" w:rsidP="005C4889">
      <w:pPr>
        <w:pStyle w:val="BodyText"/>
        <w:spacing w:line="257" w:lineRule="exact"/>
        <w:ind w:left="360"/>
      </w:pPr>
      <w:r>
        <w:t>Logarithmic</w:t>
      </w:r>
      <w:r>
        <w:rPr>
          <w:spacing w:val="-4"/>
        </w:rPr>
        <w:t xml:space="preserve"> </w:t>
      </w:r>
      <w:r>
        <w:rPr>
          <w:spacing w:val="-2"/>
        </w:rPr>
        <w:t>transformations:</w:t>
      </w:r>
    </w:p>
    <w:p w14:paraId="479788B6" w14:textId="77777777" w:rsidR="001F2F44" w:rsidRDefault="00000000" w:rsidP="005C4889">
      <w:pPr>
        <w:pStyle w:val="BodyText"/>
        <w:ind w:left="360" w:right="1"/>
      </w:pPr>
      <w:r>
        <w:t>Several key features exhibit skewed distributions that could affect modeling.</w:t>
      </w:r>
    </w:p>
    <w:p w14:paraId="1B648DE1" w14:textId="77777777" w:rsidR="001F2F44" w:rsidRDefault="00000000" w:rsidP="005C4889">
      <w:pPr>
        <w:pStyle w:val="BodyText"/>
        <w:ind w:left="355"/>
        <w:rPr>
          <w:sz w:val="20"/>
        </w:rPr>
      </w:pPr>
      <w:r>
        <w:rPr>
          <w:noProof/>
          <w:sz w:val="20"/>
        </w:rPr>
        <w:drawing>
          <wp:inline distT="0" distB="0" distL="0" distR="0" wp14:anchorId="07158ABE" wp14:editId="60784AAD">
            <wp:extent cx="2981631" cy="2209800"/>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2" cstate="print"/>
                    <a:stretch>
                      <a:fillRect/>
                    </a:stretch>
                  </pic:blipFill>
                  <pic:spPr>
                    <a:xfrm>
                      <a:off x="0" y="0"/>
                      <a:ext cx="2981631" cy="2209800"/>
                    </a:xfrm>
                    <a:prstGeom prst="rect">
                      <a:avLst/>
                    </a:prstGeom>
                  </pic:spPr>
                </pic:pic>
              </a:graphicData>
            </a:graphic>
          </wp:inline>
        </w:drawing>
      </w:r>
    </w:p>
    <w:p w14:paraId="7BA3A975" w14:textId="77777777" w:rsidR="001F2F44" w:rsidRDefault="00000000" w:rsidP="005C4889">
      <w:pPr>
        <w:pStyle w:val="BodyText"/>
        <w:ind w:left="360"/>
      </w:pPr>
      <w:r>
        <w:rPr>
          <w:color w:val="1F497C"/>
        </w:rPr>
        <w:t>Figure</w:t>
      </w:r>
      <w:r>
        <w:rPr>
          <w:color w:val="1F497C"/>
          <w:spacing w:val="-2"/>
        </w:rPr>
        <w:t xml:space="preserve"> </w:t>
      </w:r>
      <w:r>
        <w:rPr>
          <w:color w:val="1F497C"/>
        </w:rPr>
        <w:t>2.1:</w:t>
      </w:r>
      <w:r>
        <w:rPr>
          <w:color w:val="1F497C"/>
          <w:spacing w:val="-4"/>
        </w:rPr>
        <w:t xml:space="preserve"> </w:t>
      </w:r>
      <w:r>
        <w:rPr>
          <w:color w:val="1F497C"/>
        </w:rPr>
        <w:t>Initialize</w:t>
      </w:r>
      <w:r>
        <w:rPr>
          <w:color w:val="1F497C"/>
          <w:spacing w:val="-3"/>
        </w:rPr>
        <w:t xml:space="preserve"> </w:t>
      </w:r>
      <w:r>
        <w:rPr>
          <w:color w:val="1F497C"/>
        </w:rPr>
        <w:t>Skewness</w:t>
      </w:r>
      <w:r>
        <w:rPr>
          <w:color w:val="1F497C"/>
          <w:spacing w:val="-4"/>
        </w:rPr>
        <w:t xml:space="preserve"> </w:t>
      </w:r>
      <w:r>
        <w:rPr>
          <w:color w:val="1F497C"/>
        </w:rPr>
        <w:t>in</w:t>
      </w:r>
      <w:r>
        <w:rPr>
          <w:color w:val="1F497C"/>
          <w:spacing w:val="-1"/>
        </w:rPr>
        <w:t xml:space="preserve"> </w:t>
      </w:r>
      <w:r>
        <w:rPr>
          <w:color w:val="1F497C"/>
          <w:spacing w:val="-2"/>
        </w:rPr>
        <w:t>distribution</w:t>
      </w:r>
    </w:p>
    <w:p w14:paraId="50A8DA99" w14:textId="77777777" w:rsidR="001F2F44" w:rsidRDefault="001F2F44" w:rsidP="005C4889">
      <w:pPr>
        <w:pStyle w:val="BodyText"/>
      </w:pPr>
    </w:p>
    <w:p w14:paraId="78D70B67" w14:textId="77777777" w:rsidR="001F2F44" w:rsidRDefault="00000000" w:rsidP="005C4889">
      <w:pPr>
        <w:pStyle w:val="BodyText"/>
        <w:ind w:left="360"/>
      </w:pPr>
      <w:r>
        <w:t xml:space="preserve">Figure 2.1 clearly demonstrates a box plot showing Population and </w:t>
      </w:r>
      <w:proofErr w:type="spellStart"/>
      <w:r>
        <w:t>gdp_per_capita</w:t>
      </w:r>
      <w:proofErr w:type="spellEnd"/>
      <w:r>
        <w:t xml:space="preserve"> are tightly clustered at lower values with minimal variation, while </w:t>
      </w:r>
      <w:proofErr w:type="spellStart"/>
      <w:r>
        <w:t>gdp_for_year</w:t>
      </w:r>
      <w:proofErr w:type="spellEnd"/>
      <w:r>
        <w:t xml:space="preserve"> shows a strong right skew with a few extreme values. These skewed distributions can disproportionately influence statistical measures and predictive models. To address this, logarithmic transformations</w:t>
      </w:r>
      <w:r>
        <w:rPr>
          <w:spacing w:val="41"/>
        </w:rPr>
        <w:t xml:space="preserve"> </w:t>
      </w:r>
      <w:r>
        <w:t>were</w:t>
      </w:r>
      <w:r>
        <w:rPr>
          <w:spacing w:val="40"/>
        </w:rPr>
        <w:t xml:space="preserve"> </w:t>
      </w:r>
      <w:r>
        <w:t>applied</w:t>
      </w:r>
      <w:r>
        <w:rPr>
          <w:spacing w:val="42"/>
        </w:rPr>
        <w:t xml:space="preserve"> </w:t>
      </w:r>
      <w:r>
        <w:t>to</w:t>
      </w:r>
      <w:r>
        <w:rPr>
          <w:spacing w:val="42"/>
        </w:rPr>
        <w:t xml:space="preserve"> </w:t>
      </w:r>
      <w:r>
        <w:t>reduce</w:t>
      </w:r>
      <w:r>
        <w:rPr>
          <w:spacing w:val="42"/>
        </w:rPr>
        <w:t xml:space="preserve"> </w:t>
      </w:r>
      <w:r>
        <w:rPr>
          <w:spacing w:val="-2"/>
        </w:rPr>
        <w:t>skewness</w:t>
      </w:r>
    </w:p>
    <w:p w14:paraId="6CDD56DE" w14:textId="77777777" w:rsidR="001F2F44" w:rsidRDefault="00000000" w:rsidP="005C4889">
      <w:pPr>
        <w:pStyle w:val="BodyText"/>
        <w:spacing w:before="79"/>
        <w:ind w:left="190" w:right="366"/>
      </w:pPr>
      <w:r>
        <w:br w:type="column"/>
      </w:r>
      <w:r>
        <w:t>and</w:t>
      </w:r>
      <w:r>
        <w:rPr>
          <w:spacing w:val="-7"/>
        </w:rPr>
        <w:t xml:space="preserve"> </w:t>
      </w:r>
      <w:r>
        <w:t>mitigate</w:t>
      </w:r>
      <w:r>
        <w:rPr>
          <w:spacing w:val="-6"/>
        </w:rPr>
        <w:t xml:space="preserve"> </w:t>
      </w:r>
      <w:r>
        <w:t>the</w:t>
      </w:r>
      <w:r>
        <w:rPr>
          <w:spacing w:val="-9"/>
        </w:rPr>
        <w:t xml:space="preserve"> </w:t>
      </w:r>
      <w:r>
        <w:t>effect</w:t>
      </w:r>
      <w:r>
        <w:rPr>
          <w:spacing w:val="-6"/>
        </w:rPr>
        <w:t xml:space="preserve"> </w:t>
      </w:r>
      <w:r>
        <w:t>of</w:t>
      </w:r>
      <w:r>
        <w:rPr>
          <w:spacing w:val="-9"/>
        </w:rPr>
        <w:t xml:space="preserve"> </w:t>
      </w:r>
      <w:r>
        <w:t>outliers.</w:t>
      </w:r>
      <w:r>
        <w:rPr>
          <w:spacing w:val="-6"/>
        </w:rPr>
        <w:t xml:space="preserve"> </w:t>
      </w:r>
      <w:r>
        <w:t>The</w:t>
      </w:r>
      <w:r>
        <w:rPr>
          <w:spacing w:val="-6"/>
        </w:rPr>
        <w:t xml:space="preserve"> </w:t>
      </w:r>
      <w:r>
        <w:t>following</w:t>
      </w:r>
      <w:r>
        <w:rPr>
          <w:spacing w:val="-7"/>
        </w:rPr>
        <w:t xml:space="preserve"> </w:t>
      </w:r>
      <w:r>
        <w:t>new features were created:</w:t>
      </w:r>
    </w:p>
    <w:p w14:paraId="025A6495" w14:textId="77777777" w:rsidR="001F2F44" w:rsidRDefault="00000000" w:rsidP="005C4889">
      <w:pPr>
        <w:pStyle w:val="BodyText"/>
        <w:spacing w:before="1"/>
        <w:ind w:left="190"/>
      </w:pPr>
      <w:proofErr w:type="spellStart"/>
      <w:r>
        <w:t>log_population</w:t>
      </w:r>
      <w:proofErr w:type="spellEnd"/>
      <w:r>
        <w:t>,</w:t>
      </w:r>
      <w:r>
        <w:rPr>
          <w:spacing w:val="-4"/>
        </w:rPr>
        <w:t xml:space="preserve"> </w:t>
      </w:r>
      <w:proofErr w:type="spellStart"/>
      <w:r>
        <w:t>gdp_per_capita</w:t>
      </w:r>
      <w:proofErr w:type="spellEnd"/>
      <w:r>
        <w:rPr>
          <w:spacing w:val="-4"/>
        </w:rPr>
        <w:t xml:space="preserve"> </w:t>
      </w:r>
      <w:r>
        <w:t>and</w:t>
      </w:r>
      <w:r>
        <w:rPr>
          <w:spacing w:val="-4"/>
        </w:rPr>
        <w:t xml:space="preserve"> </w:t>
      </w:r>
      <w:proofErr w:type="spellStart"/>
      <w:r>
        <w:rPr>
          <w:spacing w:val="-2"/>
        </w:rPr>
        <w:t>log_gdp_for_year</w:t>
      </w:r>
      <w:proofErr w:type="spellEnd"/>
    </w:p>
    <w:p w14:paraId="60D16B30" w14:textId="77777777" w:rsidR="001F2F44" w:rsidRDefault="00000000" w:rsidP="005C4889">
      <w:pPr>
        <w:pStyle w:val="BodyText"/>
        <w:spacing w:before="6"/>
        <w:rPr>
          <w:sz w:val="19"/>
        </w:rPr>
      </w:pPr>
      <w:r>
        <w:rPr>
          <w:noProof/>
          <w:sz w:val="19"/>
        </w:rPr>
        <w:drawing>
          <wp:anchor distT="0" distB="0" distL="0" distR="0" simplePos="0" relativeHeight="251663872" behindDoc="1" locked="0" layoutInCell="1" allowOverlap="1" wp14:anchorId="01D5BCC6" wp14:editId="7FB796F2">
            <wp:simplePos x="0" y="0"/>
            <wp:positionH relativeFrom="page">
              <wp:posOffset>3953255</wp:posOffset>
            </wp:positionH>
            <wp:positionV relativeFrom="paragraph">
              <wp:posOffset>160934</wp:posOffset>
            </wp:positionV>
            <wp:extent cx="2977895" cy="2215896"/>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3" cstate="print"/>
                    <a:stretch>
                      <a:fillRect/>
                    </a:stretch>
                  </pic:blipFill>
                  <pic:spPr>
                    <a:xfrm>
                      <a:off x="0" y="0"/>
                      <a:ext cx="2977895" cy="2215896"/>
                    </a:xfrm>
                    <a:prstGeom prst="rect">
                      <a:avLst/>
                    </a:prstGeom>
                  </pic:spPr>
                </pic:pic>
              </a:graphicData>
            </a:graphic>
          </wp:anchor>
        </w:drawing>
      </w:r>
    </w:p>
    <w:p w14:paraId="5D0A0015" w14:textId="77777777" w:rsidR="001F2F44" w:rsidRDefault="00000000" w:rsidP="005C4889">
      <w:pPr>
        <w:pStyle w:val="BodyText"/>
        <w:ind w:left="190" w:right="364"/>
      </w:pPr>
      <w:r>
        <w:rPr>
          <w:color w:val="1F497C"/>
        </w:rPr>
        <w:t xml:space="preserve">Figure 2.2: Skewness in distribution after log </w:t>
      </w:r>
      <w:r>
        <w:rPr>
          <w:color w:val="1F497C"/>
          <w:spacing w:val="-2"/>
        </w:rPr>
        <w:t>transformation</w:t>
      </w:r>
    </w:p>
    <w:p w14:paraId="63B208D5" w14:textId="77777777" w:rsidR="001F2F44" w:rsidRDefault="00000000" w:rsidP="005C4889">
      <w:pPr>
        <w:pStyle w:val="BodyText"/>
        <w:spacing w:before="252"/>
        <w:ind w:left="190" w:right="361"/>
      </w:pPr>
      <w:r>
        <w:t>Figure 2.2 illustrates box plot after applying logarithmic</w:t>
      </w:r>
      <w:r>
        <w:rPr>
          <w:spacing w:val="-7"/>
        </w:rPr>
        <w:t xml:space="preserve"> </w:t>
      </w:r>
      <w:r>
        <w:t>transformations,</w:t>
      </w:r>
      <w:r>
        <w:rPr>
          <w:spacing w:val="-8"/>
        </w:rPr>
        <w:t xml:space="preserve"> </w:t>
      </w:r>
      <w:r>
        <w:t>the</w:t>
      </w:r>
      <w:r>
        <w:rPr>
          <w:spacing w:val="-8"/>
        </w:rPr>
        <w:t xml:space="preserve"> </w:t>
      </w:r>
      <w:r>
        <w:t>distributions</w:t>
      </w:r>
      <w:r>
        <w:rPr>
          <w:spacing w:val="-8"/>
        </w:rPr>
        <w:t xml:space="preserve"> </w:t>
      </w:r>
      <w:r>
        <w:t>of</w:t>
      </w:r>
      <w:r>
        <w:rPr>
          <w:spacing w:val="-9"/>
        </w:rPr>
        <w:t xml:space="preserve"> </w:t>
      </w:r>
      <w:r>
        <w:t>key features</w:t>
      </w:r>
      <w:r>
        <w:rPr>
          <w:spacing w:val="-6"/>
        </w:rPr>
        <w:t xml:space="preserve"> </w:t>
      </w:r>
      <w:r>
        <w:t>became</w:t>
      </w:r>
      <w:r>
        <w:rPr>
          <w:spacing w:val="-8"/>
        </w:rPr>
        <w:t xml:space="preserve"> </w:t>
      </w:r>
      <w:r>
        <w:t>more</w:t>
      </w:r>
      <w:r>
        <w:rPr>
          <w:spacing w:val="-6"/>
        </w:rPr>
        <w:t xml:space="preserve"> </w:t>
      </w:r>
      <w:r>
        <w:t>balanced.</w:t>
      </w:r>
      <w:r>
        <w:rPr>
          <w:spacing w:val="-7"/>
        </w:rPr>
        <w:t xml:space="preserve"> </w:t>
      </w:r>
      <w:r>
        <w:t>Log_population</w:t>
      </w:r>
      <w:r>
        <w:rPr>
          <w:spacing w:val="-9"/>
        </w:rPr>
        <w:t xml:space="preserve"> </w:t>
      </w:r>
      <w:r>
        <w:t xml:space="preserve">and </w:t>
      </w:r>
      <w:proofErr w:type="spellStart"/>
      <w:r>
        <w:t>log_gdp_per_capita</w:t>
      </w:r>
      <w:proofErr w:type="spellEnd"/>
      <w:r>
        <w:t xml:space="preserve"> show narrow, uniform spreads with minimal skew or outliers across age groups. </w:t>
      </w:r>
      <w:proofErr w:type="spellStart"/>
      <w:r>
        <w:t>Log_gdp_for_year</w:t>
      </w:r>
      <w:proofErr w:type="spellEnd"/>
      <w:r>
        <w:rPr>
          <w:spacing w:val="-9"/>
        </w:rPr>
        <w:t xml:space="preserve"> </w:t>
      </w:r>
      <w:r>
        <w:t>exhibits</w:t>
      </w:r>
      <w:r>
        <w:rPr>
          <w:spacing w:val="-11"/>
        </w:rPr>
        <w:t xml:space="preserve"> </w:t>
      </w:r>
      <w:r>
        <w:t>more</w:t>
      </w:r>
      <w:r>
        <w:rPr>
          <w:spacing w:val="-11"/>
        </w:rPr>
        <w:t xml:space="preserve"> </w:t>
      </w:r>
      <w:r>
        <w:t>variability</w:t>
      </w:r>
      <w:r>
        <w:rPr>
          <w:spacing w:val="-11"/>
        </w:rPr>
        <w:t xml:space="preserve"> </w:t>
      </w:r>
      <w:r>
        <w:t>and</w:t>
      </w:r>
      <w:r>
        <w:rPr>
          <w:spacing w:val="-9"/>
        </w:rPr>
        <w:t xml:space="preserve"> </w:t>
      </w:r>
      <w:r>
        <w:t>some right skew in certain age groups, indicating differences in economic activity or high-value outliers. Overall, the log transformations effectively reduced skewness, making patterns in population and GDP per capita easier to interpret, while highlighting</w:t>
      </w:r>
      <w:r>
        <w:rPr>
          <w:spacing w:val="-11"/>
        </w:rPr>
        <w:t xml:space="preserve"> </w:t>
      </w:r>
      <w:r>
        <w:t>remaining</w:t>
      </w:r>
      <w:r>
        <w:rPr>
          <w:spacing w:val="-11"/>
        </w:rPr>
        <w:t xml:space="preserve"> </w:t>
      </w:r>
      <w:r>
        <w:t>variability</w:t>
      </w:r>
      <w:r>
        <w:rPr>
          <w:spacing w:val="-10"/>
        </w:rPr>
        <w:t xml:space="preserve"> </w:t>
      </w:r>
      <w:r>
        <w:t>in</w:t>
      </w:r>
      <w:r>
        <w:rPr>
          <w:spacing w:val="-10"/>
        </w:rPr>
        <w:t xml:space="preserve"> </w:t>
      </w:r>
      <w:r>
        <w:t>GDP</w:t>
      </w:r>
      <w:r>
        <w:rPr>
          <w:spacing w:val="-11"/>
        </w:rPr>
        <w:t xml:space="preserve"> </w:t>
      </w:r>
      <w:r>
        <w:t>for</w:t>
      </w:r>
      <w:r>
        <w:rPr>
          <w:spacing w:val="-12"/>
        </w:rPr>
        <w:t xml:space="preserve"> </w:t>
      </w:r>
      <w:r>
        <w:t>the</w:t>
      </w:r>
      <w:r>
        <w:rPr>
          <w:spacing w:val="-9"/>
        </w:rPr>
        <w:t xml:space="preserve"> </w:t>
      </w:r>
      <w:r>
        <w:rPr>
          <w:spacing w:val="-4"/>
        </w:rPr>
        <w:t>year</w:t>
      </w:r>
    </w:p>
    <w:p w14:paraId="4009C01A" w14:textId="77777777" w:rsidR="001F2F44" w:rsidRDefault="00000000" w:rsidP="005C4889">
      <w:pPr>
        <w:pStyle w:val="Heading1"/>
        <w:numPr>
          <w:ilvl w:val="0"/>
          <w:numId w:val="7"/>
        </w:numPr>
        <w:tabs>
          <w:tab w:val="left" w:pos="909"/>
        </w:tabs>
        <w:spacing w:before="257"/>
        <w:ind w:left="909" w:hanging="359"/>
      </w:pPr>
      <w:bookmarkStart w:id="7" w:name="_Toc217472593"/>
      <w:r>
        <w:t>Lagged</w:t>
      </w:r>
      <w:r>
        <w:rPr>
          <w:spacing w:val="-4"/>
        </w:rPr>
        <w:t xml:space="preserve"> </w:t>
      </w:r>
      <w:r>
        <w:t>suicide</w:t>
      </w:r>
      <w:r>
        <w:rPr>
          <w:spacing w:val="-1"/>
        </w:rPr>
        <w:t xml:space="preserve"> </w:t>
      </w:r>
      <w:r>
        <w:rPr>
          <w:spacing w:val="-2"/>
        </w:rPr>
        <w:t>rates:</w:t>
      </w:r>
      <w:bookmarkEnd w:id="7"/>
    </w:p>
    <w:p w14:paraId="511B6E6D" w14:textId="77777777" w:rsidR="001F2F44" w:rsidRDefault="00000000" w:rsidP="005C4889">
      <w:pPr>
        <w:pStyle w:val="BodyText"/>
        <w:spacing w:before="2"/>
        <w:ind w:left="190" w:right="361"/>
      </w:pPr>
      <w:r>
        <w:t>Suicide rates often exhibit temporal dependence. To capture short-term trends, the dataset was grouped by country and sorted by year. Two lagged features were generated for each country:</w:t>
      </w:r>
    </w:p>
    <w:p w14:paraId="2468224B" w14:textId="77777777" w:rsidR="001F2F44" w:rsidRDefault="00000000" w:rsidP="005C4889">
      <w:pPr>
        <w:pStyle w:val="BodyText"/>
        <w:ind w:left="190" w:right="180"/>
      </w:pPr>
      <w:r>
        <w:t>lag1_rate:</w:t>
      </w:r>
      <w:r>
        <w:rPr>
          <w:spacing w:val="-7"/>
        </w:rPr>
        <w:t xml:space="preserve"> </w:t>
      </w:r>
      <w:r>
        <w:t>suicide</w:t>
      </w:r>
      <w:r>
        <w:rPr>
          <w:spacing w:val="-7"/>
        </w:rPr>
        <w:t xml:space="preserve"> </w:t>
      </w:r>
      <w:r>
        <w:t>rate</w:t>
      </w:r>
      <w:r>
        <w:rPr>
          <w:spacing w:val="-7"/>
        </w:rPr>
        <w:t xml:space="preserve"> </w:t>
      </w:r>
      <w:r>
        <w:t>from</w:t>
      </w:r>
      <w:r>
        <w:rPr>
          <w:spacing w:val="-6"/>
        </w:rPr>
        <w:t xml:space="preserve"> </w:t>
      </w:r>
      <w:r>
        <w:t>the</w:t>
      </w:r>
      <w:r>
        <w:rPr>
          <w:spacing w:val="-7"/>
        </w:rPr>
        <w:t xml:space="preserve"> </w:t>
      </w:r>
      <w:r>
        <w:t>previous</w:t>
      </w:r>
      <w:r>
        <w:rPr>
          <w:spacing w:val="-7"/>
        </w:rPr>
        <w:t xml:space="preserve"> </w:t>
      </w:r>
      <w:r>
        <w:t>year lag2_rate: suicide rate from two years prior</w:t>
      </w:r>
    </w:p>
    <w:p w14:paraId="49F850CA" w14:textId="77777777" w:rsidR="001F2F44" w:rsidRDefault="00000000" w:rsidP="005C4889">
      <w:pPr>
        <w:pStyle w:val="BodyText"/>
        <w:ind w:left="190" w:right="180"/>
      </w:pPr>
      <w:r>
        <w:t>Missing</w:t>
      </w:r>
      <w:r>
        <w:rPr>
          <w:spacing w:val="40"/>
        </w:rPr>
        <w:t xml:space="preserve"> </w:t>
      </w:r>
      <w:r>
        <w:t>values</w:t>
      </w:r>
      <w:r>
        <w:rPr>
          <w:spacing w:val="40"/>
        </w:rPr>
        <w:t xml:space="preserve"> </w:t>
      </w:r>
      <w:r>
        <w:t>for</w:t>
      </w:r>
      <w:r>
        <w:rPr>
          <w:spacing w:val="40"/>
        </w:rPr>
        <w:t xml:space="preserve"> </w:t>
      </w:r>
      <w:r>
        <w:t>the</w:t>
      </w:r>
      <w:r>
        <w:rPr>
          <w:spacing w:val="40"/>
        </w:rPr>
        <w:t xml:space="preserve"> </w:t>
      </w:r>
      <w:r>
        <w:t>initial</w:t>
      </w:r>
      <w:r>
        <w:rPr>
          <w:spacing w:val="40"/>
        </w:rPr>
        <w:t xml:space="preserve"> </w:t>
      </w:r>
      <w:r>
        <w:t>years</w:t>
      </w:r>
      <w:r>
        <w:rPr>
          <w:spacing w:val="40"/>
        </w:rPr>
        <w:t xml:space="preserve"> </w:t>
      </w:r>
      <w:r>
        <w:t>were</w:t>
      </w:r>
      <w:r>
        <w:rPr>
          <w:spacing w:val="40"/>
        </w:rPr>
        <w:t xml:space="preserve"> </w:t>
      </w:r>
      <w:r>
        <w:t>imputed using the median of the corresponding lag feature.</w:t>
      </w:r>
    </w:p>
    <w:p w14:paraId="56404267" w14:textId="77777777" w:rsidR="001F2F44" w:rsidRDefault="001F2F44" w:rsidP="005C4889">
      <w:pPr>
        <w:pStyle w:val="BodyText"/>
        <w:spacing w:before="1"/>
      </w:pPr>
    </w:p>
    <w:p w14:paraId="7A404E45" w14:textId="77777777" w:rsidR="001F2F44" w:rsidRDefault="00000000" w:rsidP="005C4889">
      <w:pPr>
        <w:pStyle w:val="Heading1"/>
        <w:numPr>
          <w:ilvl w:val="0"/>
          <w:numId w:val="6"/>
        </w:numPr>
        <w:tabs>
          <w:tab w:val="left" w:pos="909"/>
        </w:tabs>
        <w:spacing w:line="269" w:lineRule="exact"/>
        <w:ind w:left="909" w:hanging="359"/>
      </w:pPr>
      <w:bookmarkStart w:id="8" w:name="_Toc217472594"/>
      <w:r>
        <w:t>Country-level</w:t>
      </w:r>
      <w:r>
        <w:rPr>
          <w:spacing w:val="-7"/>
        </w:rPr>
        <w:t xml:space="preserve"> </w:t>
      </w:r>
      <w:r>
        <w:t>mean</w:t>
      </w:r>
      <w:r>
        <w:rPr>
          <w:spacing w:val="-3"/>
        </w:rPr>
        <w:t xml:space="preserve"> </w:t>
      </w:r>
      <w:r>
        <w:rPr>
          <w:spacing w:val="-4"/>
        </w:rPr>
        <w:t>rate:</w:t>
      </w:r>
      <w:bookmarkEnd w:id="8"/>
    </w:p>
    <w:p w14:paraId="100799A4" w14:textId="77777777" w:rsidR="001F2F44" w:rsidRDefault="00000000" w:rsidP="005C4889">
      <w:pPr>
        <w:pStyle w:val="BodyText"/>
        <w:ind w:left="190" w:right="360"/>
      </w:pPr>
      <w:r>
        <w:t>To</w:t>
      </w:r>
      <w:r>
        <w:rPr>
          <w:spacing w:val="-13"/>
        </w:rPr>
        <w:t xml:space="preserve"> </w:t>
      </w:r>
      <w:r>
        <w:t>account</w:t>
      </w:r>
      <w:r>
        <w:rPr>
          <w:spacing w:val="-12"/>
        </w:rPr>
        <w:t xml:space="preserve"> </w:t>
      </w:r>
      <w:r>
        <w:t>for</w:t>
      </w:r>
      <w:r>
        <w:rPr>
          <w:spacing w:val="-12"/>
        </w:rPr>
        <w:t xml:space="preserve"> </w:t>
      </w:r>
      <w:r>
        <w:t>long-term</w:t>
      </w:r>
      <w:r>
        <w:rPr>
          <w:spacing w:val="-12"/>
        </w:rPr>
        <w:t xml:space="preserve"> </w:t>
      </w:r>
      <w:r>
        <w:t>country-specific</w:t>
      </w:r>
      <w:r>
        <w:rPr>
          <w:spacing w:val="-10"/>
        </w:rPr>
        <w:t xml:space="preserve"> </w:t>
      </w:r>
      <w:r>
        <w:t>effects,</w:t>
      </w:r>
      <w:r>
        <w:rPr>
          <w:spacing w:val="-12"/>
        </w:rPr>
        <w:t xml:space="preserve"> </w:t>
      </w:r>
      <w:r>
        <w:t xml:space="preserve">the average suicide rate across all years was computed for each country, resulting in the feature </w:t>
      </w:r>
      <w:proofErr w:type="spellStart"/>
      <w:r>
        <w:t>country_mean_rate</w:t>
      </w:r>
      <w:proofErr w:type="spellEnd"/>
      <w:r>
        <w:t>.</w:t>
      </w:r>
      <w:r>
        <w:rPr>
          <w:spacing w:val="-13"/>
        </w:rPr>
        <w:t xml:space="preserve"> </w:t>
      </w:r>
      <w:r>
        <w:t>Additionally,</w:t>
      </w:r>
      <w:r>
        <w:rPr>
          <w:spacing w:val="-12"/>
        </w:rPr>
        <w:t xml:space="preserve"> </w:t>
      </w:r>
      <w:r>
        <w:t>the</w:t>
      </w:r>
      <w:r>
        <w:rPr>
          <w:spacing w:val="-12"/>
        </w:rPr>
        <w:t xml:space="preserve"> </w:t>
      </w:r>
      <w:r>
        <w:t>total</w:t>
      </w:r>
      <w:r>
        <w:rPr>
          <w:spacing w:val="-11"/>
        </w:rPr>
        <w:t xml:space="preserve"> </w:t>
      </w:r>
      <w:r>
        <w:t>number</w:t>
      </w:r>
      <w:r>
        <w:rPr>
          <w:spacing w:val="-12"/>
        </w:rPr>
        <w:t xml:space="preserve"> </w:t>
      </w:r>
      <w:r>
        <w:t>of observations</w:t>
      </w:r>
      <w:r>
        <w:rPr>
          <w:spacing w:val="18"/>
        </w:rPr>
        <w:t xml:space="preserve"> </w:t>
      </w:r>
      <w:r>
        <w:t>per</w:t>
      </w:r>
      <w:r>
        <w:rPr>
          <w:spacing w:val="18"/>
        </w:rPr>
        <w:t xml:space="preserve"> </w:t>
      </w:r>
      <w:r>
        <w:t>country</w:t>
      </w:r>
      <w:r>
        <w:rPr>
          <w:spacing w:val="13"/>
        </w:rPr>
        <w:t xml:space="preserve"> </w:t>
      </w:r>
      <w:r>
        <w:t>was</w:t>
      </w:r>
      <w:r>
        <w:rPr>
          <w:spacing w:val="20"/>
        </w:rPr>
        <w:t xml:space="preserve"> </w:t>
      </w:r>
      <w:r>
        <w:t>added</w:t>
      </w:r>
      <w:r>
        <w:rPr>
          <w:spacing w:val="18"/>
        </w:rPr>
        <w:t xml:space="preserve"> </w:t>
      </w:r>
      <w:r>
        <w:t>to</w:t>
      </w:r>
      <w:r>
        <w:rPr>
          <w:spacing w:val="16"/>
        </w:rPr>
        <w:t xml:space="preserve"> </w:t>
      </w:r>
      <w:r>
        <w:t>enrich</w:t>
      </w:r>
      <w:r>
        <w:rPr>
          <w:spacing w:val="18"/>
        </w:rPr>
        <w:t xml:space="preserve"> </w:t>
      </w:r>
      <w:r>
        <w:rPr>
          <w:spacing w:val="-4"/>
        </w:rPr>
        <w:t>each</w:t>
      </w:r>
    </w:p>
    <w:p w14:paraId="0E9DE3B3" w14:textId="77777777" w:rsidR="001F2F44" w:rsidRDefault="001F2F44" w:rsidP="005C4889">
      <w:pPr>
        <w:pStyle w:val="BodyText"/>
        <w:sectPr w:rsidR="001F2F44">
          <w:pgSz w:w="12240" w:h="15840"/>
          <w:pgMar w:top="1360" w:right="720" w:bottom="480" w:left="720" w:header="0" w:footer="299" w:gutter="0"/>
          <w:pgBorders w:offsetFrom="page">
            <w:top w:val="single" w:sz="4" w:space="24" w:color="000000"/>
            <w:left w:val="single" w:sz="4" w:space="24" w:color="000000"/>
            <w:bottom w:val="single" w:sz="4" w:space="24" w:color="000000"/>
            <w:right w:val="single" w:sz="4" w:space="24" w:color="000000"/>
          </w:pgBorders>
          <w:cols w:num="2" w:space="720" w:equalWidth="0">
            <w:col w:w="5278" w:space="40"/>
            <w:col w:w="5482"/>
          </w:cols>
        </w:sectPr>
      </w:pPr>
    </w:p>
    <w:p w14:paraId="5A350991" w14:textId="77777777" w:rsidR="001F2F44" w:rsidRDefault="00000000" w:rsidP="005C4889">
      <w:pPr>
        <w:pStyle w:val="BodyText"/>
        <w:spacing w:before="79" w:line="257" w:lineRule="exact"/>
        <w:ind w:left="360"/>
      </w:pPr>
      <w:r>
        <w:lastRenderedPageBreak/>
        <w:t>record</w:t>
      </w:r>
      <w:r>
        <w:rPr>
          <w:spacing w:val="-2"/>
        </w:rPr>
        <w:t xml:space="preserve"> </w:t>
      </w:r>
      <w:r>
        <w:t>with</w:t>
      </w:r>
      <w:r>
        <w:rPr>
          <w:spacing w:val="-2"/>
        </w:rPr>
        <w:t xml:space="preserve"> </w:t>
      </w:r>
      <w:r>
        <w:t>contextual</w:t>
      </w:r>
      <w:r>
        <w:rPr>
          <w:spacing w:val="-5"/>
        </w:rPr>
        <w:t xml:space="preserve"> </w:t>
      </w:r>
      <w:r>
        <w:rPr>
          <w:spacing w:val="-2"/>
        </w:rPr>
        <w:t>information.</w:t>
      </w:r>
    </w:p>
    <w:p w14:paraId="3FBCDAB7" w14:textId="77777777" w:rsidR="001F2F44" w:rsidRDefault="00000000" w:rsidP="005C4889">
      <w:pPr>
        <w:pStyle w:val="BodyText"/>
        <w:ind w:left="360" w:right="3"/>
      </w:pPr>
      <w:r>
        <w:t>After all the described operations were performed, the dataset contains 14 features, fully prepared for downstream machine learning modeling.</w:t>
      </w:r>
    </w:p>
    <w:p w14:paraId="4B1F6C8E" w14:textId="77777777" w:rsidR="001F2F44" w:rsidRDefault="001F2F44" w:rsidP="005C4889">
      <w:pPr>
        <w:pStyle w:val="BodyText"/>
      </w:pPr>
    </w:p>
    <w:p w14:paraId="0F9467C5" w14:textId="77777777" w:rsidR="001F2F44" w:rsidRDefault="00000000" w:rsidP="005C4889">
      <w:pPr>
        <w:pStyle w:val="Heading1"/>
        <w:numPr>
          <w:ilvl w:val="1"/>
          <w:numId w:val="8"/>
        </w:numPr>
        <w:tabs>
          <w:tab w:val="left" w:pos="760"/>
        </w:tabs>
        <w:ind w:left="760" w:hanging="348"/>
        <w:jc w:val="left"/>
      </w:pPr>
      <w:bookmarkStart w:id="9" w:name="_Toc217472595"/>
      <w:r>
        <w:t>Handling</w:t>
      </w:r>
      <w:r>
        <w:rPr>
          <w:spacing w:val="-10"/>
        </w:rPr>
        <w:t xml:space="preserve"> </w:t>
      </w:r>
      <w:r>
        <w:t>of</w:t>
      </w:r>
      <w:r>
        <w:rPr>
          <w:spacing w:val="-10"/>
        </w:rPr>
        <w:t xml:space="preserve"> </w:t>
      </w:r>
      <w:r>
        <w:t>missing</w:t>
      </w:r>
      <w:r>
        <w:rPr>
          <w:spacing w:val="-9"/>
        </w:rPr>
        <w:t xml:space="preserve"> </w:t>
      </w:r>
      <w:r>
        <w:rPr>
          <w:spacing w:val="-2"/>
        </w:rPr>
        <w:t>values</w:t>
      </w:r>
      <w:bookmarkEnd w:id="9"/>
    </w:p>
    <w:p w14:paraId="4B5D9E6C" w14:textId="77777777" w:rsidR="001F2F44" w:rsidRDefault="001F2F44" w:rsidP="005C4889">
      <w:pPr>
        <w:pStyle w:val="BodyText"/>
        <w:rPr>
          <w:b/>
        </w:rPr>
      </w:pPr>
    </w:p>
    <w:p w14:paraId="6193755E" w14:textId="77777777" w:rsidR="001F2F44" w:rsidRDefault="00000000" w:rsidP="005C4889">
      <w:pPr>
        <w:pStyle w:val="BodyText"/>
        <w:ind w:left="360"/>
      </w:pPr>
      <w:r>
        <w:t>Missing data are present in some key features, particularly HDI and certain economic indicators. Since predictive modeling requires complete cases for the target variable and main predictors, a consistent strategy was adopted.</w:t>
      </w:r>
    </w:p>
    <w:p w14:paraId="710A72B5" w14:textId="77777777" w:rsidR="001F2F44" w:rsidRDefault="00000000" w:rsidP="005C4889">
      <w:pPr>
        <w:pStyle w:val="BodyText"/>
        <w:spacing w:before="2"/>
        <w:ind w:left="360"/>
      </w:pPr>
      <w:r>
        <w:t>Records</w:t>
      </w:r>
      <w:r>
        <w:rPr>
          <w:spacing w:val="-1"/>
        </w:rPr>
        <w:t xml:space="preserve"> </w:t>
      </w:r>
      <w:r>
        <w:t>with</w:t>
      </w:r>
      <w:r>
        <w:rPr>
          <w:spacing w:val="-5"/>
        </w:rPr>
        <w:t xml:space="preserve"> </w:t>
      </w:r>
      <w:r>
        <w:t>missing</w:t>
      </w:r>
      <w:r>
        <w:rPr>
          <w:spacing w:val="-4"/>
        </w:rPr>
        <w:t xml:space="preserve"> </w:t>
      </w:r>
      <w:proofErr w:type="spellStart"/>
      <w:r>
        <w:t>suicide_rate</w:t>
      </w:r>
      <w:proofErr w:type="spellEnd"/>
      <w:r>
        <w:rPr>
          <w:spacing w:val="-3"/>
        </w:rPr>
        <w:t xml:space="preserve"> </w:t>
      </w:r>
      <w:r>
        <w:t>were</w:t>
      </w:r>
      <w:r>
        <w:rPr>
          <w:spacing w:val="-5"/>
        </w:rPr>
        <w:t xml:space="preserve"> </w:t>
      </w:r>
      <w:r>
        <w:t>removed,</w:t>
      </w:r>
      <w:r>
        <w:rPr>
          <w:spacing w:val="-3"/>
        </w:rPr>
        <w:t xml:space="preserve"> </w:t>
      </w:r>
      <w:r>
        <w:t>as the</w:t>
      </w:r>
      <w:r>
        <w:rPr>
          <w:spacing w:val="-9"/>
        </w:rPr>
        <w:t xml:space="preserve"> </w:t>
      </w:r>
      <w:r>
        <w:t>outcome</w:t>
      </w:r>
      <w:r>
        <w:rPr>
          <w:spacing w:val="-9"/>
        </w:rPr>
        <w:t xml:space="preserve"> </w:t>
      </w:r>
      <w:r>
        <w:t>must</w:t>
      </w:r>
      <w:r>
        <w:rPr>
          <w:spacing w:val="-10"/>
        </w:rPr>
        <w:t xml:space="preserve"> </w:t>
      </w:r>
      <w:r>
        <w:t>be</w:t>
      </w:r>
      <w:r>
        <w:rPr>
          <w:spacing w:val="-9"/>
        </w:rPr>
        <w:t xml:space="preserve"> </w:t>
      </w:r>
      <w:r>
        <w:t>known</w:t>
      </w:r>
      <w:r>
        <w:rPr>
          <w:spacing w:val="-9"/>
        </w:rPr>
        <w:t xml:space="preserve"> </w:t>
      </w:r>
      <w:r>
        <w:t>for</w:t>
      </w:r>
      <w:r>
        <w:rPr>
          <w:spacing w:val="-10"/>
        </w:rPr>
        <w:t xml:space="preserve"> </w:t>
      </w:r>
      <w:r>
        <w:t>supervised</w:t>
      </w:r>
      <w:r>
        <w:rPr>
          <w:spacing w:val="-9"/>
        </w:rPr>
        <w:t xml:space="preserve"> </w:t>
      </w:r>
      <w:r>
        <w:t xml:space="preserve">learning. For numeric predictors such as HDI for year, </w:t>
      </w:r>
      <w:proofErr w:type="spellStart"/>
      <w:r>
        <w:t>gdp_for_year</w:t>
      </w:r>
      <w:proofErr w:type="spellEnd"/>
      <w:r>
        <w:t xml:space="preserve">, and </w:t>
      </w:r>
      <w:proofErr w:type="spellStart"/>
      <w:r>
        <w:t>gdp_per_capita</w:t>
      </w:r>
      <w:proofErr w:type="spellEnd"/>
      <w:r>
        <w:t>, missing values were</w:t>
      </w:r>
      <w:r>
        <w:rPr>
          <w:spacing w:val="-4"/>
        </w:rPr>
        <w:t xml:space="preserve"> </w:t>
      </w:r>
      <w:r>
        <w:t>imputed</w:t>
      </w:r>
      <w:r>
        <w:rPr>
          <w:spacing w:val="-4"/>
        </w:rPr>
        <w:t xml:space="preserve"> </w:t>
      </w:r>
      <w:r>
        <w:t>with</w:t>
      </w:r>
      <w:r>
        <w:rPr>
          <w:spacing w:val="-2"/>
        </w:rPr>
        <w:t xml:space="preserve"> </w:t>
      </w:r>
      <w:r>
        <w:t>the</w:t>
      </w:r>
      <w:r>
        <w:rPr>
          <w:spacing w:val="-4"/>
        </w:rPr>
        <w:t xml:space="preserve"> </w:t>
      </w:r>
      <w:r>
        <w:t>median</w:t>
      </w:r>
      <w:r>
        <w:rPr>
          <w:spacing w:val="-6"/>
        </w:rPr>
        <w:t xml:space="preserve"> </w:t>
      </w:r>
      <w:r>
        <w:t>of</w:t>
      </w:r>
      <w:r>
        <w:rPr>
          <w:spacing w:val="-3"/>
        </w:rPr>
        <w:t xml:space="preserve"> </w:t>
      </w:r>
      <w:r>
        <w:t>the</w:t>
      </w:r>
      <w:r>
        <w:rPr>
          <w:spacing w:val="-4"/>
        </w:rPr>
        <w:t xml:space="preserve"> </w:t>
      </w:r>
      <w:r>
        <w:t>corresponding column. This approach preserves most of the data while minimizing the impact of extreme values.</w:t>
      </w:r>
    </w:p>
    <w:p w14:paraId="38DF889C" w14:textId="77777777" w:rsidR="001F2F44" w:rsidRDefault="00000000" w:rsidP="005C4889">
      <w:pPr>
        <w:pStyle w:val="BodyText"/>
        <w:ind w:left="360" w:right="3"/>
      </w:pPr>
      <w:r>
        <w:t>After imputation, the dataset was verified to ensure that all remaining features required for modeling contained no missing entries.</w:t>
      </w:r>
    </w:p>
    <w:p w14:paraId="72889013" w14:textId="77777777" w:rsidR="001F2F44" w:rsidRDefault="00000000" w:rsidP="005C4889">
      <w:pPr>
        <w:pStyle w:val="Heading1"/>
        <w:numPr>
          <w:ilvl w:val="1"/>
          <w:numId w:val="8"/>
        </w:numPr>
        <w:tabs>
          <w:tab w:val="left" w:pos="760"/>
        </w:tabs>
        <w:spacing w:before="257"/>
        <w:ind w:left="760" w:hanging="348"/>
        <w:jc w:val="left"/>
      </w:pPr>
      <w:bookmarkStart w:id="10" w:name="_Toc217472596"/>
      <w:r>
        <w:t>Transformation</w:t>
      </w:r>
      <w:r>
        <w:rPr>
          <w:spacing w:val="-5"/>
        </w:rPr>
        <w:t xml:space="preserve"> </w:t>
      </w:r>
      <w:r>
        <w:t>of</w:t>
      </w:r>
      <w:r>
        <w:rPr>
          <w:spacing w:val="-6"/>
        </w:rPr>
        <w:t xml:space="preserve"> </w:t>
      </w:r>
      <w:r>
        <w:t>categorical</w:t>
      </w:r>
      <w:r>
        <w:rPr>
          <w:spacing w:val="-5"/>
        </w:rPr>
        <w:t xml:space="preserve"> </w:t>
      </w:r>
      <w:r>
        <w:rPr>
          <w:spacing w:val="-2"/>
        </w:rPr>
        <w:t>variables</w:t>
      </w:r>
      <w:bookmarkEnd w:id="10"/>
    </w:p>
    <w:p w14:paraId="7C0C2D13" w14:textId="77777777" w:rsidR="001F2F44" w:rsidRDefault="001F2F44" w:rsidP="005C4889">
      <w:pPr>
        <w:pStyle w:val="BodyText"/>
        <w:spacing w:before="1"/>
        <w:rPr>
          <w:b/>
        </w:rPr>
      </w:pPr>
    </w:p>
    <w:p w14:paraId="7A2A1B9F" w14:textId="77777777" w:rsidR="001F2F44" w:rsidRDefault="00000000" w:rsidP="005C4889">
      <w:pPr>
        <w:pStyle w:val="BodyText"/>
        <w:ind w:left="360"/>
      </w:pPr>
      <w:r>
        <w:t>The dataset includes several categorical attributes, namely country, sex, age, and generation. These variables require proper handling to be used effectively in downstream models.</w:t>
      </w:r>
    </w:p>
    <w:p w14:paraId="3C72AE5B" w14:textId="77777777" w:rsidR="001F2F44" w:rsidRDefault="00000000" w:rsidP="005C4889">
      <w:pPr>
        <w:pStyle w:val="BodyText"/>
        <w:ind w:left="360" w:right="1"/>
      </w:pPr>
      <w:r>
        <w:t xml:space="preserve">For regression models such as </w:t>
      </w:r>
      <w:proofErr w:type="spellStart"/>
      <w:r>
        <w:t>XGBoost</w:t>
      </w:r>
      <w:proofErr w:type="spellEnd"/>
      <w:r>
        <w:t>, categorical variables can be provided directly as nominal attributes or transformed into binary indicator variables using one-hot encoding.</w:t>
      </w:r>
    </w:p>
    <w:p w14:paraId="16979BD3" w14:textId="77777777" w:rsidR="001F2F44" w:rsidRDefault="00000000" w:rsidP="005C4889">
      <w:pPr>
        <w:pStyle w:val="BodyText"/>
        <w:ind w:left="360" w:right="1"/>
      </w:pPr>
      <w:r>
        <w:rPr>
          <w:noProof/>
        </w:rPr>
        <mc:AlternateContent>
          <mc:Choice Requires="wpg">
            <w:drawing>
              <wp:anchor distT="0" distB="0" distL="0" distR="0" simplePos="0" relativeHeight="251651584" behindDoc="0" locked="0" layoutInCell="1" allowOverlap="1" wp14:anchorId="4126C9C3" wp14:editId="08171463">
                <wp:simplePos x="0" y="0"/>
                <wp:positionH relativeFrom="page">
                  <wp:posOffset>611124</wp:posOffset>
                </wp:positionH>
                <wp:positionV relativeFrom="paragraph">
                  <wp:posOffset>1311225</wp:posOffset>
                </wp:positionV>
                <wp:extent cx="3274060" cy="245745"/>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74060" cy="245745"/>
                          <a:chOff x="0" y="0"/>
                          <a:chExt cx="3274060" cy="245745"/>
                        </a:xfrm>
                      </wpg:grpSpPr>
                      <wps:wsp>
                        <wps:cNvPr id="19" name="Graphic 19"/>
                        <wps:cNvSpPr/>
                        <wps:spPr>
                          <a:xfrm>
                            <a:off x="6095" y="6096"/>
                            <a:ext cx="3261360" cy="233679"/>
                          </a:xfrm>
                          <a:custGeom>
                            <a:avLst/>
                            <a:gdLst/>
                            <a:ahLst/>
                            <a:cxnLst/>
                            <a:rect l="l" t="t" r="r" b="b"/>
                            <a:pathLst>
                              <a:path w="3261360" h="233679">
                                <a:moveTo>
                                  <a:pt x="3261360" y="233171"/>
                                </a:moveTo>
                                <a:lnTo>
                                  <a:pt x="0" y="233171"/>
                                </a:lnTo>
                                <a:lnTo>
                                  <a:pt x="0" y="0"/>
                                </a:lnTo>
                                <a:lnTo>
                                  <a:pt x="3261360" y="0"/>
                                </a:lnTo>
                                <a:lnTo>
                                  <a:pt x="3261360" y="233171"/>
                                </a:lnTo>
                                <a:close/>
                              </a:path>
                            </a:pathLst>
                          </a:custGeom>
                          <a:solidFill>
                            <a:srgbClr val="BFBFBF"/>
                          </a:solidFill>
                        </wps:spPr>
                        <wps:bodyPr wrap="square" lIns="0" tIns="0" rIns="0" bIns="0" rtlCol="0">
                          <a:prstTxWarp prst="textNoShape">
                            <a:avLst/>
                          </a:prstTxWarp>
                          <a:noAutofit/>
                        </wps:bodyPr>
                      </wps:wsp>
                      <wps:wsp>
                        <wps:cNvPr id="20" name="Graphic 20"/>
                        <wps:cNvSpPr/>
                        <wps:spPr>
                          <a:xfrm>
                            <a:off x="0" y="0"/>
                            <a:ext cx="3274060" cy="245745"/>
                          </a:xfrm>
                          <a:custGeom>
                            <a:avLst/>
                            <a:gdLst/>
                            <a:ahLst/>
                            <a:cxnLst/>
                            <a:rect l="l" t="t" r="r" b="b"/>
                            <a:pathLst>
                              <a:path w="3274060" h="245745">
                                <a:moveTo>
                                  <a:pt x="3273552" y="239280"/>
                                </a:moveTo>
                                <a:lnTo>
                                  <a:pt x="3267456" y="239280"/>
                                </a:lnTo>
                                <a:lnTo>
                                  <a:pt x="6096" y="239268"/>
                                </a:lnTo>
                                <a:lnTo>
                                  <a:pt x="6096" y="6108"/>
                                </a:lnTo>
                                <a:lnTo>
                                  <a:pt x="3267456" y="6108"/>
                                </a:lnTo>
                                <a:lnTo>
                                  <a:pt x="3267456" y="239268"/>
                                </a:lnTo>
                                <a:lnTo>
                                  <a:pt x="3273539" y="239268"/>
                                </a:lnTo>
                                <a:lnTo>
                                  <a:pt x="3273539" y="6108"/>
                                </a:lnTo>
                                <a:lnTo>
                                  <a:pt x="3273539" y="0"/>
                                </a:lnTo>
                                <a:lnTo>
                                  <a:pt x="3267456" y="0"/>
                                </a:lnTo>
                                <a:lnTo>
                                  <a:pt x="0" y="0"/>
                                </a:lnTo>
                                <a:lnTo>
                                  <a:pt x="0" y="6108"/>
                                </a:lnTo>
                                <a:lnTo>
                                  <a:pt x="0" y="239268"/>
                                </a:lnTo>
                                <a:lnTo>
                                  <a:pt x="0" y="245376"/>
                                </a:lnTo>
                                <a:lnTo>
                                  <a:pt x="3267456" y="245376"/>
                                </a:lnTo>
                                <a:lnTo>
                                  <a:pt x="3273552" y="245376"/>
                                </a:lnTo>
                                <a:lnTo>
                                  <a:pt x="3273552" y="239280"/>
                                </a:lnTo>
                                <a:close/>
                              </a:path>
                            </a:pathLst>
                          </a:custGeom>
                          <a:solidFill>
                            <a:srgbClr val="1F497C"/>
                          </a:solidFill>
                        </wps:spPr>
                        <wps:bodyPr wrap="square" lIns="0" tIns="0" rIns="0" bIns="0" rtlCol="0">
                          <a:prstTxWarp prst="textNoShape">
                            <a:avLst/>
                          </a:prstTxWarp>
                          <a:noAutofit/>
                        </wps:bodyPr>
                      </wps:wsp>
                      <wps:wsp>
                        <wps:cNvPr id="21" name="Textbox 21"/>
                        <wps:cNvSpPr txBox="1"/>
                        <wps:spPr>
                          <a:xfrm>
                            <a:off x="85343" y="18287"/>
                            <a:ext cx="3101340" cy="208915"/>
                          </a:xfrm>
                          <a:prstGeom prst="rect">
                            <a:avLst/>
                          </a:prstGeom>
                          <a:solidFill>
                            <a:srgbClr val="E4E6E6"/>
                          </a:solidFill>
                        </wps:spPr>
                        <wps:txbx>
                          <w:txbxContent>
                            <w:p w14:paraId="25C04D8E" w14:textId="77777777" w:rsidR="001F2F44" w:rsidRDefault="00000000">
                              <w:pPr>
                                <w:numPr>
                                  <w:ilvl w:val="0"/>
                                  <w:numId w:val="4"/>
                                </w:numPr>
                                <w:tabs>
                                  <w:tab w:val="left" w:pos="2077"/>
                                </w:tabs>
                                <w:ind w:hanging="303"/>
                                <w:rPr>
                                  <w:b/>
                                  <w:color w:val="000000"/>
                                  <w:sz w:val="28"/>
                                </w:rPr>
                              </w:pPr>
                              <w:r>
                                <w:rPr>
                                  <w:b/>
                                  <w:color w:val="1F497C"/>
                                  <w:spacing w:val="-2"/>
                                  <w:sz w:val="28"/>
                                </w:rPr>
                                <w:t>Models</w:t>
                              </w:r>
                            </w:p>
                          </w:txbxContent>
                        </wps:txbx>
                        <wps:bodyPr wrap="square" lIns="0" tIns="0" rIns="0" bIns="0" rtlCol="0">
                          <a:noAutofit/>
                        </wps:bodyPr>
                      </wps:wsp>
                    </wpg:wgp>
                  </a:graphicData>
                </a:graphic>
              </wp:anchor>
            </w:drawing>
          </mc:Choice>
          <mc:Fallback>
            <w:pict>
              <v:group w14:anchorId="4126C9C3" id="Group 18" o:spid="_x0000_s1035" style="position:absolute;left:0;text-align:left;margin-left:48.1pt;margin-top:103.25pt;width:257.8pt;height:19.35pt;z-index:251651584;mso-wrap-distance-left:0;mso-wrap-distance-right:0;mso-position-horizontal-relative:page;mso-position-vertical-relative:text" coordsize="32740,2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AvBzgMAAD8NAAAOAAAAZHJzL2Uyb0RvYy54bWzsV01v2zgQvRfY/0Do3ujTsi3EKdo0CRYo&#10;ugWaRc80RVnCSiKXpC3l33dIipJiN4nTbW8LAxZFPg6Hj2+Go8t3fVOjAxWyYu3GCy8CD9GWsLxq&#10;dxvv7/vbtysPSYXbHNespRvvgUrv3dUfby47ntGIlazOqUBgpJVZxzdeqRTPfF+SkjZYXjBOWxgs&#10;mGiwglex83OBO7De1H4UBKnfMZFzwQiVEno/2kHvytgvCkrUX0UhqUL1xgPflPkX5n+r//2rS5zt&#10;BOZlRQY38E940eCqhUVHUx+xwmgvqhNTTUUEk6xQF4Q1PiuKilCzB9hNGBzt5k6wPTd72WXdjo80&#10;AbVHPP20WfL5cCf4V/5FWO+h+YmRfyTw4nd8l83H9ftuAveFaPQk2ATqDaMPI6O0V4hAZxwtkyAF&#10;4gmMRclimSws5aSEczmZRsqb5yf6OLPLGudGZzoO6pETQfK/EfS1xJwa3qUm4ItAVQ7iXnuoxQ2I&#10;+G7QC/QAT3pxQGkOhzc50HnEUBqsFx4CIqCRWhomntIwHnmK43RpTI/bxRnZS3VHmWEcHz5JZZWb&#10;uxYuXYv0rWsK0L9Wfm2UrzwEyhceAuVv7focKz1PH6Nuok4f2eBKCSdmPdHDDTvQe2aASp/bCNMH&#10;G8fhMtQWweEJWLfzCSCCY6gDuCc3li3QhCaYc2PuaTHz1c9HPvLTGSQ1k9S6rikwexhpAQfmxEtW&#10;V/ltVdeaByl22+taoAMGhj/c6t9AwQwGOpWZ1YNubVn+AHLqQEAbT/67x4J6qP6zBcHq7OQawjW2&#10;riFUfc1MDjNHIKS6779hwRGH5sZTIKTPzOkWZ04h4L8GWKye2bL3e8WKSsvH+GY9Gl4ghqyef3sw&#10;RbDdx8EEPeDT2cE0UwnOpjD6YboBFlwozk/TkQRZ+3eE0eCKDiOb+DT/U3Q4IS/jxSIaYmMdrZya&#10;J6ATqpuQQhJNTyc4mHtauEk1NvDWUboaBOow7nmETcPgeSSE3+jEq8BR/KIXcGXEixhyrckWr4Kf&#10;4cpk2xHtOHDPU5qfR86E+GS6spgX3bOwMzgagMkiXpqL5MmF5wcFKnwZPlPjK+FwsqN4HZe/JreG&#10;t8l6ef1/bj0tEF3CH7LmUKhEocut95AYt6xH0PM4tyLVf2Bwi4/9T5Qsq0WcxCYUw1W0Wmors2wb&#10;BmGcgBZNcRes1qEp7mbZVt89umgZbildjpgq2WVegDqINjy7N4+u15vkJr1xUp/Bjq5X1W97U6sl&#10;br+/6MI949o0FSlU6aaAGL4o9GfA/N1cs9N3z9V3AAAA//8DAFBLAwQUAAYACAAAACEAF1RFk+AA&#10;AAAKAQAADwAAAGRycy9kb3ducmV2LnhtbEyPwUrDQBCG74LvsIzgzW4STdCYTSlFPRXBVii9bbPT&#10;JDQ7G7LbJH17x5MeZ+bjn+8vlrPtxIiDbx0piBcRCKTKmZZqBd+794dnED5oMrpzhAqu6GFZ3t4U&#10;Ojduoi8ct6EWHEI+1wqaEPpcSl81aLVfuB6Jbyc3WB14HGppBj1xuO1kEkWZtLol/tDoHtcNVuft&#10;xSr4mPS0eozfxs35tL4edunnfhOjUvd38+oVRMA5/MHwq8/qULLT0V3IeNEpeMkSJhUkUZaCYCCL&#10;Y+5y5M1TmoAsC/m/QvkDAAD//wMAUEsBAi0AFAAGAAgAAAAhALaDOJL+AAAA4QEAABMAAAAAAAAA&#10;AAAAAAAAAAAAAFtDb250ZW50X1R5cGVzXS54bWxQSwECLQAUAAYACAAAACEAOP0h/9YAAACUAQAA&#10;CwAAAAAAAAAAAAAAAAAvAQAAX3JlbHMvLnJlbHNQSwECLQAUAAYACAAAACEAOHwLwc4DAAA/DQAA&#10;DgAAAAAAAAAAAAAAAAAuAgAAZHJzL2Uyb0RvYy54bWxQSwECLQAUAAYACAAAACEAF1RFk+AAAAAK&#10;AQAADwAAAAAAAAAAAAAAAAAoBgAAZHJzL2Rvd25yZXYueG1sUEsFBgAAAAAEAAQA8wAAADUHAAAA&#10;AA==&#10;">
                <v:shape id="Graphic 19" o:spid="_x0000_s1036" style="position:absolute;left:60;top:60;width:32614;height:2337;visibility:visible;mso-wrap-style:square;v-text-anchor:top" coordsize="326136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l5pwwAAANsAAAAPAAAAZHJzL2Rvd25yZXYueG1sRE9Na8JA&#10;EL0X+h+WKXirm/YQYnQVKVgkEFBbbY/T7DQJZmdDdhPjv3eFQm/zeJ+zWI2mEQN1rras4GUagSAu&#10;rK65VPD5sXlOQDiPrLGxTAqu5GC1fHxYYKrthfc0HHwpQgi7FBVU3replK6oyKCb2pY4cL+2M+gD&#10;7EqpO7yEcNPI1yiKpcGaQ0OFLb1VVJwPvVGAWT9s5Fcu30/fSX46/mQ7TGKlJk/jeg7C0+j/xX/u&#10;rQ7zZ3D/JRwglzcAAAD//wMAUEsBAi0AFAAGAAgAAAAhANvh9svuAAAAhQEAABMAAAAAAAAAAAAA&#10;AAAAAAAAAFtDb250ZW50X1R5cGVzXS54bWxQSwECLQAUAAYACAAAACEAWvQsW78AAAAVAQAACwAA&#10;AAAAAAAAAAAAAAAfAQAAX3JlbHMvLnJlbHNQSwECLQAUAAYACAAAACEAK55eacMAAADbAAAADwAA&#10;AAAAAAAAAAAAAAAHAgAAZHJzL2Rvd25yZXYueG1sUEsFBgAAAAADAAMAtwAAAPcCAAAAAA==&#10;" path="m3261360,233171l,233171,,,3261360,r,233171xe" fillcolor="#bfbfbf" stroked="f">
                  <v:path arrowok="t"/>
                </v:shape>
                <v:shape id="Graphic 20" o:spid="_x0000_s1037" style="position:absolute;width:32740;height:2457;visibility:visible;mso-wrap-style:square;v-text-anchor:top" coordsize="32740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aSwwwAAANsAAAAPAAAAZHJzL2Rvd25yZXYueG1sRE+7bsIw&#10;FN0r8Q/WRWJB4JChoIBBEKmoqcrAY2C8ii9JIL5OY5ekf18PlToenfdq05taPKl1lWUFs2kEgji3&#10;uuJCweX8NlmAcB5ZY22ZFPyQg8168LLCRNuOj/Q8+UKEEHYJKii9bxIpXV6SQTe1DXHgbrY16ANs&#10;C6lb7EK4qWUcRa/SYMWhocSG0pLyx+nbKIgWX/vstvucHz7q+SO79uN7asdKjYb9dgnCU+//xX/u&#10;d60gDuvDl/AD5PoXAAD//wMAUEsBAi0AFAAGAAgAAAAhANvh9svuAAAAhQEAABMAAAAAAAAAAAAA&#10;AAAAAAAAAFtDb250ZW50X1R5cGVzXS54bWxQSwECLQAUAAYACAAAACEAWvQsW78AAAAVAQAACwAA&#10;AAAAAAAAAAAAAAAfAQAAX3JlbHMvLnJlbHNQSwECLQAUAAYACAAAACEAaOGksMMAAADbAAAADwAA&#10;AAAAAAAAAAAAAAAHAgAAZHJzL2Rvd25yZXYueG1sUEsFBgAAAAADAAMAtwAAAPcCAAAAAA==&#10;" path="m3273552,239280r-6096,l6096,239268r,-233160l3267456,6108r,233160l3273539,239268r,-233160l3273539,r-6083,l,,,6108,,239268r,6108l3267456,245376r6096,l3273552,239280xe" fillcolor="#1f497c" stroked="f">
                  <v:path arrowok="t"/>
                </v:shape>
                <v:shape id="Textbox 21" o:spid="_x0000_s1038" type="#_x0000_t202" style="position:absolute;left:853;top:182;width:31013;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SahwgAAANsAAAAPAAAAZHJzL2Rvd25yZXYueG1sRI/BasMw&#10;EETvhfyD2EBvtWwfiuNYCaWk0EsPdULOi7SxTa2VKymx8/dVodDjMDNvmGa/2FHcyIfBsYIiy0EQ&#10;a2cG7hScjm9PFYgQkQ2OjknBnQLsd6uHBmvjZv6kWxs7kSAcalTQxzjVUgbdk8WQuYk4eRfnLcYk&#10;fSeNxznB7SjLPH+WFgdOCz1O9NqT/mqvVgHfP/TsXTVvhulbn8euKA+bQqnH9fKyBRFpif/hv/a7&#10;UVAW8Psl/QC5+wEAAP//AwBQSwECLQAUAAYACAAAACEA2+H2y+4AAACFAQAAEwAAAAAAAAAAAAAA&#10;AAAAAAAAW0NvbnRlbnRfVHlwZXNdLnhtbFBLAQItABQABgAIAAAAIQBa9CxbvwAAABUBAAALAAAA&#10;AAAAAAAAAAAAAB8BAABfcmVscy8ucmVsc1BLAQItABQABgAIAAAAIQC5tSahwgAAANsAAAAPAAAA&#10;AAAAAAAAAAAAAAcCAABkcnMvZG93bnJldi54bWxQSwUGAAAAAAMAAwC3AAAA9gIAAAAA&#10;" fillcolor="#e4e6e6" stroked="f">
                  <v:textbox inset="0,0,0,0">
                    <w:txbxContent>
                      <w:p w14:paraId="25C04D8E" w14:textId="77777777" w:rsidR="001F2F44" w:rsidRDefault="00000000">
                        <w:pPr>
                          <w:numPr>
                            <w:ilvl w:val="0"/>
                            <w:numId w:val="4"/>
                          </w:numPr>
                          <w:tabs>
                            <w:tab w:val="left" w:pos="2077"/>
                          </w:tabs>
                          <w:ind w:hanging="303"/>
                          <w:rPr>
                            <w:b/>
                            <w:color w:val="000000"/>
                            <w:sz w:val="28"/>
                          </w:rPr>
                        </w:pPr>
                        <w:r>
                          <w:rPr>
                            <w:b/>
                            <w:color w:val="1F497C"/>
                            <w:spacing w:val="-2"/>
                            <w:sz w:val="28"/>
                          </w:rPr>
                          <w:t>Models</w:t>
                        </w:r>
                      </w:p>
                    </w:txbxContent>
                  </v:textbox>
                </v:shape>
                <w10:wrap anchorx="page"/>
              </v:group>
            </w:pict>
          </mc:Fallback>
        </mc:AlternateContent>
      </w:r>
      <w:r>
        <w:t>For</w:t>
      </w:r>
      <w:r>
        <w:rPr>
          <w:spacing w:val="-7"/>
        </w:rPr>
        <w:t xml:space="preserve"> </w:t>
      </w:r>
      <w:r>
        <w:t>the</w:t>
      </w:r>
      <w:r>
        <w:rPr>
          <w:spacing w:val="-4"/>
        </w:rPr>
        <w:t xml:space="preserve"> </w:t>
      </w:r>
      <w:r>
        <w:t>J48</w:t>
      </w:r>
      <w:r>
        <w:rPr>
          <w:spacing w:val="-4"/>
        </w:rPr>
        <w:t xml:space="preserve"> </w:t>
      </w:r>
      <w:r>
        <w:t>decision</w:t>
      </w:r>
      <w:r>
        <w:rPr>
          <w:spacing w:val="-6"/>
        </w:rPr>
        <w:t xml:space="preserve"> </w:t>
      </w:r>
      <w:r>
        <w:t>tree</w:t>
      </w:r>
      <w:r>
        <w:rPr>
          <w:spacing w:val="-4"/>
        </w:rPr>
        <w:t xml:space="preserve"> </w:t>
      </w:r>
      <w:r>
        <w:t>classifier,</w:t>
      </w:r>
      <w:r>
        <w:rPr>
          <w:spacing w:val="-8"/>
        </w:rPr>
        <w:t xml:space="preserve"> </w:t>
      </w:r>
      <w:r>
        <w:t>it</w:t>
      </w:r>
      <w:r>
        <w:rPr>
          <w:spacing w:val="-4"/>
        </w:rPr>
        <w:t xml:space="preserve"> </w:t>
      </w:r>
      <w:r>
        <w:t>is</w:t>
      </w:r>
      <w:r>
        <w:rPr>
          <w:spacing w:val="-2"/>
        </w:rPr>
        <w:t xml:space="preserve"> </w:t>
      </w:r>
      <w:r>
        <w:t>essential</w:t>
      </w:r>
      <w:r>
        <w:rPr>
          <w:spacing w:val="-7"/>
        </w:rPr>
        <w:t xml:space="preserve"> </w:t>
      </w:r>
      <w:r>
        <w:t>that categorical variables are explicitly recognized as nominal attributes. To ensure this, a Domain Calculation step was applied, defining the possible values for each categorical column and preventing errors</w:t>
      </w:r>
      <w:r>
        <w:rPr>
          <w:spacing w:val="-6"/>
        </w:rPr>
        <w:t xml:space="preserve"> </w:t>
      </w:r>
      <w:r>
        <w:t>such</w:t>
      </w:r>
      <w:r>
        <w:rPr>
          <w:spacing w:val="-3"/>
        </w:rPr>
        <w:t xml:space="preserve"> </w:t>
      </w:r>
      <w:r>
        <w:t>as</w:t>
      </w:r>
      <w:r>
        <w:rPr>
          <w:spacing w:val="-3"/>
        </w:rPr>
        <w:t xml:space="preserve"> </w:t>
      </w:r>
      <w:r>
        <w:t>“cannot</w:t>
      </w:r>
      <w:r>
        <w:rPr>
          <w:spacing w:val="-3"/>
        </w:rPr>
        <w:t xml:space="preserve"> </w:t>
      </w:r>
      <w:r>
        <w:t>handle</w:t>
      </w:r>
      <w:r>
        <w:rPr>
          <w:spacing w:val="80"/>
          <w:w w:val="150"/>
        </w:rPr>
        <w:t xml:space="preserve"> </w:t>
      </w:r>
      <w:r>
        <w:t>string</w:t>
      </w:r>
      <w:r>
        <w:rPr>
          <w:spacing w:val="-7"/>
        </w:rPr>
        <w:t xml:space="preserve"> </w:t>
      </w:r>
      <w:r>
        <w:t>attributes”</w:t>
      </w:r>
      <w:r>
        <w:rPr>
          <w:spacing w:val="-6"/>
        </w:rPr>
        <w:t xml:space="preserve"> </w:t>
      </w:r>
      <w:r>
        <w:t>in Weka nodes.</w:t>
      </w:r>
    </w:p>
    <w:p w14:paraId="51419B0F" w14:textId="77777777" w:rsidR="001F2F44" w:rsidRDefault="001F2F44" w:rsidP="005C4889">
      <w:pPr>
        <w:pStyle w:val="BodyText"/>
      </w:pPr>
    </w:p>
    <w:p w14:paraId="5CE66B22" w14:textId="77777777" w:rsidR="001F2F44" w:rsidRDefault="001F2F44" w:rsidP="005C4889">
      <w:pPr>
        <w:pStyle w:val="BodyText"/>
      </w:pPr>
    </w:p>
    <w:p w14:paraId="0EA8EBA5" w14:textId="77777777" w:rsidR="001F2F44" w:rsidRDefault="001F2F44" w:rsidP="005C4889">
      <w:pPr>
        <w:pStyle w:val="BodyText"/>
        <w:spacing w:before="128"/>
      </w:pPr>
    </w:p>
    <w:p w14:paraId="0164C8D3" w14:textId="77777777" w:rsidR="001F2F44" w:rsidRDefault="00000000" w:rsidP="005C4889">
      <w:pPr>
        <w:pStyle w:val="BodyText"/>
        <w:ind w:left="360" w:firstLine="48"/>
      </w:pPr>
      <w:r>
        <w:t>In this work, two supervised machine learning models</w:t>
      </w:r>
      <w:r>
        <w:rPr>
          <w:spacing w:val="-9"/>
        </w:rPr>
        <w:t xml:space="preserve"> </w:t>
      </w:r>
      <w:r>
        <w:t>are</w:t>
      </w:r>
      <w:r>
        <w:rPr>
          <w:spacing w:val="-10"/>
        </w:rPr>
        <w:t xml:space="preserve"> </w:t>
      </w:r>
      <w:r>
        <w:t>trained</w:t>
      </w:r>
      <w:r>
        <w:rPr>
          <w:spacing w:val="-9"/>
        </w:rPr>
        <w:t xml:space="preserve"> </w:t>
      </w:r>
      <w:r>
        <w:t>on</w:t>
      </w:r>
      <w:r>
        <w:rPr>
          <w:spacing w:val="-10"/>
        </w:rPr>
        <w:t xml:space="preserve"> </w:t>
      </w:r>
      <w:r>
        <w:t>the</w:t>
      </w:r>
      <w:r>
        <w:rPr>
          <w:spacing w:val="-10"/>
        </w:rPr>
        <w:t xml:space="preserve"> </w:t>
      </w:r>
      <w:r>
        <w:t>preprocessed</w:t>
      </w:r>
      <w:r>
        <w:rPr>
          <w:spacing w:val="-9"/>
        </w:rPr>
        <w:t xml:space="preserve"> </w:t>
      </w:r>
      <w:r>
        <w:t>dataset</w:t>
      </w:r>
      <w:r>
        <w:rPr>
          <w:spacing w:val="-10"/>
        </w:rPr>
        <w:t xml:space="preserve"> </w:t>
      </w:r>
      <w:r>
        <w:t>with the objective of analyzing and predicting suicide- related outcomes. The selected models represent different learning paradigms Tree-based ensemble regression</w:t>
      </w:r>
      <w:r>
        <w:rPr>
          <w:spacing w:val="-12"/>
        </w:rPr>
        <w:t xml:space="preserve"> </w:t>
      </w:r>
      <w:r>
        <w:t>and</w:t>
      </w:r>
      <w:r>
        <w:rPr>
          <w:spacing w:val="-10"/>
        </w:rPr>
        <w:t xml:space="preserve"> </w:t>
      </w:r>
      <w:r>
        <w:t>Decision</w:t>
      </w:r>
      <w:r>
        <w:rPr>
          <w:spacing w:val="-10"/>
        </w:rPr>
        <w:t xml:space="preserve"> </w:t>
      </w:r>
      <w:r>
        <w:t>tree</w:t>
      </w:r>
      <w:r>
        <w:rPr>
          <w:spacing w:val="-9"/>
        </w:rPr>
        <w:t xml:space="preserve"> </w:t>
      </w:r>
      <w:r>
        <w:t>classification</w:t>
      </w:r>
      <w:r>
        <w:rPr>
          <w:spacing w:val="-9"/>
        </w:rPr>
        <w:t xml:space="preserve"> </w:t>
      </w:r>
      <w:r>
        <w:t>allowing</w:t>
      </w:r>
      <w:r>
        <w:rPr>
          <w:spacing w:val="-9"/>
        </w:rPr>
        <w:t xml:space="preserve"> </w:t>
      </w:r>
      <w:r>
        <w:rPr>
          <w:spacing w:val="-10"/>
        </w:rPr>
        <w:t>a</w:t>
      </w:r>
    </w:p>
    <w:p w14:paraId="1278FCC1" w14:textId="77777777" w:rsidR="001F2F44" w:rsidRDefault="00000000" w:rsidP="005C4889">
      <w:pPr>
        <w:pStyle w:val="BodyText"/>
        <w:spacing w:before="79"/>
        <w:ind w:left="188" w:right="363"/>
      </w:pPr>
      <w:r>
        <w:br w:type="column"/>
      </w:r>
      <w:r>
        <w:t>comparative evaluation of their suitability given the nature of the data and the prediction tasks.</w:t>
      </w:r>
    </w:p>
    <w:p w14:paraId="46853123" w14:textId="77777777" w:rsidR="001F2F44" w:rsidRDefault="001F2F44" w:rsidP="005C4889">
      <w:pPr>
        <w:pStyle w:val="BodyText"/>
      </w:pPr>
    </w:p>
    <w:p w14:paraId="7EBAD375" w14:textId="77777777" w:rsidR="001F2F44" w:rsidRDefault="001F2F44" w:rsidP="005C4889">
      <w:pPr>
        <w:pStyle w:val="BodyText"/>
        <w:spacing w:before="1"/>
      </w:pPr>
    </w:p>
    <w:p w14:paraId="604F1973" w14:textId="77777777" w:rsidR="001F2F44" w:rsidRDefault="00000000" w:rsidP="005C4889">
      <w:pPr>
        <w:pStyle w:val="Heading1"/>
        <w:numPr>
          <w:ilvl w:val="1"/>
          <w:numId w:val="5"/>
        </w:numPr>
        <w:tabs>
          <w:tab w:val="left" w:pos="547"/>
        </w:tabs>
        <w:ind w:left="547" w:hanging="359"/>
      </w:pPr>
      <w:bookmarkStart w:id="11" w:name="_Toc217472597"/>
      <w:r>
        <w:t>Training</w:t>
      </w:r>
      <w:r>
        <w:rPr>
          <w:spacing w:val="-2"/>
        </w:rPr>
        <w:t xml:space="preserve"> </w:t>
      </w:r>
      <w:r>
        <w:t>and</w:t>
      </w:r>
      <w:r>
        <w:rPr>
          <w:spacing w:val="-3"/>
        </w:rPr>
        <w:t xml:space="preserve"> </w:t>
      </w:r>
      <w:r>
        <w:t>Test</w:t>
      </w:r>
      <w:r>
        <w:rPr>
          <w:spacing w:val="-1"/>
        </w:rPr>
        <w:t xml:space="preserve"> </w:t>
      </w:r>
      <w:r>
        <w:t>Data</w:t>
      </w:r>
      <w:r>
        <w:rPr>
          <w:spacing w:val="-4"/>
        </w:rPr>
        <w:t xml:space="preserve"> </w:t>
      </w:r>
      <w:r>
        <w:rPr>
          <w:spacing w:val="-2"/>
        </w:rPr>
        <w:t>Partition</w:t>
      </w:r>
      <w:bookmarkEnd w:id="11"/>
    </w:p>
    <w:p w14:paraId="55904AFC" w14:textId="77777777" w:rsidR="001F2F44" w:rsidRDefault="001F2F44" w:rsidP="005C4889">
      <w:pPr>
        <w:pStyle w:val="BodyText"/>
        <w:rPr>
          <w:b/>
        </w:rPr>
      </w:pPr>
    </w:p>
    <w:p w14:paraId="1B998934" w14:textId="77777777" w:rsidR="001F2F44" w:rsidRDefault="00000000" w:rsidP="005C4889">
      <w:pPr>
        <w:pStyle w:val="BodyText"/>
        <w:ind w:left="188" w:right="359"/>
      </w:pPr>
      <w:r>
        <w:t>Two</w:t>
      </w:r>
      <w:r>
        <w:rPr>
          <w:spacing w:val="-11"/>
        </w:rPr>
        <w:t xml:space="preserve"> </w:t>
      </w:r>
      <w:r>
        <w:t>models</w:t>
      </w:r>
      <w:r>
        <w:rPr>
          <w:spacing w:val="-9"/>
        </w:rPr>
        <w:t xml:space="preserve"> </w:t>
      </w:r>
      <w:r>
        <w:t>are</w:t>
      </w:r>
      <w:r>
        <w:rPr>
          <w:spacing w:val="-11"/>
        </w:rPr>
        <w:t xml:space="preserve"> </w:t>
      </w:r>
      <w:r>
        <w:t>trained</w:t>
      </w:r>
      <w:r>
        <w:rPr>
          <w:spacing w:val="-10"/>
        </w:rPr>
        <w:t xml:space="preserve"> </w:t>
      </w:r>
      <w:r>
        <w:t>using</w:t>
      </w:r>
      <w:r>
        <w:rPr>
          <w:spacing w:val="-10"/>
        </w:rPr>
        <w:t xml:space="preserve"> </w:t>
      </w:r>
      <w:r>
        <w:t>the</w:t>
      </w:r>
      <w:r>
        <w:rPr>
          <w:spacing w:val="-11"/>
        </w:rPr>
        <w:t xml:space="preserve"> </w:t>
      </w:r>
      <w:r>
        <w:t>same</w:t>
      </w:r>
      <w:r>
        <w:rPr>
          <w:spacing w:val="-9"/>
        </w:rPr>
        <w:t xml:space="preserve"> </w:t>
      </w:r>
      <w:r>
        <w:t>80%</w:t>
      </w:r>
      <w:r>
        <w:rPr>
          <w:spacing w:val="-11"/>
        </w:rPr>
        <w:t xml:space="preserve"> </w:t>
      </w:r>
      <w:r>
        <w:t>training and 20% test split, stratified by country, in order to ensure a fair and consistent comparison of performance across geographical contexts.</w:t>
      </w:r>
    </w:p>
    <w:p w14:paraId="6C3159B1" w14:textId="77777777" w:rsidR="001F2F44" w:rsidRDefault="00000000" w:rsidP="005C4889">
      <w:pPr>
        <w:pStyle w:val="Heading1"/>
        <w:numPr>
          <w:ilvl w:val="1"/>
          <w:numId w:val="5"/>
        </w:numPr>
        <w:tabs>
          <w:tab w:val="left" w:pos="547"/>
        </w:tabs>
        <w:spacing w:before="257"/>
        <w:ind w:left="547" w:hanging="359"/>
      </w:pPr>
      <w:bookmarkStart w:id="12" w:name="_Toc217472598"/>
      <w:r>
        <w:t>Model</w:t>
      </w:r>
      <w:r>
        <w:rPr>
          <w:spacing w:val="-5"/>
        </w:rPr>
        <w:t xml:space="preserve"> </w:t>
      </w:r>
      <w:r>
        <w:t>Configuration</w:t>
      </w:r>
      <w:r>
        <w:rPr>
          <w:spacing w:val="-2"/>
        </w:rPr>
        <w:t xml:space="preserve"> </w:t>
      </w:r>
      <w:r>
        <w:t>and</w:t>
      </w:r>
      <w:r>
        <w:rPr>
          <w:spacing w:val="-4"/>
        </w:rPr>
        <w:t xml:space="preserve"> </w:t>
      </w:r>
      <w:r>
        <w:rPr>
          <w:spacing w:val="-2"/>
        </w:rPr>
        <w:t>Training</w:t>
      </w:r>
      <w:bookmarkEnd w:id="12"/>
    </w:p>
    <w:p w14:paraId="3C4AD848" w14:textId="77777777" w:rsidR="001F2F44" w:rsidRDefault="001F2F44" w:rsidP="005C4889">
      <w:pPr>
        <w:pStyle w:val="BodyText"/>
        <w:rPr>
          <w:b/>
        </w:rPr>
      </w:pPr>
    </w:p>
    <w:p w14:paraId="1E581B19" w14:textId="77777777" w:rsidR="001F2F44" w:rsidRDefault="00000000" w:rsidP="005C4889">
      <w:pPr>
        <w:pStyle w:val="ListParagraph"/>
        <w:numPr>
          <w:ilvl w:val="2"/>
          <w:numId w:val="5"/>
        </w:numPr>
        <w:tabs>
          <w:tab w:val="left" w:pos="968"/>
          <w:tab w:val="left" w:pos="2284"/>
          <w:tab w:val="left" w:pos="3441"/>
          <w:tab w:val="left" w:pos="4321"/>
        </w:tabs>
        <w:ind w:right="363" w:firstLine="0"/>
        <w:jc w:val="left"/>
        <w:rPr>
          <w:b/>
          <w:color w:val="1F497C"/>
        </w:rPr>
      </w:pPr>
      <w:r>
        <w:rPr>
          <w:color w:val="233F60"/>
          <w:spacing w:val="-2"/>
        </w:rPr>
        <w:t>Tree-Based</w:t>
      </w:r>
      <w:r>
        <w:rPr>
          <w:color w:val="233F60"/>
        </w:rPr>
        <w:tab/>
      </w:r>
      <w:r>
        <w:rPr>
          <w:color w:val="233F60"/>
          <w:spacing w:val="-2"/>
        </w:rPr>
        <w:t>Ensemble</w:t>
      </w:r>
      <w:r>
        <w:rPr>
          <w:color w:val="233F60"/>
        </w:rPr>
        <w:tab/>
      </w:r>
      <w:r>
        <w:rPr>
          <w:color w:val="233F60"/>
          <w:spacing w:val="-2"/>
        </w:rPr>
        <w:t>Model:</w:t>
      </w:r>
      <w:r>
        <w:rPr>
          <w:color w:val="233F60"/>
        </w:rPr>
        <w:tab/>
      </w:r>
      <w:proofErr w:type="spellStart"/>
      <w:r>
        <w:rPr>
          <w:color w:val="233F60"/>
          <w:spacing w:val="-2"/>
        </w:rPr>
        <w:t>XGBoost</w:t>
      </w:r>
      <w:proofErr w:type="spellEnd"/>
      <w:r>
        <w:rPr>
          <w:color w:val="233F60"/>
          <w:spacing w:val="-2"/>
        </w:rPr>
        <w:t xml:space="preserve"> Regression</w:t>
      </w:r>
    </w:p>
    <w:p w14:paraId="351458DD" w14:textId="77777777" w:rsidR="001F2F44" w:rsidRDefault="00000000" w:rsidP="005C4889">
      <w:pPr>
        <w:pStyle w:val="BodyText"/>
        <w:spacing w:before="257"/>
        <w:ind w:left="188" w:right="360" w:firstLine="48"/>
      </w:pPr>
      <w:r>
        <w:t>The primary model adopted in this study is an Extreme Gradient Boosting (</w:t>
      </w:r>
      <w:proofErr w:type="spellStart"/>
      <w:r>
        <w:t>XGBoost</w:t>
      </w:r>
      <w:proofErr w:type="spellEnd"/>
      <w:r>
        <w:t xml:space="preserve">) regression model. The target variable is the continuous </w:t>
      </w:r>
      <w:proofErr w:type="spellStart"/>
      <w:r>
        <w:t>suicide_rate</w:t>
      </w:r>
      <w:proofErr w:type="spellEnd"/>
      <w:r>
        <w:t>, defined as the number of suicides per 100,000 population. The input features include a combination of demographic variables (country, year, sex, age group, generation), economic indicators (GDP for year, GDP per capita), and engineered features (log-transformed GDP and population, lagged suicide rates, and country-level mean suicide rate).</w:t>
      </w:r>
    </w:p>
    <w:p w14:paraId="68A1D466" w14:textId="77777777" w:rsidR="001F2F44" w:rsidRDefault="00000000" w:rsidP="005C4889">
      <w:pPr>
        <w:pStyle w:val="BodyText"/>
        <w:spacing w:before="2"/>
        <w:ind w:left="188" w:right="360"/>
      </w:pPr>
      <w:proofErr w:type="spellStart"/>
      <w:r>
        <w:t>XGBoost</w:t>
      </w:r>
      <w:proofErr w:type="spellEnd"/>
      <w:r>
        <w:rPr>
          <w:spacing w:val="-3"/>
        </w:rPr>
        <w:t xml:space="preserve"> </w:t>
      </w:r>
      <w:r>
        <w:t>constructs</w:t>
      </w:r>
      <w:r>
        <w:rPr>
          <w:spacing w:val="-1"/>
        </w:rPr>
        <w:t xml:space="preserve"> </w:t>
      </w:r>
      <w:r>
        <w:t>an</w:t>
      </w:r>
      <w:r>
        <w:rPr>
          <w:spacing w:val="-1"/>
        </w:rPr>
        <w:t xml:space="preserve"> </w:t>
      </w:r>
      <w:r>
        <w:t>ensemble</w:t>
      </w:r>
      <w:r>
        <w:rPr>
          <w:spacing w:val="-1"/>
        </w:rPr>
        <w:t xml:space="preserve"> </w:t>
      </w:r>
      <w:r>
        <w:t>of</w:t>
      </w:r>
      <w:r>
        <w:rPr>
          <w:spacing w:val="-1"/>
        </w:rPr>
        <w:t xml:space="preserve"> </w:t>
      </w:r>
      <w:r>
        <w:t>shallow</w:t>
      </w:r>
      <w:r>
        <w:rPr>
          <w:spacing w:val="-2"/>
        </w:rPr>
        <w:t xml:space="preserve"> </w:t>
      </w:r>
      <w:r>
        <w:t>decision trees</w:t>
      </w:r>
      <w:r>
        <w:rPr>
          <w:spacing w:val="-4"/>
        </w:rPr>
        <w:t xml:space="preserve"> </w:t>
      </w:r>
      <w:r>
        <w:t>in</w:t>
      </w:r>
      <w:r>
        <w:rPr>
          <w:spacing w:val="-5"/>
        </w:rPr>
        <w:t xml:space="preserve"> </w:t>
      </w:r>
      <w:r>
        <w:t>a</w:t>
      </w:r>
      <w:r>
        <w:rPr>
          <w:spacing w:val="-4"/>
        </w:rPr>
        <w:t xml:space="preserve"> </w:t>
      </w:r>
      <w:r>
        <w:t>sequential</w:t>
      </w:r>
      <w:r>
        <w:rPr>
          <w:spacing w:val="-6"/>
        </w:rPr>
        <w:t xml:space="preserve"> </w:t>
      </w:r>
      <w:r>
        <w:t>manner,</w:t>
      </w:r>
      <w:r>
        <w:rPr>
          <w:spacing w:val="-4"/>
        </w:rPr>
        <w:t xml:space="preserve"> </w:t>
      </w:r>
      <w:r>
        <w:t>where</w:t>
      </w:r>
      <w:r>
        <w:rPr>
          <w:spacing w:val="-4"/>
        </w:rPr>
        <w:t xml:space="preserve"> </w:t>
      </w:r>
      <w:r>
        <w:t>each</w:t>
      </w:r>
      <w:r>
        <w:rPr>
          <w:spacing w:val="-4"/>
        </w:rPr>
        <w:t xml:space="preserve"> </w:t>
      </w:r>
      <w:r>
        <w:t>new</w:t>
      </w:r>
      <w:r>
        <w:rPr>
          <w:spacing w:val="-4"/>
        </w:rPr>
        <w:t xml:space="preserve"> </w:t>
      </w:r>
      <w:r>
        <w:t>tree</w:t>
      </w:r>
      <w:r>
        <w:rPr>
          <w:spacing w:val="-4"/>
        </w:rPr>
        <w:t xml:space="preserve"> </w:t>
      </w:r>
      <w:r>
        <w:t>is trained to correct the prediction errors of the previous</w:t>
      </w:r>
      <w:r>
        <w:rPr>
          <w:spacing w:val="-8"/>
        </w:rPr>
        <w:t xml:space="preserve"> </w:t>
      </w:r>
      <w:r>
        <w:t>ones.</w:t>
      </w:r>
      <w:r>
        <w:rPr>
          <w:spacing w:val="-6"/>
        </w:rPr>
        <w:t xml:space="preserve"> </w:t>
      </w:r>
      <w:r>
        <w:t>The</w:t>
      </w:r>
      <w:r>
        <w:rPr>
          <w:spacing w:val="-7"/>
        </w:rPr>
        <w:t xml:space="preserve"> </w:t>
      </w:r>
      <w:r>
        <w:t>final</w:t>
      </w:r>
      <w:r>
        <w:rPr>
          <w:spacing w:val="-8"/>
        </w:rPr>
        <w:t xml:space="preserve"> </w:t>
      </w:r>
      <w:r>
        <w:t>prediction</w:t>
      </w:r>
      <w:r>
        <w:rPr>
          <w:spacing w:val="-7"/>
        </w:rPr>
        <w:t xml:space="preserve"> </w:t>
      </w:r>
      <w:r>
        <w:t>is</w:t>
      </w:r>
      <w:r>
        <w:rPr>
          <w:spacing w:val="-6"/>
        </w:rPr>
        <w:t xml:space="preserve"> </w:t>
      </w:r>
      <w:r>
        <w:t>obtained</w:t>
      </w:r>
      <w:r>
        <w:rPr>
          <w:spacing w:val="-6"/>
        </w:rPr>
        <w:t xml:space="preserve"> </w:t>
      </w:r>
      <w:r>
        <w:t>as</w:t>
      </w:r>
      <w:r>
        <w:rPr>
          <w:spacing w:val="-6"/>
        </w:rPr>
        <w:t xml:space="preserve"> </w:t>
      </w:r>
      <w:r>
        <w:t>the sum</w:t>
      </w:r>
      <w:r>
        <w:rPr>
          <w:spacing w:val="-1"/>
        </w:rPr>
        <w:t xml:space="preserve"> </w:t>
      </w:r>
      <w:r>
        <w:t>of</w:t>
      </w:r>
      <w:r>
        <w:rPr>
          <w:spacing w:val="-5"/>
        </w:rPr>
        <w:t xml:space="preserve"> </w:t>
      </w:r>
      <w:r>
        <w:t>the</w:t>
      </w:r>
      <w:r>
        <w:rPr>
          <w:spacing w:val="-4"/>
        </w:rPr>
        <w:t xml:space="preserve"> </w:t>
      </w:r>
      <w:r>
        <w:t>contributions</w:t>
      </w:r>
      <w:r>
        <w:rPr>
          <w:spacing w:val="-4"/>
        </w:rPr>
        <w:t xml:space="preserve"> </w:t>
      </w:r>
      <w:r>
        <w:t>of</w:t>
      </w:r>
      <w:r>
        <w:rPr>
          <w:spacing w:val="-3"/>
        </w:rPr>
        <w:t xml:space="preserve"> </w:t>
      </w:r>
      <w:r>
        <w:t>all</w:t>
      </w:r>
      <w:r>
        <w:rPr>
          <w:spacing w:val="-3"/>
        </w:rPr>
        <w:t xml:space="preserve"> </w:t>
      </w:r>
      <w:r>
        <w:t>trees</w:t>
      </w:r>
      <w:r>
        <w:rPr>
          <w:spacing w:val="-1"/>
        </w:rPr>
        <w:t xml:space="preserve"> </w:t>
      </w:r>
      <w:r>
        <w:t>in</w:t>
      </w:r>
      <w:r>
        <w:rPr>
          <w:spacing w:val="-3"/>
        </w:rPr>
        <w:t xml:space="preserve"> </w:t>
      </w:r>
      <w:r>
        <w:t>the</w:t>
      </w:r>
      <w:r>
        <w:rPr>
          <w:spacing w:val="-4"/>
        </w:rPr>
        <w:t xml:space="preserve"> </w:t>
      </w:r>
      <w:r>
        <w:t>ensemble. This approach enables the model to capture non- linear</w:t>
      </w:r>
      <w:r>
        <w:rPr>
          <w:spacing w:val="-11"/>
        </w:rPr>
        <w:t xml:space="preserve"> </w:t>
      </w:r>
      <w:r>
        <w:t>relationships</w:t>
      </w:r>
      <w:r>
        <w:rPr>
          <w:spacing w:val="-8"/>
        </w:rPr>
        <w:t xml:space="preserve"> </w:t>
      </w:r>
      <w:r>
        <w:t>and</w:t>
      </w:r>
      <w:r>
        <w:rPr>
          <w:spacing w:val="-11"/>
        </w:rPr>
        <w:t xml:space="preserve"> </w:t>
      </w:r>
      <w:r>
        <w:t>complex</w:t>
      </w:r>
      <w:r>
        <w:rPr>
          <w:spacing w:val="-11"/>
        </w:rPr>
        <w:t xml:space="preserve"> </w:t>
      </w:r>
      <w:r>
        <w:t>interactions</w:t>
      </w:r>
      <w:r>
        <w:rPr>
          <w:spacing w:val="-11"/>
        </w:rPr>
        <w:t xml:space="preserve"> </w:t>
      </w:r>
      <w:r>
        <w:t xml:space="preserve">among variables without relying on strong parametric </w:t>
      </w:r>
      <w:r>
        <w:rPr>
          <w:spacing w:val="-2"/>
        </w:rPr>
        <w:t>assumptions.</w:t>
      </w:r>
    </w:p>
    <w:p w14:paraId="235E3D26" w14:textId="77777777" w:rsidR="001F2F44" w:rsidRDefault="00000000" w:rsidP="005C4889">
      <w:pPr>
        <w:pStyle w:val="BodyText"/>
        <w:ind w:left="188" w:right="360"/>
      </w:pPr>
      <w:r>
        <w:t xml:space="preserve">The learner is configured using a squared error loss function, moderate tree depth, and subsampling strategies, which collectively help mitigate </w:t>
      </w:r>
      <w:r>
        <w:rPr>
          <w:spacing w:val="-2"/>
        </w:rPr>
        <w:t>overfitting.</w:t>
      </w:r>
    </w:p>
    <w:p w14:paraId="715CAA73" w14:textId="77777777" w:rsidR="001F2F44" w:rsidRDefault="00000000" w:rsidP="005C4889">
      <w:pPr>
        <w:pStyle w:val="ListParagraph"/>
        <w:numPr>
          <w:ilvl w:val="2"/>
          <w:numId w:val="5"/>
        </w:numPr>
        <w:tabs>
          <w:tab w:val="left" w:pos="780"/>
        </w:tabs>
        <w:spacing w:before="257"/>
        <w:ind w:left="780" w:hanging="539"/>
        <w:jc w:val="left"/>
        <w:rPr>
          <w:b/>
          <w:color w:val="1F497C"/>
        </w:rPr>
      </w:pPr>
      <w:r>
        <w:rPr>
          <w:color w:val="233F60"/>
        </w:rPr>
        <w:t>Heuristic</w:t>
      </w:r>
      <w:r>
        <w:rPr>
          <w:color w:val="233F60"/>
          <w:spacing w:val="-2"/>
        </w:rPr>
        <w:t xml:space="preserve"> </w:t>
      </w:r>
      <w:r>
        <w:rPr>
          <w:color w:val="233F60"/>
        </w:rPr>
        <w:t>Model:</w:t>
      </w:r>
      <w:r>
        <w:rPr>
          <w:color w:val="233F60"/>
          <w:spacing w:val="-4"/>
        </w:rPr>
        <w:t xml:space="preserve"> </w:t>
      </w:r>
      <w:r>
        <w:rPr>
          <w:color w:val="233F60"/>
        </w:rPr>
        <w:t>J48</w:t>
      </w:r>
      <w:r>
        <w:rPr>
          <w:color w:val="233F60"/>
          <w:spacing w:val="-4"/>
        </w:rPr>
        <w:t xml:space="preserve"> </w:t>
      </w:r>
      <w:r>
        <w:rPr>
          <w:color w:val="233F60"/>
        </w:rPr>
        <w:t>Decision</w:t>
      </w:r>
      <w:r>
        <w:rPr>
          <w:color w:val="233F60"/>
          <w:spacing w:val="-3"/>
        </w:rPr>
        <w:t xml:space="preserve"> </w:t>
      </w:r>
      <w:r>
        <w:rPr>
          <w:color w:val="233F60"/>
        </w:rPr>
        <w:t>Tree</w:t>
      </w:r>
      <w:r>
        <w:rPr>
          <w:color w:val="233F60"/>
          <w:spacing w:val="-1"/>
        </w:rPr>
        <w:t xml:space="preserve"> </w:t>
      </w:r>
      <w:r>
        <w:rPr>
          <w:color w:val="233F60"/>
          <w:spacing w:val="-2"/>
        </w:rPr>
        <w:t>Classifier</w:t>
      </w:r>
    </w:p>
    <w:p w14:paraId="0B040135" w14:textId="77777777" w:rsidR="001F2F44" w:rsidRDefault="001F2F44" w:rsidP="005C4889">
      <w:pPr>
        <w:pStyle w:val="BodyText"/>
      </w:pPr>
    </w:p>
    <w:p w14:paraId="33AEF272" w14:textId="77777777" w:rsidR="001F2F44" w:rsidRDefault="00000000" w:rsidP="005C4889">
      <w:pPr>
        <w:pStyle w:val="BodyText"/>
        <w:ind w:left="188" w:right="360"/>
      </w:pPr>
      <w:r>
        <w:t>In addition to the regression task, a classification- based approach is implemented using the J48 decision tree algorithm, Weka’s implementation of the C4.5 algorithm.</w:t>
      </w:r>
    </w:p>
    <w:p w14:paraId="5997CEFD" w14:textId="77777777" w:rsidR="001F2F44" w:rsidRDefault="00000000" w:rsidP="005C4889">
      <w:pPr>
        <w:pStyle w:val="BodyText"/>
        <w:ind w:left="188" w:right="360"/>
      </w:pPr>
      <w:r>
        <w:t>Since</w:t>
      </w:r>
      <w:r>
        <w:rPr>
          <w:spacing w:val="-13"/>
        </w:rPr>
        <w:t xml:space="preserve"> </w:t>
      </w:r>
      <w:r>
        <w:t>J48</w:t>
      </w:r>
      <w:r>
        <w:rPr>
          <w:spacing w:val="-12"/>
        </w:rPr>
        <w:t xml:space="preserve"> </w:t>
      </w:r>
      <w:r>
        <w:t>requires</w:t>
      </w:r>
      <w:r>
        <w:rPr>
          <w:spacing w:val="-12"/>
        </w:rPr>
        <w:t xml:space="preserve"> </w:t>
      </w:r>
      <w:r>
        <w:t>a</w:t>
      </w:r>
      <w:r>
        <w:rPr>
          <w:spacing w:val="-12"/>
        </w:rPr>
        <w:t xml:space="preserve"> </w:t>
      </w:r>
      <w:r>
        <w:t>categorical</w:t>
      </w:r>
      <w:r>
        <w:rPr>
          <w:spacing w:val="-12"/>
        </w:rPr>
        <w:t xml:space="preserve"> </w:t>
      </w:r>
      <w:r>
        <w:t>target</w:t>
      </w:r>
      <w:r>
        <w:rPr>
          <w:spacing w:val="-12"/>
        </w:rPr>
        <w:t xml:space="preserve"> </w:t>
      </w:r>
      <w:r>
        <w:t>variable,</w:t>
      </w:r>
      <w:r>
        <w:rPr>
          <w:spacing w:val="-12"/>
        </w:rPr>
        <w:t xml:space="preserve"> </w:t>
      </w:r>
      <w:r>
        <w:t>a</w:t>
      </w:r>
      <w:r>
        <w:rPr>
          <w:spacing w:val="-12"/>
        </w:rPr>
        <w:t xml:space="preserve"> </w:t>
      </w:r>
      <w:r>
        <w:t xml:space="preserve">new class label named </w:t>
      </w:r>
      <w:proofErr w:type="spellStart"/>
      <w:r>
        <w:t>risk_class</w:t>
      </w:r>
      <w:proofErr w:type="spellEnd"/>
      <w:r>
        <w:t xml:space="preserve"> is introduced by discretizing</w:t>
      </w:r>
      <w:r>
        <w:rPr>
          <w:spacing w:val="41"/>
        </w:rPr>
        <w:t xml:space="preserve"> </w:t>
      </w:r>
      <w:r>
        <w:t>the</w:t>
      </w:r>
      <w:r>
        <w:rPr>
          <w:spacing w:val="42"/>
        </w:rPr>
        <w:t xml:space="preserve"> </w:t>
      </w:r>
      <w:r>
        <w:t>continuous</w:t>
      </w:r>
      <w:r>
        <w:rPr>
          <w:spacing w:val="42"/>
        </w:rPr>
        <w:t xml:space="preserve"> </w:t>
      </w:r>
      <w:proofErr w:type="spellStart"/>
      <w:r>
        <w:t>suicide_rate</w:t>
      </w:r>
      <w:proofErr w:type="spellEnd"/>
      <w:r>
        <w:rPr>
          <w:spacing w:val="42"/>
        </w:rPr>
        <w:t xml:space="preserve"> </w:t>
      </w:r>
      <w:r>
        <w:t>into</w:t>
      </w:r>
      <w:r>
        <w:rPr>
          <w:spacing w:val="43"/>
        </w:rPr>
        <w:t xml:space="preserve"> </w:t>
      </w:r>
      <w:r>
        <w:rPr>
          <w:spacing w:val="-4"/>
        </w:rPr>
        <w:t>three</w:t>
      </w:r>
    </w:p>
    <w:p w14:paraId="2FEC9601" w14:textId="77777777" w:rsidR="001F2F44" w:rsidRDefault="001F2F44" w:rsidP="005C4889">
      <w:pPr>
        <w:pStyle w:val="BodyText"/>
        <w:sectPr w:rsidR="001F2F44">
          <w:pgSz w:w="12240" w:h="15840"/>
          <w:pgMar w:top="1360" w:right="720" w:bottom="480" w:left="720" w:header="0" w:footer="299" w:gutter="0"/>
          <w:pgBorders w:offsetFrom="page">
            <w:top w:val="single" w:sz="4" w:space="24" w:color="000000"/>
            <w:left w:val="single" w:sz="4" w:space="24" w:color="000000"/>
            <w:bottom w:val="single" w:sz="4" w:space="24" w:color="000000"/>
            <w:right w:val="single" w:sz="4" w:space="24" w:color="000000"/>
          </w:pgBorders>
          <w:cols w:num="2" w:space="720" w:equalWidth="0">
            <w:col w:w="5280" w:space="40"/>
            <w:col w:w="5480"/>
          </w:cols>
        </w:sectPr>
      </w:pPr>
    </w:p>
    <w:p w14:paraId="224372E4" w14:textId="77777777" w:rsidR="001F2F44" w:rsidRDefault="00000000" w:rsidP="005C4889">
      <w:pPr>
        <w:pStyle w:val="BodyText"/>
        <w:spacing w:before="79"/>
        <w:ind w:left="360"/>
      </w:pPr>
      <w:r>
        <w:lastRenderedPageBreak/>
        <w:t>ordinal</w:t>
      </w:r>
      <w:r>
        <w:rPr>
          <w:spacing w:val="-2"/>
        </w:rPr>
        <w:t xml:space="preserve"> </w:t>
      </w:r>
      <w:r>
        <w:t>risk</w:t>
      </w:r>
      <w:r>
        <w:rPr>
          <w:spacing w:val="-1"/>
        </w:rPr>
        <w:t xml:space="preserve"> </w:t>
      </w:r>
      <w:r>
        <w:rPr>
          <w:spacing w:val="-2"/>
        </w:rPr>
        <w:t>levels:</w:t>
      </w:r>
    </w:p>
    <w:p w14:paraId="109B5618" w14:textId="77777777" w:rsidR="001F2F44" w:rsidRDefault="00000000" w:rsidP="005C4889">
      <w:pPr>
        <w:pStyle w:val="ListParagraph"/>
        <w:numPr>
          <w:ilvl w:val="3"/>
          <w:numId w:val="5"/>
        </w:numPr>
        <w:tabs>
          <w:tab w:val="left" w:pos="1079"/>
        </w:tabs>
        <w:spacing w:before="2"/>
        <w:ind w:left="1079" w:hanging="359"/>
      </w:pPr>
      <w:r>
        <w:t>Low</w:t>
      </w:r>
      <w:r>
        <w:rPr>
          <w:spacing w:val="-5"/>
        </w:rPr>
        <w:t xml:space="preserve"> </w:t>
      </w:r>
      <w:r>
        <w:t>risk:</w:t>
      </w:r>
      <w:r>
        <w:rPr>
          <w:spacing w:val="-1"/>
        </w:rPr>
        <w:t xml:space="preserve"> </w:t>
      </w:r>
      <w:proofErr w:type="spellStart"/>
      <w:r>
        <w:t>suicide_rate</w:t>
      </w:r>
      <w:proofErr w:type="spellEnd"/>
      <w:r>
        <w:rPr>
          <w:spacing w:val="-1"/>
        </w:rPr>
        <w:t xml:space="preserve"> </w:t>
      </w:r>
      <w:r>
        <w:t>&lt;</w:t>
      </w:r>
      <w:r>
        <w:rPr>
          <w:spacing w:val="-2"/>
        </w:rPr>
        <w:t xml:space="preserve"> </w:t>
      </w:r>
      <w:r>
        <w:rPr>
          <w:spacing w:val="-10"/>
        </w:rPr>
        <w:t>5</w:t>
      </w:r>
    </w:p>
    <w:p w14:paraId="32429237" w14:textId="77777777" w:rsidR="001F2F44" w:rsidRDefault="00000000" w:rsidP="005C4889">
      <w:pPr>
        <w:pStyle w:val="ListParagraph"/>
        <w:numPr>
          <w:ilvl w:val="3"/>
          <w:numId w:val="5"/>
        </w:numPr>
        <w:tabs>
          <w:tab w:val="left" w:pos="1079"/>
        </w:tabs>
        <w:spacing w:before="1" w:line="269" w:lineRule="exact"/>
        <w:ind w:left="1079" w:hanging="359"/>
      </w:pPr>
      <w:r>
        <w:t>Medium</w:t>
      </w:r>
      <w:r>
        <w:rPr>
          <w:spacing w:val="-3"/>
        </w:rPr>
        <w:t xml:space="preserve"> </w:t>
      </w:r>
      <w:r>
        <w:t>risk:</w:t>
      </w:r>
      <w:r>
        <w:rPr>
          <w:spacing w:val="-1"/>
        </w:rPr>
        <w:t xml:space="preserve"> </w:t>
      </w:r>
      <w:r>
        <w:t>5</w:t>
      </w:r>
      <w:r>
        <w:rPr>
          <w:spacing w:val="-4"/>
        </w:rPr>
        <w:t xml:space="preserve"> </w:t>
      </w:r>
      <w:r>
        <w:t>≤</w:t>
      </w:r>
      <w:r>
        <w:rPr>
          <w:spacing w:val="-3"/>
        </w:rPr>
        <w:t xml:space="preserve"> </w:t>
      </w:r>
      <w:proofErr w:type="spellStart"/>
      <w:r>
        <w:t>suicide_rate</w:t>
      </w:r>
      <w:proofErr w:type="spellEnd"/>
      <w:r>
        <w:rPr>
          <w:spacing w:val="-1"/>
        </w:rPr>
        <w:t xml:space="preserve"> </w:t>
      </w:r>
      <w:r>
        <w:t xml:space="preserve">&lt; </w:t>
      </w:r>
      <w:r>
        <w:rPr>
          <w:spacing w:val="-5"/>
        </w:rPr>
        <w:t>15</w:t>
      </w:r>
    </w:p>
    <w:p w14:paraId="3EF00400" w14:textId="77777777" w:rsidR="001F2F44" w:rsidRDefault="00000000" w:rsidP="005C4889">
      <w:pPr>
        <w:pStyle w:val="ListParagraph"/>
        <w:numPr>
          <w:ilvl w:val="3"/>
          <w:numId w:val="5"/>
        </w:numPr>
        <w:tabs>
          <w:tab w:val="left" w:pos="1079"/>
        </w:tabs>
        <w:spacing w:line="269" w:lineRule="exact"/>
        <w:ind w:left="1079" w:hanging="359"/>
      </w:pPr>
      <w:r>
        <w:t>High</w:t>
      </w:r>
      <w:r>
        <w:rPr>
          <w:spacing w:val="-1"/>
        </w:rPr>
        <w:t xml:space="preserve"> </w:t>
      </w:r>
      <w:r>
        <w:t>risk:</w:t>
      </w:r>
      <w:r>
        <w:rPr>
          <w:spacing w:val="-5"/>
        </w:rPr>
        <w:t xml:space="preserve"> </w:t>
      </w:r>
      <w:proofErr w:type="spellStart"/>
      <w:r>
        <w:t>suicide_rate</w:t>
      </w:r>
      <w:proofErr w:type="spellEnd"/>
      <w:r>
        <w:rPr>
          <w:spacing w:val="-2"/>
        </w:rPr>
        <w:t xml:space="preserve"> </w:t>
      </w:r>
      <w:r>
        <w:t>≥</w:t>
      </w:r>
      <w:r>
        <w:rPr>
          <w:spacing w:val="-1"/>
        </w:rPr>
        <w:t xml:space="preserve"> </w:t>
      </w:r>
      <w:r>
        <w:rPr>
          <w:spacing w:val="-5"/>
        </w:rPr>
        <w:t>15</w:t>
      </w:r>
    </w:p>
    <w:p w14:paraId="18D63A6F" w14:textId="77777777" w:rsidR="001F2F44" w:rsidRDefault="001F2F44" w:rsidP="005C4889">
      <w:pPr>
        <w:pStyle w:val="BodyText"/>
      </w:pPr>
    </w:p>
    <w:p w14:paraId="6D8C8445" w14:textId="77777777" w:rsidR="001F2F44" w:rsidRDefault="00000000" w:rsidP="005C4889">
      <w:pPr>
        <w:pStyle w:val="BodyText"/>
        <w:ind w:left="360" w:right="1"/>
      </w:pPr>
      <w:r>
        <w:t>This</w:t>
      </w:r>
      <w:r>
        <w:rPr>
          <w:spacing w:val="-3"/>
        </w:rPr>
        <w:t xml:space="preserve"> </w:t>
      </w:r>
      <w:r>
        <w:t>discretization</w:t>
      </w:r>
      <w:r>
        <w:rPr>
          <w:spacing w:val="-3"/>
        </w:rPr>
        <w:t xml:space="preserve"> </w:t>
      </w:r>
      <w:r>
        <w:t>is performed</w:t>
      </w:r>
      <w:r>
        <w:rPr>
          <w:spacing w:val="-2"/>
        </w:rPr>
        <w:t xml:space="preserve"> </w:t>
      </w:r>
      <w:r>
        <w:t>using</w:t>
      </w:r>
      <w:r>
        <w:rPr>
          <w:spacing w:val="-3"/>
        </w:rPr>
        <w:t xml:space="preserve"> </w:t>
      </w:r>
      <w:r>
        <w:t>a</w:t>
      </w:r>
      <w:r>
        <w:rPr>
          <w:spacing w:val="-2"/>
        </w:rPr>
        <w:t xml:space="preserve"> </w:t>
      </w:r>
      <w:r>
        <w:t>Rule</w:t>
      </w:r>
      <w:r>
        <w:rPr>
          <w:spacing w:val="-3"/>
        </w:rPr>
        <w:t xml:space="preserve"> </w:t>
      </w:r>
      <w:r>
        <w:t>Engine node</w:t>
      </w:r>
      <w:r>
        <w:rPr>
          <w:spacing w:val="40"/>
        </w:rPr>
        <w:t xml:space="preserve"> </w:t>
      </w:r>
      <w:r>
        <w:t xml:space="preserve">in KNIME. The J48 classifier is then trained to predict the </w:t>
      </w:r>
      <w:proofErr w:type="spellStart"/>
      <w:r>
        <w:t>risk_class</w:t>
      </w:r>
      <w:proofErr w:type="spellEnd"/>
      <w:r>
        <w:t xml:space="preserve"> using the same demographic and economic input features employed in the regression model.</w:t>
      </w:r>
    </w:p>
    <w:p w14:paraId="42BB4400" w14:textId="77777777" w:rsidR="001F2F44" w:rsidRDefault="00000000" w:rsidP="005C4889">
      <w:pPr>
        <w:pStyle w:val="BodyText"/>
        <w:ind w:left="360" w:right="1"/>
      </w:pPr>
      <w:r>
        <w:t>The resulting decision tree produces a set of interpretable if–then rules that describe how combinations of age, sex, country, and economic conditions are associated with different suicide risk categories.</w:t>
      </w:r>
      <w:r>
        <w:rPr>
          <w:spacing w:val="-13"/>
        </w:rPr>
        <w:t xml:space="preserve"> </w:t>
      </w:r>
      <w:r>
        <w:t>This</w:t>
      </w:r>
      <w:r>
        <w:rPr>
          <w:spacing w:val="-12"/>
        </w:rPr>
        <w:t xml:space="preserve"> </w:t>
      </w:r>
      <w:r>
        <w:t>interpretability</w:t>
      </w:r>
      <w:r>
        <w:rPr>
          <w:spacing w:val="-12"/>
        </w:rPr>
        <w:t xml:space="preserve"> </w:t>
      </w:r>
      <w:r>
        <w:t>makes</w:t>
      </w:r>
      <w:r>
        <w:rPr>
          <w:spacing w:val="-12"/>
        </w:rPr>
        <w:t xml:space="preserve"> </w:t>
      </w:r>
      <w:r>
        <w:t>the</w:t>
      </w:r>
      <w:r>
        <w:rPr>
          <w:spacing w:val="-12"/>
        </w:rPr>
        <w:t xml:space="preserve"> </w:t>
      </w:r>
      <w:r>
        <w:t>J48</w:t>
      </w:r>
      <w:r>
        <w:rPr>
          <w:spacing w:val="-12"/>
        </w:rPr>
        <w:t xml:space="preserve"> </w:t>
      </w:r>
      <w:r>
        <w:t>model particularly useful for explanatory analysis, complementing the predictive strength of the ensemble regression approach.</w:t>
      </w:r>
    </w:p>
    <w:p w14:paraId="252C946F" w14:textId="77777777" w:rsidR="001F2F44" w:rsidRDefault="00000000" w:rsidP="005C4889">
      <w:pPr>
        <w:pStyle w:val="ListParagraph"/>
        <w:numPr>
          <w:ilvl w:val="2"/>
          <w:numId w:val="5"/>
        </w:numPr>
        <w:tabs>
          <w:tab w:val="left" w:pos="1337"/>
        </w:tabs>
        <w:spacing w:before="257"/>
        <w:ind w:left="1337" w:hanging="539"/>
        <w:jc w:val="left"/>
        <w:rPr>
          <w:b/>
        </w:rPr>
      </w:pPr>
      <w:r>
        <w:rPr>
          <w:color w:val="233F60"/>
        </w:rPr>
        <w:t xml:space="preserve">Model </w:t>
      </w:r>
      <w:r>
        <w:rPr>
          <w:color w:val="233F60"/>
          <w:spacing w:val="-2"/>
        </w:rPr>
        <w:t>Rationale</w:t>
      </w:r>
    </w:p>
    <w:p w14:paraId="3A473766" w14:textId="77777777" w:rsidR="001F2F44" w:rsidRDefault="001F2F44" w:rsidP="005C4889">
      <w:pPr>
        <w:pStyle w:val="BodyText"/>
      </w:pPr>
    </w:p>
    <w:p w14:paraId="59250C0F" w14:textId="77777777" w:rsidR="001F2F44" w:rsidRDefault="00000000" w:rsidP="005C4889">
      <w:pPr>
        <w:pStyle w:val="BodyText"/>
        <w:ind w:left="360"/>
      </w:pPr>
      <w:r>
        <w:rPr>
          <w:noProof/>
        </w:rPr>
        <mc:AlternateContent>
          <mc:Choice Requires="wps">
            <w:drawing>
              <wp:anchor distT="0" distB="0" distL="0" distR="0" simplePos="0" relativeHeight="251653632" behindDoc="0" locked="0" layoutInCell="1" allowOverlap="1" wp14:anchorId="7875C592" wp14:editId="5929674D">
                <wp:simplePos x="0" y="0"/>
                <wp:positionH relativeFrom="page">
                  <wp:posOffset>614172</wp:posOffset>
                </wp:positionH>
                <wp:positionV relativeFrom="paragraph">
                  <wp:posOffset>1478435</wp:posOffset>
                </wp:positionV>
                <wp:extent cx="3267710" cy="23939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7710" cy="239395"/>
                        </a:xfrm>
                        <a:prstGeom prst="rect">
                          <a:avLst/>
                        </a:prstGeom>
                        <a:solidFill>
                          <a:srgbClr val="BFBFBF"/>
                        </a:solidFill>
                        <a:ln w="6095">
                          <a:solidFill>
                            <a:srgbClr val="1F497C"/>
                          </a:solidFill>
                          <a:prstDash val="solid"/>
                        </a:ln>
                      </wps:spPr>
                      <wps:txbx>
                        <w:txbxContent>
                          <w:p w14:paraId="146A39DD" w14:textId="77777777" w:rsidR="001F2F44" w:rsidRDefault="00000000">
                            <w:pPr>
                              <w:numPr>
                                <w:ilvl w:val="0"/>
                                <w:numId w:val="2"/>
                              </w:numPr>
                              <w:tabs>
                                <w:tab w:val="left" w:pos="1565"/>
                              </w:tabs>
                              <w:spacing w:before="19"/>
                              <w:ind w:left="1565" w:hanging="303"/>
                              <w:rPr>
                                <w:b/>
                                <w:color w:val="000000"/>
                                <w:sz w:val="28"/>
                              </w:rPr>
                            </w:pPr>
                            <w:r>
                              <w:rPr>
                                <w:b/>
                                <w:color w:val="1F497C"/>
                                <w:sz w:val="28"/>
                                <w:shd w:val="clear" w:color="auto" w:fill="E4E6E6"/>
                              </w:rPr>
                              <w:t>Model</w:t>
                            </w:r>
                            <w:r>
                              <w:rPr>
                                <w:b/>
                                <w:color w:val="1F497C"/>
                                <w:spacing w:val="65"/>
                                <w:sz w:val="28"/>
                                <w:shd w:val="clear" w:color="auto" w:fill="E4E6E6"/>
                              </w:rPr>
                              <w:t xml:space="preserve"> </w:t>
                            </w:r>
                            <w:r>
                              <w:rPr>
                                <w:b/>
                                <w:color w:val="1F497C"/>
                                <w:spacing w:val="-2"/>
                                <w:sz w:val="28"/>
                                <w:shd w:val="clear" w:color="auto" w:fill="E4E6E6"/>
                              </w:rPr>
                              <w:t>Evaluation</w:t>
                            </w:r>
                          </w:p>
                        </w:txbxContent>
                      </wps:txbx>
                      <wps:bodyPr wrap="square" lIns="0" tIns="0" rIns="0" bIns="0" rtlCol="0">
                        <a:noAutofit/>
                      </wps:bodyPr>
                    </wps:wsp>
                  </a:graphicData>
                </a:graphic>
              </wp:anchor>
            </w:drawing>
          </mc:Choice>
          <mc:Fallback>
            <w:pict>
              <v:shape w14:anchorId="7875C592" id="Textbox 22" o:spid="_x0000_s1039" type="#_x0000_t202" style="position:absolute;left:0;text-align:left;margin-left:48.35pt;margin-top:116.4pt;width:257.3pt;height:18.85pt;z-index:251653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cpb0wEAALkDAAAOAAAAZHJzL2Uyb0RvYy54bWysU9uO2jAQfa/Uf7D8XhKghRIRVl0QVaVV&#10;t9LufoBxHGLV8bgeQ8Lfd2wC9KY+VFUkZ+wZn5lzZry861vDjsqjBlvy8SjnTFkJlbb7kr88b9+8&#10;5wyDsJUwYFXJTwr53er1q2XnCjWBBkylPCMQi0XnSt6E4IosQ9moVuAInLLkrMG3ItDW77PKi47Q&#10;W5NN8nyWdeAr50EqRDrdnJ18lfDrWsnwWNeoAjMlp9pCWn1ad3HNVktR7L1wjZZDGeIfqmiFtpT0&#10;CrURQbCD179BtVp6QKjDSEKbQV1rqRIHYjPOf2Hz1AinEhcSB91VJvx/sPLz8cl98Sz099BTAxMJ&#10;dA8gvyJpk3UOiyEmaooFUnQk2te+jX+iwOgiaXu66qn6wCQdTiez+XxMLkm+yXQxXbyLgme3285j&#10;+KigZdEouad+pQrE8QHDOfQSEpMhGF1ttTFp4/e7tfHsKKi399v4Deg/hRnLupLPcsr9d4jx9u1i&#10;vv4TRCxhI7A5p0roQ5ixg0ZnWaJAod/1TFclT1zjyQ6qE0nc0ZSVHL8dhFecmU+W2hhH8mL4i7G7&#10;GD6YNaTBjZVb+HAIUOukyw13KIDmIyk7zHIcwB/3Ker24lbfAQAA//8DAFBLAwQUAAYACAAAACEA&#10;8f3sVeEAAAAKAQAADwAAAGRycy9kb3ducmV2LnhtbEyPwU7DMAyG70i8Q2Qkbixpp6WjNJ3QJASF&#10;0waaxC1rQltonKrJ1vL2mBMcbX/6/f3FZnY9O9sxdB4VJAsBzGLtTYeNgrfXh5s1sBA1Gt17tAq+&#10;bYBNeXlR6Nz4CXf2vI8NoxAMuVbQxjjknIe6tU6HhR8s0u3Dj05HGseGm1FPFO56ngohudMd0odW&#10;D3bb2vprf3IKDpUM1erz8Xn9rsVu2h5eniqZKXV9Nd/fAYt2jn8w/OqTOpTkdPQnNIH1Cm5lRqSC&#10;dJlSBQJkkiyBHWmTiRXwsuD/K5Q/AAAA//8DAFBLAQItABQABgAIAAAAIQC2gziS/gAAAOEBAAAT&#10;AAAAAAAAAAAAAAAAAAAAAABbQ29udGVudF9UeXBlc10ueG1sUEsBAi0AFAAGAAgAAAAhADj9If/W&#10;AAAAlAEAAAsAAAAAAAAAAAAAAAAALwEAAF9yZWxzLy5yZWxzUEsBAi0AFAAGAAgAAAAhAAdpylvT&#10;AQAAuQMAAA4AAAAAAAAAAAAAAAAALgIAAGRycy9lMm9Eb2MueG1sUEsBAi0AFAAGAAgAAAAhAPH9&#10;7FXhAAAACgEAAA8AAAAAAAAAAAAAAAAALQQAAGRycy9kb3ducmV2LnhtbFBLBQYAAAAABAAEAPMA&#10;AAA7BQAAAAA=&#10;" fillcolor="#bfbfbf" strokecolor="#1f497c" strokeweight=".16931mm">
                <v:path arrowok="t"/>
                <v:textbox inset="0,0,0,0">
                  <w:txbxContent>
                    <w:p w14:paraId="146A39DD" w14:textId="77777777" w:rsidR="001F2F44" w:rsidRDefault="00000000">
                      <w:pPr>
                        <w:numPr>
                          <w:ilvl w:val="0"/>
                          <w:numId w:val="2"/>
                        </w:numPr>
                        <w:tabs>
                          <w:tab w:val="left" w:pos="1565"/>
                        </w:tabs>
                        <w:spacing w:before="19"/>
                        <w:ind w:left="1565" w:hanging="303"/>
                        <w:rPr>
                          <w:b/>
                          <w:color w:val="000000"/>
                          <w:sz w:val="28"/>
                        </w:rPr>
                      </w:pPr>
                      <w:r>
                        <w:rPr>
                          <w:b/>
                          <w:color w:val="1F497C"/>
                          <w:sz w:val="28"/>
                          <w:shd w:val="clear" w:color="auto" w:fill="E4E6E6"/>
                        </w:rPr>
                        <w:t>Model</w:t>
                      </w:r>
                      <w:r>
                        <w:rPr>
                          <w:b/>
                          <w:color w:val="1F497C"/>
                          <w:spacing w:val="65"/>
                          <w:sz w:val="28"/>
                          <w:shd w:val="clear" w:color="auto" w:fill="E4E6E6"/>
                        </w:rPr>
                        <w:t xml:space="preserve"> </w:t>
                      </w:r>
                      <w:r>
                        <w:rPr>
                          <w:b/>
                          <w:color w:val="1F497C"/>
                          <w:spacing w:val="-2"/>
                          <w:sz w:val="28"/>
                          <w:shd w:val="clear" w:color="auto" w:fill="E4E6E6"/>
                        </w:rPr>
                        <w:t>Evaluation</w:t>
                      </w:r>
                    </w:p>
                  </w:txbxContent>
                </v:textbox>
                <w10:wrap anchorx="page"/>
              </v:shape>
            </w:pict>
          </mc:Fallback>
        </mc:AlternateContent>
      </w:r>
      <w:r>
        <w:t xml:space="preserve">The combination of </w:t>
      </w:r>
      <w:proofErr w:type="spellStart"/>
      <w:r>
        <w:t>XGBoost</w:t>
      </w:r>
      <w:proofErr w:type="spellEnd"/>
      <w:r>
        <w:t xml:space="preserve"> regression and J48 classification enables the analysis to address both continuous outcome prediction and risk-based categorization. While </w:t>
      </w:r>
      <w:proofErr w:type="spellStart"/>
      <w:r>
        <w:t>XGBoost</w:t>
      </w:r>
      <w:proofErr w:type="spellEnd"/>
      <w:r>
        <w:t xml:space="preserve"> provides high predictive accuracy and robustness to complex feature interactions, the J48 decision tree offers transparent decision rules that support interpretability and domain understanding.</w:t>
      </w:r>
    </w:p>
    <w:p w14:paraId="7D4C8AA4" w14:textId="77777777" w:rsidR="001F2F44" w:rsidRDefault="001F2F44" w:rsidP="005C4889">
      <w:pPr>
        <w:pStyle w:val="BodyText"/>
      </w:pPr>
    </w:p>
    <w:p w14:paraId="7C6FA4B2" w14:textId="77777777" w:rsidR="001F2F44" w:rsidRDefault="001F2F44" w:rsidP="005C4889">
      <w:pPr>
        <w:pStyle w:val="BodyText"/>
      </w:pPr>
    </w:p>
    <w:p w14:paraId="620E28E3" w14:textId="77777777" w:rsidR="001F2F44" w:rsidRDefault="001F2F44" w:rsidP="005C4889">
      <w:pPr>
        <w:pStyle w:val="BodyText"/>
        <w:spacing w:before="129"/>
      </w:pPr>
    </w:p>
    <w:p w14:paraId="54437FC7" w14:textId="77777777" w:rsidR="001F2F44" w:rsidRDefault="00000000" w:rsidP="005C4889">
      <w:pPr>
        <w:pStyle w:val="Heading1"/>
        <w:numPr>
          <w:ilvl w:val="1"/>
          <w:numId w:val="3"/>
        </w:numPr>
        <w:tabs>
          <w:tab w:val="left" w:pos="769"/>
        </w:tabs>
        <w:ind w:left="769" w:hanging="357"/>
        <w:jc w:val="left"/>
      </w:pPr>
      <w:bookmarkStart w:id="13" w:name="_Toc217472599"/>
      <w:r>
        <w:t>Regression</w:t>
      </w:r>
      <w:r>
        <w:rPr>
          <w:spacing w:val="-2"/>
        </w:rPr>
        <w:t xml:space="preserve"> </w:t>
      </w:r>
      <w:r>
        <w:t>Model</w:t>
      </w:r>
      <w:r>
        <w:rPr>
          <w:spacing w:val="-5"/>
        </w:rPr>
        <w:t xml:space="preserve"> </w:t>
      </w:r>
      <w:r>
        <w:t>Evaluation</w:t>
      </w:r>
      <w:r>
        <w:rPr>
          <w:spacing w:val="-1"/>
        </w:rPr>
        <w:t xml:space="preserve"> </w:t>
      </w:r>
      <w:r>
        <w:rPr>
          <w:spacing w:val="-2"/>
        </w:rPr>
        <w:t>(</w:t>
      </w:r>
      <w:proofErr w:type="spellStart"/>
      <w:r>
        <w:rPr>
          <w:spacing w:val="-2"/>
        </w:rPr>
        <w:t>XGBoost</w:t>
      </w:r>
      <w:proofErr w:type="spellEnd"/>
      <w:r>
        <w:rPr>
          <w:spacing w:val="-2"/>
        </w:rPr>
        <w:t>)</w:t>
      </w:r>
      <w:bookmarkEnd w:id="13"/>
    </w:p>
    <w:p w14:paraId="3C89E40A" w14:textId="77777777" w:rsidR="001F2F44" w:rsidRDefault="001F2F44" w:rsidP="005C4889">
      <w:pPr>
        <w:pStyle w:val="BodyText"/>
        <w:rPr>
          <w:b/>
        </w:rPr>
      </w:pPr>
    </w:p>
    <w:p w14:paraId="10FE18F2" w14:textId="77777777" w:rsidR="001F2F44" w:rsidRDefault="00000000" w:rsidP="005C4889">
      <w:pPr>
        <w:pStyle w:val="ListParagraph"/>
        <w:numPr>
          <w:ilvl w:val="2"/>
          <w:numId w:val="3"/>
        </w:numPr>
        <w:tabs>
          <w:tab w:val="left" w:pos="951"/>
        </w:tabs>
        <w:ind w:left="951" w:hanging="539"/>
        <w:jc w:val="left"/>
        <w:rPr>
          <w:b/>
          <w:color w:val="1F497C"/>
        </w:rPr>
      </w:pPr>
      <w:r>
        <w:rPr>
          <w:color w:val="233F60"/>
        </w:rPr>
        <w:t>Performance</w:t>
      </w:r>
      <w:r>
        <w:rPr>
          <w:color w:val="233F60"/>
          <w:spacing w:val="-1"/>
        </w:rPr>
        <w:t xml:space="preserve"> </w:t>
      </w:r>
      <w:r>
        <w:rPr>
          <w:color w:val="233F60"/>
          <w:spacing w:val="-2"/>
        </w:rPr>
        <w:t>Metrics</w:t>
      </w:r>
      <w:r>
        <w:rPr>
          <w:b/>
          <w:color w:val="1F497C"/>
          <w:spacing w:val="-2"/>
        </w:rPr>
        <w:t>:</w:t>
      </w:r>
    </w:p>
    <w:p w14:paraId="7F0FB010" w14:textId="77777777" w:rsidR="001F2F44" w:rsidRDefault="00000000" w:rsidP="005C4889">
      <w:pPr>
        <w:pStyle w:val="BodyText"/>
        <w:spacing w:before="1"/>
        <w:ind w:left="360"/>
      </w:pPr>
      <w:r>
        <w:t>The</w:t>
      </w:r>
      <w:r>
        <w:rPr>
          <w:spacing w:val="-10"/>
        </w:rPr>
        <w:t xml:space="preserve"> </w:t>
      </w:r>
      <w:r>
        <w:t>regression</w:t>
      </w:r>
      <w:r>
        <w:rPr>
          <w:spacing w:val="-11"/>
        </w:rPr>
        <w:t xml:space="preserve"> </w:t>
      </w:r>
      <w:r>
        <w:t>models</w:t>
      </w:r>
      <w:r>
        <w:rPr>
          <w:spacing w:val="-11"/>
        </w:rPr>
        <w:t xml:space="preserve"> </w:t>
      </w:r>
      <w:r>
        <w:t>are</w:t>
      </w:r>
      <w:r>
        <w:rPr>
          <w:spacing w:val="-9"/>
        </w:rPr>
        <w:t xml:space="preserve"> </w:t>
      </w:r>
      <w:r>
        <w:t>evaluated</w:t>
      </w:r>
      <w:r>
        <w:rPr>
          <w:spacing w:val="-9"/>
        </w:rPr>
        <w:t xml:space="preserve"> </w:t>
      </w:r>
      <w:r>
        <w:t>on</w:t>
      </w:r>
      <w:r>
        <w:rPr>
          <w:spacing w:val="-9"/>
        </w:rPr>
        <w:t xml:space="preserve"> </w:t>
      </w:r>
      <w:r>
        <w:t>training</w:t>
      </w:r>
      <w:r>
        <w:rPr>
          <w:spacing w:val="-10"/>
        </w:rPr>
        <w:t xml:space="preserve"> </w:t>
      </w:r>
      <w:r>
        <w:t>and test sets using complementary metrics:</w:t>
      </w:r>
    </w:p>
    <w:p w14:paraId="17E23FD7" w14:textId="77777777" w:rsidR="001F2F44" w:rsidRDefault="00000000" w:rsidP="005C4889">
      <w:pPr>
        <w:pStyle w:val="ListParagraph"/>
        <w:numPr>
          <w:ilvl w:val="3"/>
          <w:numId w:val="3"/>
        </w:numPr>
        <w:tabs>
          <w:tab w:val="left" w:pos="1080"/>
        </w:tabs>
        <w:spacing w:before="1"/>
        <w:ind w:right="1" w:hanging="360"/>
      </w:pPr>
      <w:r>
        <w:t>R²</w:t>
      </w:r>
      <w:r>
        <w:rPr>
          <w:spacing w:val="-5"/>
        </w:rPr>
        <w:t xml:space="preserve"> </w:t>
      </w:r>
      <w:r>
        <w:t>(Coefficient</w:t>
      </w:r>
      <w:r>
        <w:rPr>
          <w:spacing w:val="-7"/>
        </w:rPr>
        <w:t xml:space="preserve"> </w:t>
      </w:r>
      <w:r>
        <w:t>of</w:t>
      </w:r>
      <w:r>
        <w:rPr>
          <w:spacing w:val="-4"/>
        </w:rPr>
        <w:t xml:space="preserve"> </w:t>
      </w:r>
      <w:r>
        <w:t>determination)</w:t>
      </w:r>
      <w:r>
        <w:rPr>
          <w:spacing w:val="-4"/>
        </w:rPr>
        <w:t xml:space="preserve"> </w:t>
      </w:r>
      <w:r>
        <w:t>to</w:t>
      </w:r>
      <w:r>
        <w:rPr>
          <w:spacing w:val="-4"/>
        </w:rPr>
        <w:t xml:space="preserve"> </w:t>
      </w:r>
      <w:r>
        <w:t>measure explained variance,</w:t>
      </w:r>
    </w:p>
    <w:p w14:paraId="5DB7CF7B" w14:textId="77777777" w:rsidR="001F2F44" w:rsidRDefault="00000000" w:rsidP="005C4889">
      <w:pPr>
        <w:pStyle w:val="ListParagraph"/>
        <w:numPr>
          <w:ilvl w:val="3"/>
          <w:numId w:val="3"/>
        </w:numPr>
        <w:tabs>
          <w:tab w:val="left" w:pos="1080"/>
        </w:tabs>
        <w:ind w:hanging="360"/>
      </w:pPr>
      <w:r>
        <w:t>MAE (Mean Absolute Error), MSE (Mean Squared Error), and RMSE (Root Mean Squared Error) for prediction accuracy,</w:t>
      </w:r>
    </w:p>
    <w:p w14:paraId="6F9F7A3F" w14:textId="77777777" w:rsidR="001F2F44" w:rsidRDefault="00000000" w:rsidP="005C4889">
      <w:pPr>
        <w:pStyle w:val="ListParagraph"/>
        <w:numPr>
          <w:ilvl w:val="3"/>
          <w:numId w:val="3"/>
        </w:numPr>
        <w:tabs>
          <w:tab w:val="left" w:pos="1080"/>
        </w:tabs>
        <w:ind w:hanging="360"/>
      </w:pPr>
      <w:r>
        <w:t>MSD (Mean Signed Difference) to detect systematic bias,</w:t>
      </w:r>
    </w:p>
    <w:p w14:paraId="5421B78D" w14:textId="77777777" w:rsidR="001F2F44" w:rsidRDefault="00000000" w:rsidP="005C4889">
      <w:pPr>
        <w:pStyle w:val="ListParagraph"/>
        <w:numPr>
          <w:ilvl w:val="3"/>
          <w:numId w:val="3"/>
        </w:numPr>
        <w:tabs>
          <w:tab w:val="left" w:pos="1080"/>
        </w:tabs>
        <w:ind w:right="1" w:hanging="360"/>
      </w:pPr>
      <w:r>
        <w:t>MAPE (Mean Absolute Percentage Error) when zeros in the target variable do not cause instability.</w:t>
      </w:r>
    </w:p>
    <w:p w14:paraId="2C8B6F05" w14:textId="77777777" w:rsidR="001F2F44" w:rsidRDefault="00000000" w:rsidP="005C4889">
      <w:pPr>
        <w:pStyle w:val="BodyText"/>
        <w:ind w:left="360" w:right="2"/>
      </w:pPr>
      <w:r>
        <w:t>The results of Trained and tested models are shown in the Figure below:</w:t>
      </w:r>
    </w:p>
    <w:p w14:paraId="7C2EE1A3" w14:textId="77777777" w:rsidR="001F2F44" w:rsidRDefault="00000000" w:rsidP="005C4889">
      <w:pPr>
        <w:spacing w:before="75" w:after="25"/>
        <w:rPr>
          <w:sz w:val="20"/>
        </w:rPr>
      </w:pPr>
      <w:r>
        <w:br w:type="column"/>
      </w:r>
    </w:p>
    <w:p w14:paraId="2D932DB7" w14:textId="77777777" w:rsidR="001F2F44" w:rsidRDefault="00000000" w:rsidP="005C4889">
      <w:pPr>
        <w:pStyle w:val="BodyText"/>
        <w:ind w:left="185"/>
        <w:rPr>
          <w:sz w:val="20"/>
        </w:rPr>
      </w:pPr>
      <w:r>
        <w:rPr>
          <w:noProof/>
          <w:sz w:val="20"/>
        </w:rPr>
        <w:drawing>
          <wp:inline distT="0" distB="0" distL="0" distR="0" wp14:anchorId="246CD927" wp14:editId="7ED38162">
            <wp:extent cx="2974848" cy="1286255"/>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4" cstate="print"/>
                    <a:stretch>
                      <a:fillRect/>
                    </a:stretch>
                  </pic:blipFill>
                  <pic:spPr>
                    <a:xfrm>
                      <a:off x="0" y="0"/>
                      <a:ext cx="2974848" cy="1286255"/>
                    </a:xfrm>
                    <a:prstGeom prst="rect">
                      <a:avLst/>
                    </a:prstGeom>
                  </pic:spPr>
                </pic:pic>
              </a:graphicData>
            </a:graphic>
          </wp:inline>
        </w:drawing>
      </w:r>
    </w:p>
    <w:p w14:paraId="024D96EE" w14:textId="77777777" w:rsidR="001F2F44" w:rsidRDefault="00000000" w:rsidP="005C4889">
      <w:pPr>
        <w:pStyle w:val="BodyText"/>
        <w:ind w:left="188"/>
      </w:pPr>
      <w:r>
        <w:rPr>
          <w:color w:val="1F497C"/>
        </w:rPr>
        <w:t>Figure</w:t>
      </w:r>
      <w:r>
        <w:rPr>
          <w:color w:val="1F497C"/>
          <w:spacing w:val="-1"/>
        </w:rPr>
        <w:t xml:space="preserve"> </w:t>
      </w:r>
      <w:r>
        <w:rPr>
          <w:color w:val="1F497C"/>
        </w:rPr>
        <w:t>4.1:</w:t>
      </w:r>
      <w:r>
        <w:rPr>
          <w:color w:val="1F497C"/>
          <w:spacing w:val="-4"/>
        </w:rPr>
        <w:t xml:space="preserve"> </w:t>
      </w:r>
      <w:r>
        <w:rPr>
          <w:color w:val="1F497C"/>
        </w:rPr>
        <w:t>Statistics</w:t>
      </w:r>
      <w:r>
        <w:rPr>
          <w:color w:val="1F497C"/>
          <w:spacing w:val="-4"/>
        </w:rPr>
        <w:t xml:space="preserve"> </w:t>
      </w:r>
      <w:r>
        <w:rPr>
          <w:color w:val="1F497C"/>
        </w:rPr>
        <w:t>of</w:t>
      </w:r>
      <w:r>
        <w:rPr>
          <w:color w:val="1F497C"/>
          <w:spacing w:val="-2"/>
        </w:rPr>
        <w:t xml:space="preserve"> </w:t>
      </w:r>
      <w:proofErr w:type="spellStart"/>
      <w:r>
        <w:rPr>
          <w:color w:val="1F497C"/>
        </w:rPr>
        <w:t>XGBoost</w:t>
      </w:r>
      <w:proofErr w:type="spellEnd"/>
      <w:r>
        <w:rPr>
          <w:color w:val="1F497C"/>
          <w:spacing w:val="-6"/>
        </w:rPr>
        <w:t xml:space="preserve"> </w:t>
      </w:r>
      <w:r>
        <w:rPr>
          <w:color w:val="1F497C"/>
        </w:rPr>
        <w:t xml:space="preserve">Trained </w:t>
      </w:r>
      <w:r>
        <w:rPr>
          <w:color w:val="1F497C"/>
          <w:spacing w:val="-4"/>
        </w:rPr>
        <w:t>Model</w:t>
      </w:r>
    </w:p>
    <w:p w14:paraId="75A3ECF1" w14:textId="77777777" w:rsidR="001F2F44" w:rsidRDefault="00000000" w:rsidP="005C4889">
      <w:pPr>
        <w:pStyle w:val="BodyText"/>
        <w:spacing w:before="3"/>
        <w:rPr>
          <w:sz w:val="19"/>
        </w:rPr>
      </w:pPr>
      <w:r>
        <w:rPr>
          <w:noProof/>
          <w:sz w:val="19"/>
        </w:rPr>
        <w:drawing>
          <wp:anchor distT="0" distB="0" distL="0" distR="0" simplePos="0" relativeHeight="251665920" behindDoc="1" locked="0" layoutInCell="1" allowOverlap="1" wp14:anchorId="1317931A" wp14:editId="0A7301B9">
            <wp:simplePos x="0" y="0"/>
            <wp:positionH relativeFrom="page">
              <wp:posOffset>3953255</wp:posOffset>
            </wp:positionH>
            <wp:positionV relativeFrom="paragraph">
              <wp:posOffset>159054</wp:posOffset>
            </wp:positionV>
            <wp:extent cx="2974847" cy="1408176"/>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5" cstate="print"/>
                    <a:stretch>
                      <a:fillRect/>
                    </a:stretch>
                  </pic:blipFill>
                  <pic:spPr>
                    <a:xfrm>
                      <a:off x="0" y="0"/>
                      <a:ext cx="2974847" cy="1408176"/>
                    </a:xfrm>
                    <a:prstGeom prst="rect">
                      <a:avLst/>
                    </a:prstGeom>
                  </pic:spPr>
                </pic:pic>
              </a:graphicData>
            </a:graphic>
          </wp:anchor>
        </w:drawing>
      </w:r>
    </w:p>
    <w:p w14:paraId="2CC5DA82" w14:textId="77777777" w:rsidR="001F2F44" w:rsidRDefault="00000000" w:rsidP="005C4889">
      <w:pPr>
        <w:pStyle w:val="BodyText"/>
        <w:spacing w:before="7"/>
        <w:ind w:left="188"/>
      </w:pPr>
      <w:r>
        <w:rPr>
          <w:color w:val="1F497C"/>
        </w:rPr>
        <w:t>Figure</w:t>
      </w:r>
      <w:r>
        <w:rPr>
          <w:color w:val="1F497C"/>
          <w:spacing w:val="-1"/>
        </w:rPr>
        <w:t xml:space="preserve"> </w:t>
      </w:r>
      <w:r>
        <w:rPr>
          <w:color w:val="1F497C"/>
        </w:rPr>
        <w:t>4.2:</w:t>
      </w:r>
      <w:r>
        <w:rPr>
          <w:color w:val="1F497C"/>
          <w:spacing w:val="-4"/>
        </w:rPr>
        <w:t xml:space="preserve"> </w:t>
      </w:r>
      <w:r>
        <w:rPr>
          <w:color w:val="1F497C"/>
        </w:rPr>
        <w:t>Statistics</w:t>
      </w:r>
      <w:r>
        <w:rPr>
          <w:color w:val="1F497C"/>
          <w:spacing w:val="-4"/>
        </w:rPr>
        <w:t xml:space="preserve"> </w:t>
      </w:r>
      <w:r>
        <w:rPr>
          <w:color w:val="1F497C"/>
        </w:rPr>
        <w:t>of</w:t>
      </w:r>
      <w:r>
        <w:rPr>
          <w:color w:val="1F497C"/>
          <w:spacing w:val="-2"/>
        </w:rPr>
        <w:t xml:space="preserve"> </w:t>
      </w:r>
      <w:proofErr w:type="spellStart"/>
      <w:r>
        <w:rPr>
          <w:color w:val="1F497C"/>
        </w:rPr>
        <w:t>XGBoost</w:t>
      </w:r>
      <w:proofErr w:type="spellEnd"/>
      <w:r>
        <w:rPr>
          <w:color w:val="1F497C"/>
          <w:spacing w:val="-6"/>
        </w:rPr>
        <w:t xml:space="preserve"> </w:t>
      </w:r>
      <w:r>
        <w:rPr>
          <w:color w:val="1F497C"/>
        </w:rPr>
        <w:t xml:space="preserve">Test </w:t>
      </w:r>
      <w:r>
        <w:rPr>
          <w:color w:val="1F497C"/>
          <w:spacing w:val="-2"/>
        </w:rPr>
        <w:t>Model</w:t>
      </w:r>
    </w:p>
    <w:p w14:paraId="3D5C687F" w14:textId="77777777" w:rsidR="001F2F44" w:rsidRDefault="001F2F44" w:rsidP="005C4889">
      <w:pPr>
        <w:pStyle w:val="BodyText"/>
      </w:pPr>
    </w:p>
    <w:p w14:paraId="1D219D9D" w14:textId="77777777" w:rsidR="001F2F44" w:rsidRDefault="00000000" w:rsidP="005C4889">
      <w:pPr>
        <w:pStyle w:val="BodyText"/>
        <w:ind w:left="188" w:right="361"/>
      </w:pPr>
      <w:r>
        <w:t>Figures</w:t>
      </w:r>
      <w:r>
        <w:rPr>
          <w:spacing w:val="-5"/>
        </w:rPr>
        <w:t xml:space="preserve"> </w:t>
      </w:r>
      <w:r>
        <w:t>4.1</w:t>
      </w:r>
      <w:r>
        <w:rPr>
          <w:spacing w:val="-6"/>
        </w:rPr>
        <w:t xml:space="preserve"> </w:t>
      </w:r>
      <w:r>
        <w:t>and</w:t>
      </w:r>
      <w:r>
        <w:rPr>
          <w:spacing w:val="-5"/>
        </w:rPr>
        <w:t xml:space="preserve"> </w:t>
      </w:r>
      <w:r>
        <w:t>4.2</w:t>
      </w:r>
      <w:r>
        <w:rPr>
          <w:spacing w:val="-4"/>
        </w:rPr>
        <w:t xml:space="preserve"> </w:t>
      </w:r>
      <w:r>
        <w:t>report</w:t>
      </w:r>
      <w:r>
        <w:rPr>
          <w:spacing w:val="-8"/>
        </w:rPr>
        <w:t xml:space="preserve"> </w:t>
      </w:r>
      <w:r>
        <w:t>the</w:t>
      </w:r>
      <w:r>
        <w:rPr>
          <w:spacing w:val="-5"/>
        </w:rPr>
        <w:t xml:space="preserve"> </w:t>
      </w:r>
      <w:r>
        <w:t>performance</w:t>
      </w:r>
      <w:r>
        <w:rPr>
          <w:spacing w:val="-5"/>
        </w:rPr>
        <w:t xml:space="preserve"> </w:t>
      </w:r>
      <w:r>
        <w:t xml:space="preserve">statistics of the </w:t>
      </w:r>
      <w:proofErr w:type="spellStart"/>
      <w:r>
        <w:t>XGBoost</w:t>
      </w:r>
      <w:proofErr w:type="spellEnd"/>
      <w:r>
        <w:t xml:space="preserve"> regression model, clearly indicating excellent predictive accuracy.</w:t>
      </w:r>
    </w:p>
    <w:p w14:paraId="2DA862D5" w14:textId="77777777" w:rsidR="001F2F44" w:rsidRDefault="00000000" w:rsidP="005C4889">
      <w:pPr>
        <w:pStyle w:val="BodyText"/>
        <w:ind w:left="188" w:right="360"/>
      </w:pPr>
      <w:r>
        <w:t>On</w:t>
      </w:r>
      <w:r>
        <w:rPr>
          <w:spacing w:val="-4"/>
        </w:rPr>
        <w:t xml:space="preserve"> </w:t>
      </w:r>
      <w:r>
        <w:t>the</w:t>
      </w:r>
      <w:r>
        <w:rPr>
          <w:spacing w:val="-2"/>
        </w:rPr>
        <w:t xml:space="preserve"> </w:t>
      </w:r>
      <w:r>
        <w:t>training</w:t>
      </w:r>
      <w:r>
        <w:rPr>
          <w:spacing w:val="-3"/>
        </w:rPr>
        <w:t xml:space="preserve"> </w:t>
      </w:r>
      <w:r>
        <w:t>set</w:t>
      </w:r>
      <w:r>
        <w:rPr>
          <w:spacing w:val="-2"/>
        </w:rPr>
        <w:t xml:space="preserve"> </w:t>
      </w:r>
      <w:r>
        <w:t>(Figure</w:t>
      </w:r>
      <w:r>
        <w:rPr>
          <w:spacing w:val="-2"/>
        </w:rPr>
        <w:t xml:space="preserve"> </w:t>
      </w:r>
      <w:r>
        <w:t>4</w:t>
      </w:r>
      <w:r>
        <w:rPr>
          <w:b/>
        </w:rPr>
        <w:t>.</w:t>
      </w:r>
      <w:r>
        <w:t>1),</w:t>
      </w:r>
      <w:r>
        <w:rPr>
          <w:spacing w:val="-3"/>
        </w:rPr>
        <w:t xml:space="preserve"> </w:t>
      </w:r>
      <w:r>
        <w:t>the</w:t>
      </w:r>
      <w:r>
        <w:rPr>
          <w:spacing w:val="-4"/>
        </w:rPr>
        <w:t xml:space="preserve"> </w:t>
      </w:r>
      <w:r>
        <w:t>model</w:t>
      </w:r>
      <w:r>
        <w:rPr>
          <w:spacing w:val="-1"/>
        </w:rPr>
        <w:t xml:space="preserve"> </w:t>
      </w:r>
      <w:r>
        <w:t>attains</w:t>
      </w:r>
      <w:r>
        <w:rPr>
          <w:spacing w:val="-1"/>
        </w:rPr>
        <w:t xml:space="preserve"> </w:t>
      </w:r>
      <w:r>
        <w:t>an R² value close to 1.00, together with very low error measures (RMSE ≈ 0.145 and MAE ≈ 0.104), reflecting an almost perfect fit to the data.</w:t>
      </w:r>
    </w:p>
    <w:p w14:paraId="2FE45434" w14:textId="77777777" w:rsidR="001F2F44" w:rsidRDefault="00000000" w:rsidP="005C4889">
      <w:pPr>
        <w:pStyle w:val="BodyText"/>
        <w:ind w:left="188" w:right="359"/>
      </w:pPr>
      <w:r>
        <w:t>When evaluated on the test set (Figure 4</w:t>
      </w:r>
      <w:r>
        <w:rPr>
          <w:b/>
        </w:rPr>
        <w:t>.2</w:t>
      </w:r>
      <w:r>
        <w:t>), the model</w:t>
      </w:r>
      <w:r>
        <w:rPr>
          <w:spacing w:val="-8"/>
        </w:rPr>
        <w:t xml:space="preserve"> </w:t>
      </w:r>
      <w:r>
        <w:t>preserves</w:t>
      </w:r>
      <w:r>
        <w:rPr>
          <w:spacing w:val="-6"/>
        </w:rPr>
        <w:t xml:space="preserve"> </w:t>
      </w:r>
      <w:r>
        <w:t>strong</w:t>
      </w:r>
      <w:r>
        <w:rPr>
          <w:spacing w:val="-9"/>
        </w:rPr>
        <w:t xml:space="preserve"> </w:t>
      </w:r>
      <w:r>
        <w:t>generalization</w:t>
      </w:r>
      <w:r>
        <w:rPr>
          <w:spacing w:val="-9"/>
        </w:rPr>
        <w:t xml:space="preserve"> </w:t>
      </w:r>
      <w:r>
        <w:t>performance, achieving</w:t>
      </w:r>
      <w:r>
        <w:rPr>
          <w:spacing w:val="-10"/>
        </w:rPr>
        <w:t xml:space="preserve"> </w:t>
      </w:r>
      <w:r>
        <w:t>an</w:t>
      </w:r>
      <w:r>
        <w:rPr>
          <w:spacing w:val="-11"/>
        </w:rPr>
        <w:t xml:space="preserve"> </w:t>
      </w:r>
      <w:r>
        <w:t>R²</w:t>
      </w:r>
      <w:r>
        <w:rPr>
          <w:spacing w:val="-10"/>
        </w:rPr>
        <w:t xml:space="preserve"> </w:t>
      </w:r>
      <w:r>
        <w:t>of</w:t>
      </w:r>
      <w:r>
        <w:rPr>
          <w:spacing w:val="-12"/>
        </w:rPr>
        <w:t xml:space="preserve"> </w:t>
      </w:r>
      <w:r>
        <w:t>approximately</w:t>
      </w:r>
      <w:r>
        <w:rPr>
          <w:spacing w:val="-11"/>
        </w:rPr>
        <w:t xml:space="preserve"> </w:t>
      </w:r>
      <w:r>
        <w:t>0.978,</w:t>
      </w:r>
      <w:r>
        <w:rPr>
          <w:spacing w:val="-9"/>
        </w:rPr>
        <w:t xml:space="preserve"> </w:t>
      </w:r>
      <w:r>
        <w:t>with</w:t>
      </w:r>
      <w:r>
        <w:rPr>
          <w:spacing w:val="-11"/>
        </w:rPr>
        <w:t xml:space="preserve"> </w:t>
      </w:r>
      <w:r>
        <w:t>RMSE</w:t>
      </w:r>
      <w:r>
        <w:rPr>
          <w:spacing w:val="-13"/>
        </w:rPr>
        <w:t xml:space="preserve"> </w:t>
      </w:r>
      <w:r>
        <w:t>≈ 2.722 and MAE ≈ 1.104. Overall, the model explains nearly 98% of the variance in the suicide rate on unseen data, while the typical absolute prediction error is around one suicide per 100,000 population. The moderate increase in error from training to testing suggests limited overfitting and robust generalization capability.</w:t>
      </w:r>
    </w:p>
    <w:p w14:paraId="657F2C06" w14:textId="77777777" w:rsidR="001F2F44" w:rsidRDefault="00000000" w:rsidP="005C4889">
      <w:pPr>
        <w:pStyle w:val="ListParagraph"/>
        <w:numPr>
          <w:ilvl w:val="2"/>
          <w:numId w:val="3"/>
        </w:numPr>
        <w:tabs>
          <w:tab w:val="left" w:pos="780"/>
        </w:tabs>
        <w:spacing w:before="257"/>
        <w:ind w:left="780" w:hanging="539"/>
        <w:jc w:val="left"/>
        <w:rPr>
          <w:b/>
          <w:color w:val="1F497C"/>
        </w:rPr>
      </w:pPr>
      <w:r>
        <w:rPr>
          <w:color w:val="233F60"/>
        </w:rPr>
        <w:t>Visual</w:t>
      </w:r>
      <w:r>
        <w:rPr>
          <w:color w:val="233F60"/>
          <w:spacing w:val="-4"/>
        </w:rPr>
        <w:t xml:space="preserve"> </w:t>
      </w:r>
      <w:r>
        <w:rPr>
          <w:color w:val="233F60"/>
        </w:rPr>
        <w:t>Assessment:</w:t>
      </w:r>
      <w:r>
        <w:rPr>
          <w:color w:val="233F60"/>
          <w:spacing w:val="-4"/>
        </w:rPr>
        <w:t xml:space="preserve"> </w:t>
      </w:r>
      <w:r>
        <w:rPr>
          <w:color w:val="233F60"/>
        </w:rPr>
        <w:t>Actual</w:t>
      </w:r>
      <w:r>
        <w:rPr>
          <w:color w:val="233F60"/>
          <w:spacing w:val="-2"/>
        </w:rPr>
        <w:t xml:space="preserve"> </w:t>
      </w:r>
      <w:r>
        <w:rPr>
          <w:color w:val="233F60"/>
        </w:rPr>
        <w:t>vs.</w:t>
      </w:r>
      <w:r>
        <w:rPr>
          <w:color w:val="233F60"/>
          <w:spacing w:val="-3"/>
        </w:rPr>
        <w:t xml:space="preserve"> </w:t>
      </w:r>
      <w:r>
        <w:rPr>
          <w:color w:val="233F60"/>
          <w:spacing w:val="-2"/>
        </w:rPr>
        <w:t>Predicted</w:t>
      </w:r>
    </w:p>
    <w:p w14:paraId="5AC8D9EA" w14:textId="77777777" w:rsidR="001F2F44" w:rsidRDefault="001F2F44" w:rsidP="005C4889">
      <w:pPr>
        <w:pStyle w:val="BodyText"/>
      </w:pPr>
    </w:p>
    <w:p w14:paraId="665CC9E3" w14:textId="77777777" w:rsidR="001F2F44" w:rsidRDefault="00000000" w:rsidP="005C4889">
      <w:pPr>
        <w:pStyle w:val="BodyText"/>
        <w:ind w:left="188" w:right="362"/>
      </w:pPr>
      <w:r>
        <w:t>For</w:t>
      </w:r>
      <w:r>
        <w:rPr>
          <w:spacing w:val="-13"/>
        </w:rPr>
        <w:t xml:space="preserve"> </w:t>
      </w:r>
      <w:r>
        <w:t>the</w:t>
      </w:r>
      <w:r>
        <w:rPr>
          <w:spacing w:val="-12"/>
        </w:rPr>
        <w:t xml:space="preserve"> </w:t>
      </w:r>
      <w:r>
        <w:t>Trained</w:t>
      </w:r>
      <w:r>
        <w:rPr>
          <w:spacing w:val="-10"/>
        </w:rPr>
        <w:t xml:space="preserve"> </w:t>
      </w:r>
      <w:r>
        <w:t>Dataset,</w:t>
      </w:r>
      <w:r>
        <w:rPr>
          <w:spacing w:val="-10"/>
        </w:rPr>
        <w:t xml:space="preserve"> </w:t>
      </w:r>
      <w:r>
        <w:t>Prediction</w:t>
      </w:r>
      <w:r>
        <w:rPr>
          <w:spacing w:val="-13"/>
        </w:rPr>
        <w:t xml:space="preserve"> </w:t>
      </w:r>
      <w:r>
        <w:t>of</w:t>
      </w:r>
      <w:r>
        <w:rPr>
          <w:spacing w:val="-12"/>
        </w:rPr>
        <w:t xml:space="preserve"> </w:t>
      </w:r>
      <w:r>
        <w:t>Suicide</w:t>
      </w:r>
      <w:r>
        <w:rPr>
          <w:spacing w:val="-9"/>
        </w:rPr>
        <w:t xml:space="preserve"> </w:t>
      </w:r>
      <w:r>
        <w:t>rate</w:t>
      </w:r>
      <w:r>
        <w:rPr>
          <w:spacing w:val="-9"/>
        </w:rPr>
        <w:t xml:space="preserve"> </w:t>
      </w:r>
      <w:r>
        <w:t>on the basis of Country mean rate is visualized below:</w:t>
      </w:r>
    </w:p>
    <w:p w14:paraId="10B9E82D" w14:textId="77777777" w:rsidR="001F2F44" w:rsidRDefault="001F2F44" w:rsidP="005C4889">
      <w:pPr>
        <w:pStyle w:val="BodyText"/>
        <w:sectPr w:rsidR="001F2F44">
          <w:pgSz w:w="12240" w:h="15840"/>
          <w:pgMar w:top="1360" w:right="720" w:bottom="480" w:left="720" w:header="0" w:footer="299" w:gutter="0"/>
          <w:pgBorders w:offsetFrom="page">
            <w:top w:val="single" w:sz="4" w:space="24" w:color="000000"/>
            <w:left w:val="single" w:sz="4" w:space="24" w:color="000000"/>
            <w:bottom w:val="single" w:sz="4" w:space="24" w:color="000000"/>
            <w:right w:val="single" w:sz="4" w:space="24" w:color="000000"/>
          </w:pgBorders>
          <w:cols w:num="2" w:space="720" w:equalWidth="0">
            <w:col w:w="5280" w:space="40"/>
            <w:col w:w="5480"/>
          </w:cols>
        </w:sectPr>
      </w:pPr>
    </w:p>
    <w:p w14:paraId="470CD09A" w14:textId="77777777" w:rsidR="001F2F44" w:rsidRDefault="001F2F44" w:rsidP="005C4889">
      <w:pPr>
        <w:pStyle w:val="BodyText"/>
        <w:spacing w:before="9"/>
        <w:rPr>
          <w:sz w:val="6"/>
        </w:rPr>
      </w:pPr>
    </w:p>
    <w:p w14:paraId="51AB7E02" w14:textId="77777777" w:rsidR="001F2F44" w:rsidRDefault="00000000" w:rsidP="005C4889">
      <w:pPr>
        <w:pStyle w:val="BodyText"/>
        <w:ind w:left="355"/>
        <w:rPr>
          <w:sz w:val="20"/>
        </w:rPr>
      </w:pPr>
      <w:r>
        <w:rPr>
          <w:noProof/>
          <w:sz w:val="20"/>
        </w:rPr>
        <w:drawing>
          <wp:inline distT="0" distB="0" distL="0" distR="0" wp14:anchorId="7915CF4D" wp14:editId="54BEA68C">
            <wp:extent cx="2974847" cy="1847088"/>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6" cstate="print"/>
                    <a:stretch>
                      <a:fillRect/>
                    </a:stretch>
                  </pic:blipFill>
                  <pic:spPr>
                    <a:xfrm>
                      <a:off x="0" y="0"/>
                      <a:ext cx="2974847" cy="1847088"/>
                    </a:xfrm>
                    <a:prstGeom prst="rect">
                      <a:avLst/>
                    </a:prstGeom>
                  </pic:spPr>
                </pic:pic>
              </a:graphicData>
            </a:graphic>
          </wp:inline>
        </w:drawing>
      </w:r>
    </w:p>
    <w:p w14:paraId="3B0DF94E" w14:textId="77777777" w:rsidR="001F2F44" w:rsidRDefault="00000000" w:rsidP="005C4889">
      <w:pPr>
        <w:pStyle w:val="BodyText"/>
        <w:spacing w:before="2"/>
        <w:ind w:left="360"/>
      </w:pPr>
      <w:r>
        <w:rPr>
          <w:color w:val="1F497C"/>
        </w:rPr>
        <w:t>Figure 4.3: Predicted vs Actual Suicide rate w.r.t Country Mean rate for Trained Dataset</w:t>
      </w:r>
    </w:p>
    <w:p w14:paraId="2221F25D" w14:textId="77777777" w:rsidR="001F2F44" w:rsidRDefault="00000000" w:rsidP="005C4889">
      <w:pPr>
        <w:pStyle w:val="BodyText"/>
        <w:spacing w:before="257"/>
        <w:ind w:left="360"/>
      </w:pPr>
      <w:r>
        <w:t>The scatter plot in Figure 4.3 illustrates the relationship</w:t>
      </w:r>
      <w:r>
        <w:rPr>
          <w:spacing w:val="-12"/>
        </w:rPr>
        <w:t xml:space="preserve"> </w:t>
      </w:r>
      <w:r>
        <w:t>between</w:t>
      </w:r>
      <w:r>
        <w:rPr>
          <w:spacing w:val="-11"/>
        </w:rPr>
        <w:t xml:space="preserve"> </w:t>
      </w:r>
      <w:r>
        <w:t>the</w:t>
      </w:r>
      <w:r>
        <w:rPr>
          <w:spacing w:val="-12"/>
        </w:rPr>
        <w:t xml:space="preserve"> </w:t>
      </w:r>
      <w:r>
        <w:t>actual</w:t>
      </w:r>
      <w:r>
        <w:rPr>
          <w:spacing w:val="-12"/>
        </w:rPr>
        <w:t xml:space="preserve"> </w:t>
      </w:r>
      <w:r>
        <w:t>suicide</w:t>
      </w:r>
      <w:r>
        <w:rPr>
          <w:spacing w:val="-11"/>
        </w:rPr>
        <w:t xml:space="preserve"> </w:t>
      </w:r>
      <w:r>
        <w:t>rates</w:t>
      </w:r>
      <w:r>
        <w:rPr>
          <w:spacing w:val="-11"/>
        </w:rPr>
        <w:t xml:space="preserve"> </w:t>
      </w:r>
      <w:r>
        <w:t>and</w:t>
      </w:r>
      <w:r>
        <w:rPr>
          <w:spacing w:val="-11"/>
        </w:rPr>
        <w:t xml:space="preserve"> </w:t>
      </w:r>
      <w:r>
        <w:t>the corresponding</w:t>
      </w:r>
      <w:r>
        <w:rPr>
          <w:spacing w:val="-13"/>
        </w:rPr>
        <w:t xml:space="preserve"> </w:t>
      </w:r>
      <w:r>
        <w:t>values</w:t>
      </w:r>
      <w:r>
        <w:rPr>
          <w:spacing w:val="-12"/>
        </w:rPr>
        <w:t xml:space="preserve"> </w:t>
      </w:r>
      <w:r>
        <w:t>predicted</w:t>
      </w:r>
      <w:r>
        <w:rPr>
          <w:spacing w:val="-12"/>
        </w:rPr>
        <w:t xml:space="preserve"> </w:t>
      </w:r>
      <w:r>
        <w:t>by</w:t>
      </w:r>
      <w:r>
        <w:rPr>
          <w:spacing w:val="-12"/>
        </w:rPr>
        <w:t xml:space="preserve"> </w:t>
      </w:r>
      <w:r>
        <w:t>the</w:t>
      </w:r>
      <w:r>
        <w:rPr>
          <w:spacing w:val="-12"/>
        </w:rPr>
        <w:t xml:space="preserve"> </w:t>
      </w:r>
      <w:r>
        <w:t>trained</w:t>
      </w:r>
      <w:r>
        <w:rPr>
          <w:spacing w:val="-12"/>
        </w:rPr>
        <w:t xml:space="preserve"> </w:t>
      </w:r>
      <w:r>
        <w:t>model on the training dataset. Each point represents the country-level</w:t>
      </w:r>
      <w:r>
        <w:rPr>
          <w:spacing w:val="-4"/>
        </w:rPr>
        <w:t xml:space="preserve"> </w:t>
      </w:r>
      <w:r>
        <w:t>mean</w:t>
      </w:r>
      <w:r>
        <w:rPr>
          <w:spacing w:val="-1"/>
        </w:rPr>
        <w:t xml:space="preserve"> </w:t>
      </w:r>
      <w:r>
        <w:t>of</w:t>
      </w:r>
      <w:r>
        <w:rPr>
          <w:spacing w:val="-2"/>
        </w:rPr>
        <w:t xml:space="preserve"> </w:t>
      </w:r>
      <w:r>
        <w:t>suicide</w:t>
      </w:r>
      <w:r>
        <w:rPr>
          <w:spacing w:val="-1"/>
        </w:rPr>
        <w:t xml:space="preserve"> </w:t>
      </w:r>
      <w:r>
        <w:t>rate,</w:t>
      </w:r>
      <w:r>
        <w:rPr>
          <w:spacing w:val="-1"/>
        </w:rPr>
        <w:t xml:space="preserve"> </w:t>
      </w:r>
      <w:r>
        <w:t>ranging</w:t>
      </w:r>
      <w:r>
        <w:rPr>
          <w:spacing w:val="-2"/>
        </w:rPr>
        <w:t xml:space="preserve"> </w:t>
      </w:r>
      <w:r>
        <w:t>from red (lower mean</w:t>
      </w:r>
      <w:r>
        <w:rPr>
          <w:spacing w:val="-1"/>
        </w:rPr>
        <w:t xml:space="preserve"> </w:t>
      </w:r>
      <w:r>
        <w:t>rates) to blue (higher mean</w:t>
      </w:r>
      <w:r>
        <w:rPr>
          <w:spacing w:val="-1"/>
        </w:rPr>
        <w:t xml:space="preserve"> </w:t>
      </w:r>
      <w:r>
        <w:t xml:space="preserve">rates). The points align closely along the main diagonal, representing the ideal scenario where predicted values equal observed values. This tight alignment indicates that the model achieves very high predictive accuracy on the training data, with minimal deviation across the full range of suicide rates. Additionally, the color distribution demonstrates that the model effectively captures country-level baseline differences, accurately </w:t>
      </w:r>
      <w:r>
        <w:rPr>
          <w:spacing w:val="-2"/>
        </w:rPr>
        <w:t>predicting both low- and</w:t>
      </w:r>
      <w:r>
        <w:rPr>
          <w:spacing w:val="-3"/>
        </w:rPr>
        <w:t xml:space="preserve"> </w:t>
      </w:r>
      <w:r>
        <w:rPr>
          <w:spacing w:val="-2"/>
        </w:rPr>
        <w:t>high-rate countries.</w:t>
      </w:r>
      <w:r>
        <w:rPr>
          <w:spacing w:val="-5"/>
        </w:rPr>
        <w:t xml:space="preserve"> </w:t>
      </w:r>
      <w:r>
        <w:rPr>
          <w:spacing w:val="-2"/>
        </w:rPr>
        <w:t xml:space="preserve">Overall, </w:t>
      </w:r>
      <w:r>
        <w:t>the plot confirms an excellent fit on the training set while highlighting the need for careful validation on independent data to assess potential overfitting.</w:t>
      </w:r>
    </w:p>
    <w:p w14:paraId="0B5BA923" w14:textId="77777777" w:rsidR="001F2F44" w:rsidRDefault="00000000" w:rsidP="005C4889">
      <w:pPr>
        <w:pStyle w:val="BodyText"/>
        <w:spacing w:before="1"/>
        <w:ind w:left="360" w:right="1"/>
      </w:pPr>
      <w:r>
        <w:t>For the Tested Dataset, Prediction</w:t>
      </w:r>
      <w:r>
        <w:rPr>
          <w:spacing w:val="-2"/>
        </w:rPr>
        <w:t xml:space="preserve"> </w:t>
      </w:r>
      <w:r>
        <w:t>of Suicide rate on the basis of Country mean rate is visualized below:</w:t>
      </w:r>
    </w:p>
    <w:p w14:paraId="567464E7" w14:textId="77777777" w:rsidR="001F2F44" w:rsidRDefault="00000000" w:rsidP="005C4889">
      <w:pPr>
        <w:pStyle w:val="BodyText"/>
        <w:ind w:left="355"/>
        <w:rPr>
          <w:sz w:val="20"/>
        </w:rPr>
      </w:pPr>
      <w:r>
        <w:rPr>
          <w:noProof/>
          <w:sz w:val="20"/>
        </w:rPr>
        <w:drawing>
          <wp:inline distT="0" distB="0" distL="0" distR="0" wp14:anchorId="31082027" wp14:editId="1FC64319">
            <wp:extent cx="2978997" cy="2051303"/>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7" cstate="print"/>
                    <a:stretch>
                      <a:fillRect/>
                    </a:stretch>
                  </pic:blipFill>
                  <pic:spPr>
                    <a:xfrm>
                      <a:off x="0" y="0"/>
                      <a:ext cx="2978997" cy="2051303"/>
                    </a:xfrm>
                    <a:prstGeom prst="rect">
                      <a:avLst/>
                    </a:prstGeom>
                  </pic:spPr>
                </pic:pic>
              </a:graphicData>
            </a:graphic>
          </wp:inline>
        </w:drawing>
      </w:r>
    </w:p>
    <w:p w14:paraId="4A4FCCCE" w14:textId="77777777" w:rsidR="001F2F44" w:rsidRDefault="00000000" w:rsidP="005C4889">
      <w:pPr>
        <w:pStyle w:val="BodyText"/>
        <w:spacing w:before="21"/>
        <w:ind w:left="360"/>
      </w:pPr>
      <w:r>
        <w:rPr>
          <w:color w:val="1F497C"/>
        </w:rPr>
        <w:t>Figure 4.4: Predicted vs Actual Suicide rate w.r.t Country Mean rate for Tested Dataset</w:t>
      </w:r>
    </w:p>
    <w:p w14:paraId="7270E156" w14:textId="77777777" w:rsidR="001F2F44" w:rsidRDefault="00000000" w:rsidP="005C4889">
      <w:pPr>
        <w:pStyle w:val="BodyText"/>
        <w:spacing w:before="79"/>
        <w:ind w:left="189" w:right="361"/>
      </w:pPr>
      <w:r>
        <w:br w:type="column"/>
      </w:r>
      <w:r>
        <w:t xml:space="preserve">This plot compares the </w:t>
      </w:r>
      <w:proofErr w:type="spellStart"/>
      <w:r>
        <w:t>XGBoost</w:t>
      </w:r>
      <w:proofErr w:type="spellEnd"/>
      <w:r>
        <w:t xml:space="preserve"> model’s predicted suicide rates (x-axis) against the actual observed rates (y-axis) for the test set, which was not used during training. Each point represents the country- level mean of suicide rate, ranging from red (lower mean rates) to blue (higher mean rates).</w:t>
      </w:r>
    </w:p>
    <w:p w14:paraId="6F818CA9" w14:textId="77777777" w:rsidR="001F2F44" w:rsidRDefault="00000000" w:rsidP="005C4889">
      <w:pPr>
        <w:pStyle w:val="BodyText"/>
        <w:spacing w:before="1"/>
        <w:ind w:left="189" w:right="360"/>
        <w:rPr>
          <w:b/>
        </w:rPr>
      </w:pPr>
      <w:r>
        <w:t>The plot exhibits a strong linear relationship, with points</w:t>
      </w:r>
      <w:r>
        <w:rPr>
          <w:spacing w:val="-2"/>
        </w:rPr>
        <w:t xml:space="preserve"> </w:t>
      </w:r>
      <w:r>
        <w:t>closely aligned along</w:t>
      </w:r>
      <w:r>
        <w:rPr>
          <w:spacing w:val="-1"/>
        </w:rPr>
        <w:t xml:space="preserve"> </w:t>
      </w:r>
      <w:r>
        <w:t>the diagonal line (y</w:t>
      </w:r>
      <w:r>
        <w:rPr>
          <w:spacing w:val="-2"/>
        </w:rPr>
        <w:t xml:space="preserve"> </w:t>
      </w:r>
      <w:r>
        <w:t>= x), indicating that the</w:t>
      </w:r>
      <w:r>
        <w:rPr>
          <w:spacing w:val="-1"/>
        </w:rPr>
        <w:t xml:space="preserve"> </w:t>
      </w:r>
      <w:r>
        <w:t>model predicts</w:t>
      </w:r>
      <w:r>
        <w:rPr>
          <w:spacing w:val="-1"/>
        </w:rPr>
        <w:t xml:space="preserve"> </w:t>
      </w:r>
      <w:r>
        <w:t>suicide rates with high accuracy. Predictions for lower suicide rates closely match the actual values, while moderate dispersion</w:t>
      </w:r>
      <w:r>
        <w:rPr>
          <w:spacing w:val="-12"/>
        </w:rPr>
        <w:t xml:space="preserve"> </w:t>
      </w:r>
      <w:r>
        <w:t>is</w:t>
      </w:r>
      <w:r>
        <w:rPr>
          <w:spacing w:val="-10"/>
        </w:rPr>
        <w:t xml:space="preserve"> </w:t>
      </w:r>
      <w:r>
        <w:t>observed</w:t>
      </w:r>
      <w:r>
        <w:rPr>
          <w:spacing w:val="-10"/>
        </w:rPr>
        <w:t xml:space="preserve"> </w:t>
      </w:r>
      <w:r>
        <w:t>for</w:t>
      </w:r>
      <w:r>
        <w:rPr>
          <w:spacing w:val="-12"/>
        </w:rPr>
        <w:t xml:space="preserve"> </w:t>
      </w:r>
      <w:r>
        <w:t>higher</w:t>
      </w:r>
      <w:r>
        <w:rPr>
          <w:spacing w:val="-12"/>
        </w:rPr>
        <w:t xml:space="preserve"> </w:t>
      </w:r>
      <w:r>
        <w:t>rates,</w:t>
      </w:r>
      <w:r>
        <w:rPr>
          <w:spacing w:val="-10"/>
        </w:rPr>
        <w:t xml:space="preserve"> </w:t>
      </w:r>
      <w:r>
        <w:t>reflecting</w:t>
      </w:r>
      <w:r>
        <w:rPr>
          <w:spacing w:val="-11"/>
        </w:rPr>
        <w:t xml:space="preserve"> </w:t>
      </w:r>
      <w:r>
        <w:t>the expected increase in variance for extreme values. A few mild underpredictions occur for countries with exceptionally high suicide</w:t>
      </w:r>
      <w:r>
        <w:rPr>
          <w:spacing w:val="-2"/>
        </w:rPr>
        <w:t xml:space="preserve"> </w:t>
      </w:r>
      <w:r>
        <w:t>rates (150+</w:t>
      </w:r>
      <w:r>
        <w:rPr>
          <w:spacing w:val="-3"/>
        </w:rPr>
        <w:t xml:space="preserve"> </w:t>
      </w:r>
      <w:r>
        <w:t>per 100,000), which is common in real-world data due to the complexity of extreme cases</w:t>
      </w:r>
      <w:r>
        <w:rPr>
          <w:b/>
        </w:rPr>
        <w:t>.</w:t>
      </w:r>
    </w:p>
    <w:p w14:paraId="57FE294D" w14:textId="77777777" w:rsidR="001F2F44" w:rsidRDefault="001F2F44" w:rsidP="005C4889">
      <w:pPr>
        <w:pStyle w:val="BodyText"/>
        <w:rPr>
          <w:b/>
        </w:rPr>
      </w:pPr>
    </w:p>
    <w:p w14:paraId="4C835D31" w14:textId="77777777" w:rsidR="001F2F44" w:rsidRDefault="001F2F44" w:rsidP="005C4889">
      <w:pPr>
        <w:pStyle w:val="BodyText"/>
        <w:rPr>
          <w:b/>
        </w:rPr>
      </w:pPr>
    </w:p>
    <w:p w14:paraId="669B020E" w14:textId="77777777" w:rsidR="001F2F44" w:rsidRDefault="00000000" w:rsidP="005C4889">
      <w:pPr>
        <w:pStyle w:val="ListParagraph"/>
        <w:numPr>
          <w:ilvl w:val="2"/>
          <w:numId w:val="3"/>
        </w:numPr>
        <w:tabs>
          <w:tab w:val="left" w:pos="781"/>
        </w:tabs>
        <w:ind w:left="781" w:hanging="539"/>
        <w:jc w:val="left"/>
        <w:rPr>
          <w:b/>
          <w:color w:val="1F497C"/>
        </w:rPr>
      </w:pPr>
      <w:r>
        <w:rPr>
          <w:color w:val="233F60"/>
        </w:rPr>
        <w:t xml:space="preserve">Residual </w:t>
      </w:r>
      <w:r>
        <w:rPr>
          <w:color w:val="233F60"/>
          <w:spacing w:val="-2"/>
        </w:rPr>
        <w:t>Analysis</w:t>
      </w:r>
    </w:p>
    <w:p w14:paraId="63AACA72" w14:textId="77777777" w:rsidR="001F2F44" w:rsidRDefault="001F2F44" w:rsidP="005C4889">
      <w:pPr>
        <w:pStyle w:val="BodyText"/>
      </w:pPr>
    </w:p>
    <w:p w14:paraId="2A255ED1" w14:textId="77777777" w:rsidR="001F2F44" w:rsidRDefault="00000000" w:rsidP="005C4889">
      <w:pPr>
        <w:pStyle w:val="BodyText"/>
        <w:ind w:left="189" w:right="363"/>
      </w:pPr>
      <w:r>
        <w:t xml:space="preserve">Residual </w:t>
      </w:r>
      <w:proofErr w:type="spellStart"/>
      <w:r>
        <w:t>i.e</w:t>
      </w:r>
      <w:proofErr w:type="spellEnd"/>
      <w:r>
        <w:t>, the difference between Actual Suicide rate</w:t>
      </w:r>
      <w:r>
        <w:rPr>
          <w:spacing w:val="-1"/>
        </w:rPr>
        <w:t xml:space="preserve"> </w:t>
      </w:r>
      <w:r>
        <w:t>and</w:t>
      </w:r>
      <w:r>
        <w:rPr>
          <w:spacing w:val="-2"/>
        </w:rPr>
        <w:t xml:space="preserve"> </w:t>
      </w:r>
      <w:r>
        <w:t>Predicted</w:t>
      </w:r>
      <w:r>
        <w:rPr>
          <w:spacing w:val="-1"/>
        </w:rPr>
        <w:t xml:space="preserve"> </w:t>
      </w:r>
      <w:r>
        <w:t>Suicide</w:t>
      </w:r>
      <w:r>
        <w:rPr>
          <w:spacing w:val="-1"/>
        </w:rPr>
        <w:t xml:space="preserve"> </w:t>
      </w:r>
      <w:r>
        <w:t>rate)</w:t>
      </w:r>
      <w:r>
        <w:rPr>
          <w:spacing w:val="-1"/>
        </w:rPr>
        <w:t xml:space="preserve"> </w:t>
      </w:r>
      <w:r>
        <w:t>is</w:t>
      </w:r>
      <w:r>
        <w:rPr>
          <w:spacing w:val="-1"/>
        </w:rPr>
        <w:t xml:space="preserve"> </w:t>
      </w:r>
      <w:r>
        <w:t>analyzed</w:t>
      </w:r>
      <w:r>
        <w:rPr>
          <w:spacing w:val="-1"/>
        </w:rPr>
        <w:t xml:space="preserve"> </w:t>
      </w:r>
      <w:r>
        <w:t xml:space="preserve">with the Predicted Suicide rate for both Trained and Test </w:t>
      </w:r>
      <w:r>
        <w:rPr>
          <w:spacing w:val="-2"/>
        </w:rPr>
        <w:t>Data.</w:t>
      </w:r>
    </w:p>
    <w:p w14:paraId="76B344E0" w14:textId="77777777" w:rsidR="001F2F44" w:rsidRDefault="00000000" w:rsidP="005C4889">
      <w:pPr>
        <w:pStyle w:val="BodyText"/>
        <w:ind w:left="187"/>
        <w:rPr>
          <w:sz w:val="20"/>
        </w:rPr>
      </w:pPr>
      <w:r>
        <w:rPr>
          <w:noProof/>
          <w:sz w:val="20"/>
        </w:rPr>
        <w:drawing>
          <wp:inline distT="0" distB="0" distL="0" distR="0" wp14:anchorId="1408E223" wp14:editId="33D81A34">
            <wp:extent cx="2976302" cy="2075688"/>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8" cstate="print"/>
                    <a:stretch>
                      <a:fillRect/>
                    </a:stretch>
                  </pic:blipFill>
                  <pic:spPr>
                    <a:xfrm>
                      <a:off x="0" y="0"/>
                      <a:ext cx="2976302" cy="2075688"/>
                    </a:xfrm>
                    <a:prstGeom prst="rect">
                      <a:avLst/>
                    </a:prstGeom>
                  </pic:spPr>
                </pic:pic>
              </a:graphicData>
            </a:graphic>
          </wp:inline>
        </w:drawing>
      </w:r>
    </w:p>
    <w:p w14:paraId="5666341E" w14:textId="77777777" w:rsidR="001F2F44" w:rsidRDefault="00000000" w:rsidP="005C4889">
      <w:pPr>
        <w:pStyle w:val="BodyText"/>
        <w:ind w:left="189" w:right="360"/>
      </w:pPr>
      <w:r>
        <w:rPr>
          <w:color w:val="1F497C"/>
          <w:spacing w:val="-2"/>
        </w:rPr>
        <w:t>Figure</w:t>
      </w:r>
      <w:r>
        <w:rPr>
          <w:color w:val="1F497C"/>
          <w:spacing w:val="-5"/>
        </w:rPr>
        <w:t xml:space="preserve"> </w:t>
      </w:r>
      <w:r>
        <w:rPr>
          <w:color w:val="1F497C"/>
          <w:spacing w:val="-2"/>
        </w:rPr>
        <w:t>4.5:</w:t>
      </w:r>
      <w:r>
        <w:rPr>
          <w:color w:val="1F497C"/>
          <w:spacing w:val="-5"/>
        </w:rPr>
        <w:t xml:space="preserve"> </w:t>
      </w:r>
      <w:r>
        <w:rPr>
          <w:color w:val="1F497C"/>
          <w:spacing w:val="-2"/>
        </w:rPr>
        <w:t>Residual vs</w:t>
      </w:r>
      <w:r>
        <w:rPr>
          <w:color w:val="1F497C"/>
          <w:spacing w:val="-5"/>
        </w:rPr>
        <w:t xml:space="preserve"> </w:t>
      </w:r>
      <w:r>
        <w:rPr>
          <w:color w:val="1F497C"/>
          <w:spacing w:val="-2"/>
        </w:rPr>
        <w:t>Predicted</w:t>
      </w:r>
      <w:r>
        <w:rPr>
          <w:color w:val="1F497C"/>
          <w:spacing w:val="-5"/>
        </w:rPr>
        <w:t xml:space="preserve"> </w:t>
      </w:r>
      <w:r>
        <w:rPr>
          <w:color w:val="1F497C"/>
          <w:spacing w:val="-2"/>
        </w:rPr>
        <w:t>Suicide (Train</w:t>
      </w:r>
      <w:r>
        <w:rPr>
          <w:color w:val="1F497C"/>
          <w:spacing w:val="-5"/>
        </w:rPr>
        <w:t xml:space="preserve"> </w:t>
      </w:r>
      <w:r>
        <w:rPr>
          <w:color w:val="1F497C"/>
          <w:spacing w:val="-2"/>
        </w:rPr>
        <w:t xml:space="preserve">Data) </w:t>
      </w:r>
      <w:r>
        <w:t>The following scatter plot (Figure 4.5) shows the Residuals vs Predicted Suicide Rate plot displays each training sample’s residual on the x-axis against its predicted suicide rate on the y-axis. This visualization helps assess model performance, bias, and</w:t>
      </w:r>
      <w:r>
        <w:rPr>
          <w:spacing w:val="-5"/>
        </w:rPr>
        <w:t xml:space="preserve"> </w:t>
      </w:r>
      <w:r>
        <w:t>error</w:t>
      </w:r>
      <w:r>
        <w:rPr>
          <w:spacing w:val="-5"/>
        </w:rPr>
        <w:t xml:space="preserve"> </w:t>
      </w:r>
      <w:r>
        <w:t>patterns.</w:t>
      </w:r>
      <w:r>
        <w:rPr>
          <w:spacing w:val="-4"/>
        </w:rPr>
        <w:t xml:space="preserve"> </w:t>
      </w:r>
      <w:r>
        <w:t>In</w:t>
      </w:r>
      <w:r>
        <w:rPr>
          <w:spacing w:val="-6"/>
        </w:rPr>
        <w:t xml:space="preserve"> </w:t>
      </w:r>
      <w:r>
        <w:t>this</w:t>
      </w:r>
      <w:r>
        <w:rPr>
          <w:spacing w:val="-7"/>
        </w:rPr>
        <w:t xml:space="preserve"> </w:t>
      </w:r>
      <w:r>
        <w:t>plot,</w:t>
      </w:r>
      <w:r>
        <w:rPr>
          <w:spacing w:val="-4"/>
        </w:rPr>
        <w:t xml:space="preserve"> </w:t>
      </w:r>
      <w:r>
        <w:t>residuals</w:t>
      </w:r>
      <w:r>
        <w:rPr>
          <w:spacing w:val="-4"/>
        </w:rPr>
        <w:t xml:space="preserve"> </w:t>
      </w:r>
      <w:r>
        <w:t>are</w:t>
      </w:r>
      <w:r>
        <w:rPr>
          <w:spacing w:val="-4"/>
        </w:rPr>
        <w:t xml:space="preserve"> </w:t>
      </w:r>
      <w:r>
        <w:t>densely clustered around zero and symmetrically distributed, indicating that the model does not systematically over- or under-predict. While a mild increase in residual spread is observed at higher predicted</w:t>
      </w:r>
      <w:r>
        <w:rPr>
          <w:spacing w:val="76"/>
          <w:w w:val="150"/>
        </w:rPr>
        <w:t xml:space="preserve"> </w:t>
      </w:r>
      <w:r>
        <w:t>values,</w:t>
      </w:r>
      <w:r>
        <w:rPr>
          <w:spacing w:val="74"/>
          <w:w w:val="150"/>
        </w:rPr>
        <w:t xml:space="preserve"> </w:t>
      </w:r>
      <w:r>
        <w:t>suggesting</w:t>
      </w:r>
      <w:r>
        <w:rPr>
          <w:spacing w:val="76"/>
          <w:w w:val="150"/>
        </w:rPr>
        <w:t xml:space="preserve"> </w:t>
      </w:r>
      <w:r>
        <w:t>slight</w:t>
      </w:r>
      <w:r>
        <w:rPr>
          <w:spacing w:val="75"/>
          <w:w w:val="150"/>
        </w:rPr>
        <w:t xml:space="preserve"> </w:t>
      </w:r>
      <w:r>
        <w:t>non-</w:t>
      </w:r>
      <w:r>
        <w:rPr>
          <w:spacing w:val="-2"/>
        </w:rPr>
        <w:t>constant</w:t>
      </w:r>
    </w:p>
    <w:p w14:paraId="29EA4EB9" w14:textId="77777777" w:rsidR="001F2F44" w:rsidRDefault="001F2F44" w:rsidP="005C4889">
      <w:pPr>
        <w:pStyle w:val="BodyText"/>
        <w:sectPr w:rsidR="001F2F44">
          <w:pgSz w:w="12240" w:h="15840"/>
          <w:pgMar w:top="1360" w:right="720" w:bottom="480" w:left="720" w:header="0" w:footer="299" w:gutter="0"/>
          <w:pgBorders w:offsetFrom="page">
            <w:top w:val="single" w:sz="4" w:space="24" w:color="000000"/>
            <w:left w:val="single" w:sz="4" w:space="24" w:color="000000"/>
            <w:bottom w:val="single" w:sz="4" w:space="24" w:color="000000"/>
            <w:right w:val="single" w:sz="4" w:space="24" w:color="000000"/>
          </w:pgBorders>
          <w:cols w:num="2" w:space="720" w:equalWidth="0">
            <w:col w:w="5279" w:space="40"/>
            <w:col w:w="5481"/>
          </w:cols>
        </w:sectPr>
      </w:pPr>
    </w:p>
    <w:p w14:paraId="1CDAD14C" w14:textId="77777777" w:rsidR="001F2F44" w:rsidRDefault="00000000" w:rsidP="005C4889">
      <w:pPr>
        <w:pStyle w:val="BodyText"/>
        <w:spacing w:before="79"/>
        <w:ind w:left="360"/>
      </w:pPr>
      <w:r>
        <w:lastRenderedPageBreak/>
        <w:t>variance, the majority of residuals remain small (within ±0.5), reflecting a strong fit. No clear curvature</w:t>
      </w:r>
      <w:r>
        <w:rPr>
          <w:spacing w:val="-13"/>
        </w:rPr>
        <w:t xml:space="preserve"> </w:t>
      </w:r>
      <w:r>
        <w:t>or</w:t>
      </w:r>
      <w:r>
        <w:rPr>
          <w:spacing w:val="-12"/>
        </w:rPr>
        <w:t xml:space="preserve"> </w:t>
      </w:r>
      <w:r>
        <w:t>systematic</w:t>
      </w:r>
      <w:r>
        <w:rPr>
          <w:spacing w:val="-12"/>
        </w:rPr>
        <w:t xml:space="preserve"> </w:t>
      </w:r>
      <w:r>
        <w:t>pattern</w:t>
      </w:r>
      <w:r>
        <w:rPr>
          <w:spacing w:val="-12"/>
        </w:rPr>
        <w:t xml:space="preserve"> </w:t>
      </w:r>
      <w:r>
        <w:t>is</w:t>
      </w:r>
      <w:r>
        <w:rPr>
          <w:spacing w:val="-12"/>
        </w:rPr>
        <w:t xml:space="preserve"> </w:t>
      </w:r>
      <w:r>
        <w:t>visible,</w:t>
      </w:r>
      <w:r>
        <w:rPr>
          <w:spacing w:val="-12"/>
        </w:rPr>
        <w:t xml:space="preserve"> </w:t>
      </w:r>
      <w:r>
        <w:t>confirming that the model structure appropriately captures the underlying relationships. A few outliers appear at high predicted values, which is expected in real- world demographic data and does not compromise overall performance. Overall, the plot demonstrates a well-fitted model with accurate predictions and only minor variance at extreme values</w:t>
      </w:r>
    </w:p>
    <w:p w14:paraId="119C0C08" w14:textId="77777777" w:rsidR="001F2F44" w:rsidRDefault="00000000" w:rsidP="005C4889">
      <w:pPr>
        <w:pStyle w:val="BodyText"/>
        <w:ind w:left="355"/>
        <w:rPr>
          <w:sz w:val="20"/>
        </w:rPr>
      </w:pPr>
      <w:r>
        <w:rPr>
          <w:noProof/>
          <w:sz w:val="20"/>
        </w:rPr>
        <w:drawing>
          <wp:inline distT="0" distB="0" distL="0" distR="0" wp14:anchorId="04720D4B" wp14:editId="2674A5E7">
            <wp:extent cx="2974848" cy="2100072"/>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9" cstate="print"/>
                    <a:stretch>
                      <a:fillRect/>
                    </a:stretch>
                  </pic:blipFill>
                  <pic:spPr>
                    <a:xfrm>
                      <a:off x="0" y="0"/>
                      <a:ext cx="2974848" cy="2100072"/>
                    </a:xfrm>
                    <a:prstGeom prst="rect">
                      <a:avLst/>
                    </a:prstGeom>
                  </pic:spPr>
                </pic:pic>
              </a:graphicData>
            </a:graphic>
          </wp:inline>
        </w:drawing>
      </w:r>
    </w:p>
    <w:p w14:paraId="2A8643F5" w14:textId="77777777" w:rsidR="001F2F44" w:rsidRDefault="00000000" w:rsidP="005C4889">
      <w:pPr>
        <w:pStyle w:val="BodyText"/>
        <w:ind w:left="360"/>
      </w:pPr>
      <w:r>
        <w:rPr>
          <w:color w:val="1F497C"/>
        </w:rPr>
        <w:t>Figure</w:t>
      </w:r>
      <w:r>
        <w:rPr>
          <w:color w:val="1F497C"/>
          <w:spacing w:val="-3"/>
        </w:rPr>
        <w:t xml:space="preserve"> </w:t>
      </w:r>
      <w:r>
        <w:rPr>
          <w:color w:val="1F497C"/>
        </w:rPr>
        <w:t>4.6:</w:t>
      </w:r>
      <w:r>
        <w:rPr>
          <w:color w:val="1F497C"/>
          <w:spacing w:val="-6"/>
        </w:rPr>
        <w:t xml:space="preserve"> </w:t>
      </w:r>
      <w:r>
        <w:rPr>
          <w:color w:val="1F497C"/>
        </w:rPr>
        <w:t>Residual</w:t>
      </w:r>
      <w:r>
        <w:rPr>
          <w:color w:val="1F497C"/>
          <w:spacing w:val="-3"/>
        </w:rPr>
        <w:t xml:space="preserve"> </w:t>
      </w:r>
      <w:r>
        <w:rPr>
          <w:color w:val="1F497C"/>
        </w:rPr>
        <w:t>vs</w:t>
      </w:r>
      <w:r>
        <w:rPr>
          <w:color w:val="1F497C"/>
          <w:spacing w:val="-6"/>
        </w:rPr>
        <w:t xml:space="preserve"> </w:t>
      </w:r>
      <w:r>
        <w:rPr>
          <w:color w:val="1F497C"/>
        </w:rPr>
        <w:t>Predicted</w:t>
      </w:r>
      <w:r>
        <w:rPr>
          <w:color w:val="1F497C"/>
          <w:spacing w:val="-4"/>
        </w:rPr>
        <w:t xml:space="preserve"> </w:t>
      </w:r>
      <w:r>
        <w:rPr>
          <w:color w:val="1F497C"/>
        </w:rPr>
        <w:t>Suicide</w:t>
      </w:r>
      <w:r>
        <w:rPr>
          <w:color w:val="1F497C"/>
          <w:spacing w:val="-6"/>
        </w:rPr>
        <w:t xml:space="preserve"> </w:t>
      </w:r>
      <w:r>
        <w:rPr>
          <w:color w:val="1F497C"/>
        </w:rPr>
        <w:t>(Test</w:t>
      </w:r>
      <w:r>
        <w:rPr>
          <w:color w:val="1F497C"/>
          <w:spacing w:val="-5"/>
        </w:rPr>
        <w:t xml:space="preserve"> </w:t>
      </w:r>
      <w:r>
        <w:rPr>
          <w:color w:val="1F497C"/>
        </w:rPr>
        <w:t xml:space="preserve">Data) </w:t>
      </w:r>
      <w:r>
        <w:t>The figure 4.6 Residuals vs Predicted Suicide Rate plot for the test data (Figure 4.6) shows each sample’s residual on the x-axis against its predicted value on the y-axis, assessing model generalization. Most residuals cluster around zero, especially for predicted values 0–40, indicating accurate predictions for low-to-moderate suicide rates. Residual</w:t>
      </w:r>
      <w:r>
        <w:rPr>
          <w:spacing w:val="-13"/>
        </w:rPr>
        <w:t xml:space="preserve"> </w:t>
      </w:r>
      <w:r>
        <w:t>spread</w:t>
      </w:r>
      <w:r>
        <w:rPr>
          <w:spacing w:val="-12"/>
        </w:rPr>
        <w:t xml:space="preserve"> </w:t>
      </w:r>
      <w:r>
        <w:t>increases</w:t>
      </w:r>
      <w:r>
        <w:rPr>
          <w:spacing w:val="-12"/>
        </w:rPr>
        <w:t xml:space="preserve"> </w:t>
      </w:r>
      <w:r>
        <w:t>at</w:t>
      </w:r>
      <w:r>
        <w:rPr>
          <w:spacing w:val="-12"/>
        </w:rPr>
        <w:t xml:space="preserve"> </w:t>
      </w:r>
      <w:r>
        <w:t>higher</w:t>
      </w:r>
      <w:r>
        <w:rPr>
          <w:spacing w:val="-12"/>
        </w:rPr>
        <w:t xml:space="preserve"> </w:t>
      </w:r>
      <w:r>
        <w:t>predicted</w:t>
      </w:r>
      <w:r>
        <w:rPr>
          <w:spacing w:val="-12"/>
        </w:rPr>
        <w:t xml:space="preserve"> </w:t>
      </w:r>
      <w:r>
        <w:t>values, showing slight non-constant variance, consistent with the</w:t>
      </w:r>
      <w:r>
        <w:rPr>
          <w:spacing w:val="-2"/>
        </w:rPr>
        <w:t xml:space="preserve"> </w:t>
      </w:r>
      <w:r>
        <w:t>training</w:t>
      </w:r>
      <w:r>
        <w:rPr>
          <w:spacing w:val="-3"/>
        </w:rPr>
        <w:t xml:space="preserve"> </w:t>
      </w:r>
      <w:r>
        <w:t>data.</w:t>
      </w:r>
      <w:r>
        <w:rPr>
          <w:spacing w:val="-2"/>
        </w:rPr>
        <w:t xml:space="preserve"> </w:t>
      </w:r>
      <w:r>
        <w:t>A</w:t>
      </w:r>
      <w:r>
        <w:rPr>
          <w:spacing w:val="-2"/>
        </w:rPr>
        <w:t xml:space="preserve"> </w:t>
      </w:r>
      <w:r>
        <w:t>few</w:t>
      </w:r>
      <w:r>
        <w:rPr>
          <w:spacing w:val="-2"/>
        </w:rPr>
        <w:t xml:space="preserve"> </w:t>
      </w:r>
      <w:r>
        <w:t>large</w:t>
      </w:r>
      <w:r>
        <w:rPr>
          <w:spacing w:val="-2"/>
        </w:rPr>
        <w:t xml:space="preserve"> </w:t>
      </w:r>
      <w:r>
        <w:t>positive</w:t>
      </w:r>
      <w:r>
        <w:rPr>
          <w:spacing w:val="-2"/>
        </w:rPr>
        <w:t xml:space="preserve"> </w:t>
      </w:r>
      <w:r>
        <w:t>residuals at very high predictions (~120–150+) reflect underestimation in rare extreme cases, while small negative residuals at low</w:t>
      </w:r>
      <w:r>
        <w:rPr>
          <w:spacing w:val="-3"/>
        </w:rPr>
        <w:t xml:space="preserve"> </w:t>
      </w:r>
      <w:r>
        <w:t>predictions indicate</w:t>
      </w:r>
      <w:r>
        <w:rPr>
          <w:spacing w:val="-2"/>
        </w:rPr>
        <w:t xml:space="preserve"> </w:t>
      </w:r>
      <w:r>
        <w:t>minor overprediction.</w:t>
      </w:r>
      <w:r>
        <w:rPr>
          <w:spacing w:val="-3"/>
        </w:rPr>
        <w:t xml:space="preserve"> </w:t>
      </w:r>
      <w:r>
        <w:t>No</w:t>
      </w:r>
      <w:r>
        <w:rPr>
          <w:spacing w:val="-1"/>
        </w:rPr>
        <w:t xml:space="preserve"> </w:t>
      </w:r>
      <w:r>
        <w:t>systematic</w:t>
      </w:r>
      <w:r>
        <w:rPr>
          <w:spacing w:val="-1"/>
        </w:rPr>
        <w:t xml:space="preserve"> </w:t>
      </w:r>
      <w:r>
        <w:t>curvature</w:t>
      </w:r>
      <w:r>
        <w:rPr>
          <w:spacing w:val="-3"/>
        </w:rPr>
        <w:t xml:space="preserve"> </w:t>
      </w:r>
      <w:r>
        <w:t>or</w:t>
      </w:r>
      <w:r>
        <w:rPr>
          <w:spacing w:val="-1"/>
        </w:rPr>
        <w:t xml:space="preserve"> </w:t>
      </w:r>
      <w:r>
        <w:t>patterns are observed. Overall, the plot confirms strong generalization, accurate predictions for most cases, and expected variance at extreme values, with underprediction of rare high rates being normal.</w:t>
      </w:r>
    </w:p>
    <w:p w14:paraId="7BE9D88E" w14:textId="77777777" w:rsidR="001F2F44" w:rsidRDefault="001F2F44" w:rsidP="005C4889">
      <w:pPr>
        <w:pStyle w:val="BodyText"/>
      </w:pPr>
    </w:p>
    <w:p w14:paraId="5525B586" w14:textId="77777777" w:rsidR="001F2F44" w:rsidRDefault="001F2F44" w:rsidP="005C4889">
      <w:pPr>
        <w:pStyle w:val="BodyText"/>
        <w:spacing w:before="1"/>
      </w:pPr>
    </w:p>
    <w:p w14:paraId="22B1ABED" w14:textId="77777777" w:rsidR="001F2F44" w:rsidRDefault="00000000" w:rsidP="005C4889">
      <w:pPr>
        <w:pStyle w:val="Heading1"/>
        <w:numPr>
          <w:ilvl w:val="1"/>
          <w:numId w:val="3"/>
        </w:numPr>
        <w:tabs>
          <w:tab w:val="left" w:pos="1107"/>
        </w:tabs>
        <w:ind w:left="1107" w:hanging="357"/>
        <w:jc w:val="left"/>
      </w:pPr>
      <w:bookmarkStart w:id="14" w:name="_Toc217472600"/>
      <w:r>
        <w:t>Classification</w:t>
      </w:r>
      <w:r>
        <w:rPr>
          <w:spacing w:val="-4"/>
        </w:rPr>
        <w:t xml:space="preserve"> </w:t>
      </w:r>
      <w:r>
        <w:t>Model</w:t>
      </w:r>
      <w:r>
        <w:rPr>
          <w:spacing w:val="-5"/>
        </w:rPr>
        <w:t xml:space="preserve"> </w:t>
      </w:r>
      <w:r>
        <w:t>Evaluation</w:t>
      </w:r>
      <w:r>
        <w:rPr>
          <w:spacing w:val="-2"/>
        </w:rPr>
        <w:t xml:space="preserve"> (J48)</w:t>
      </w:r>
      <w:bookmarkEnd w:id="14"/>
    </w:p>
    <w:p w14:paraId="151D5933" w14:textId="77777777" w:rsidR="001F2F44" w:rsidRDefault="001F2F44" w:rsidP="005C4889">
      <w:pPr>
        <w:pStyle w:val="BodyText"/>
        <w:rPr>
          <w:b/>
        </w:rPr>
      </w:pPr>
    </w:p>
    <w:p w14:paraId="21F3B28D" w14:textId="77777777" w:rsidR="001F2F44" w:rsidRDefault="00000000" w:rsidP="005C4889">
      <w:pPr>
        <w:pStyle w:val="ListParagraph"/>
        <w:numPr>
          <w:ilvl w:val="2"/>
          <w:numId w:val="3"/>
        </w:numPr>
        <w:tabs>
          <w:tab w:val="left" w:pos="1302"/>
        </w:tabs>
        <w:ind w:left="1302" w:hanging="539"/>
        <w:jc w:val="left"/>
        <w:rPr>
          <w:b/>
          <w:color w:val="1F497C"/>
        </w:rPr>
      </w:pPr>
      <w:r>
        <w:rPr>
          <w:color w:val="233F60"/>
        </w:rPr>
        <w:t>Performance</w:t>
      </w:r>
      <w:r>
        <w:rPr>
          <w:color w:val="233F60"/>
          <w:spacing w:val="-1"/>
        </w:rPr>
        <w:t xml:space="preserve"> </w:t>
      </w:r>
      <w:r>
        <w:rPr>
          <w:color w:val="233F60"/>
          <w:spacing w:val="-2"/>
        </w:rPr>
        <w:t>Metrics:</w:t>
      </w:r>
    </w:p>
    <w:p w14:paraId="1D158778" w14:textId="77777777" w:rsidR="001F2F44" w:rsidRDefault="001F2F44" w:rsidP="005C4889">
      <w:pPr>
        <w:pStyle w:val="BodyText"/>
      </w:pPr>
    </w:p>
    <w:p w14:paraId="5DFABB91" w14:textId="77777777" w:rsidR="001F2F44" w:rsidRDefault="00000000" w:rsidP="005C4889">
      <w:pPr>
        <w:pStyle w:val="BodyText"/>
        <w:ind w:left="360" w:right="1"/>
      </w:pPr>
      <w:r>
        <w:t>The</w:t>
      </w:r>
      <w:r>
        <w:rPr>
          <w:spacing w:val="-5"/>
        </w:rPr>
        <w:t xml:space="preserve"> </w:t>
      </w:r>
      <w:r>
        <w:t>performance</w:t>
      </w:r>
      <w:r>
        <w:rPr>
          <w:spacing w:val="-5"/>
        </w:rPr>
        <w:t xml:space="preserve"> </w:t>
      </w:r>
      <w:r>
        <w:t>of</w:t>
      </w:r>
      <w:r>
        <w:rPr>
          <w:spacing w:val="-5"/>
        </w:rPr>
        <w:t xml:space="preserve"> </w:t>
      </w:r>
      <w:r>
        <w:t>the</w:t>
      </w:r>
      <w:r>
        <w:rPr>
          <w:spacing w:val="-5"/>
        </w:rPr>
        <w:t xml:space="preserve"> </w:t>
      </w:r>
      <w:r>
        <w:t>J48</w:t>
      </w:r>
      <w:r>
        <w:rPr>
          <w:spacing w:val="-8"/>
        </w:rPr>
        <w:t xml:space="preserve"> </w:t>
      </w:r>
      <w:r>
        <w:t>decision</w:t>
      </w:r>
      <w:r>
        <w:rPr>
          <w:spacing w:val="-7"/>
        </w:rPr>
        <w:t xml:space="preserve"> </w:t>
      </w:r>
      <w:r>
        <w:t>tree</w:t>
      </w:r>
      <w:r>
        <w:rPr>
          <w:spacing w:val="-5"/>
        </w:rPr>
        <w:t xml:space="preserve"> </w:t>
      </w:r>
      <w:r>
        <w:t>classifier</w:t>
      </w:r>
      <w:r>
        <w:rPr>
          <w:spacing w:val="-6"/>
        </w:rPr>
        <w:t xml:space="preserve"> </w:t>
      </w:r>
      <w:r>
        <w:t>is evaluated</w:t>
      </w:r>
      <w:r>
        <w:rPr>
          <w:spacing w:val="20"/>
        </w:rPr>
        <w:t xml:space="preserve"> </w:t>
      </w:r>
      <w:r>
        <w:t>using</w:t>
      </w:r>
      <w:r>
        <w:rPr>
          <w:spacing w:val="21"/>
        </w:rPr>
        <w:t xml:space="preserve"> </w:t>
      </w:r>
      <w:r>
        <w:t>overall</w:t>
      </w:r>
      <w:r>
        <w:rPr>
          <w:spacing w:val="21"/>
        </w:rPr>
        <w:t xml:space="preserve"> </w:t>
      </w:r>
      <w:r>
        <w:t>accuracy</w:t>
      </w:r>
      <w:r>
        <w:rPr>
          <w:spacing w:val="21"/>
        </w:rPr>
        <w:t xml:space="preserve"> </w:t>
      </w:r>
      <w:r>
        <w:t>and</w:t>
      </w:r>
      <w:r>
        <w:rPr>
          <w:spacing w:val="21"/>
        </w:rPr>
        <w:t xml:space="preserve"> </w:t>
      </w:r>
      <w:r>
        <w:t>the</w:t>
      </w:r>
      <w:r>
        <w:rPr>
          <w:spacing w:val="22"/>
        </w:rPr>
        <w:t xml:space="preserve"> </w:t>
      </w:r>
      <w:r>
        <w:rPr>
          <w:spacing w:val="-2"/>
        </w:rPr>
        <w:t>confusion</w:t>
      </w:r>
    </w:p>
    <w:p w14:paraId="76FA939F" w14:textId="77777777" w:rsidR="001F2F44" w:rsidRDefault="00000000" w:rsidP="005C4889">
      <w:pPr>
        <w:pStyle w:val="BodyText"/>
        <w:spacing w:before="79"/>
        <w:ind w:left="191" w:right="360"/>
      </w:pPr>
      <w:r>
        <w:br w:type="column"/>
      </w:r>
      <w:r>
        <w:t xml:space="preserve">matrix, which provide insight into both aggregate performance and class-specific prediction behavior. Using the defined discretization thresholds for the </w:t>
      </w:r>
      <w:proofErr w:type="spellStart"/>
      <w:r>
        <w:t>risk_class</w:t>
      </w:r>
      <w:proofErr w:type="spellEnd"/>
      <w:r>
        <w:t xml:space="preserve"> variable, the classifier achieves perfect performance on both datasets.</w:t>
      </w:r>
    </w:p>
    <w:p w14:paraId="05FE34D3" w14:textId="77777777" w:rsidR="001F2F44" w:rsidRDefault="00000000" w:rsidP="005C4889">
      <w:pPr>
        <w:pStyle w:val="BodyText"/>
        <w:ind w:left="191" w:right="365"/>
      </w:pPr>
      <w:r>
        <w:t xml:space="preserve">Here are the Evaluation results of train and test </w:t>
      </w:r>
      <w:r>
        <w:rPr>
          <w:spacing w:val="-2"/>
        </w:rPr>
        <w:t>Models.</w:t>
      </w:r>
    </w:p>
    <w:p w14:paraId="043D3216" w14:textId="77777777" w:rsidR="001F2F44" w:rsidRDefault="00000000" w:rsidP="005C4889">
      <w:pPr>
        <w:pStyle w:val="BodyText"/>
        <w:spacing w:before="8"/>
        <w:rPr>
          <w:sz w:val="19"/>
        </w:rPr>
      </w:pPr>
      <w:r>
        <w:rPr>
          <w:noProof/>
          <w:sz w:val="19"/>
        </w:rPr>
        <w:drawing>
          <wp:anchor distT="0" distB="0" distL="0" distR="0" simplePos="0" relativeHeight="251667968" behindDoc="1" locked="0" layoutInCell="1" allowOverlap="1" wp14:anchorId="640D5679" wp14:editId="6EBB4BB4">
            <wp:simplePos x="0" y="0"/>
            <wp:positionH relativeFrom="page">
              <wp:posOffset>3953255</wp:posOffset>
            </wp:positionH>
            <wp:positionV relativeFrom="paragraph">
              <wp:posOffset>161772</wp:posOffset>
            </wp:positionV>
            <wp:extent cx="2974848" cy="1194816"/>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0" cstate="print"/>
                    <a:stretch>
                      <a:fillRect/>
                    </a:stretch>
                  </pic:blipFill>
                  <pic:spPr>
                    <a:xfrm>
                      <a:off x="0" y="0"/>
                      <a:ext cx="2974848" cy="1194816"/>
                    </a:xfrm>
                    <a:prstGeom prst="rect">
                      <a:avLst/>
                    </a:prstGeom>
                  </pic:spPr>
                </pic:pic>
              </a:graphicData>
            </a:graphic>
          </wp:anchor>
        </w:drawing>
      </w:r>
    </w:p>
    <w:p w14:paraId="3AB728A5" w14:textId="77777777" w:rsidR="001F2F44" w:rsidRDefault="00000000" w:rsidP="005C4889">
      <w:pPr>
        <w:pStyle w:val="BodyText"/>
        <w:spacing w:before="11"/>
        <w:ind w:left="334"/>
      </w:pPr>
      <w:r>
        <w:rPr>
          <w:color w:val="1F497C"/>
        </w:rPr>
        <w:t>Figure</w:t>
      </w:r>
      <w:r>
        <w:rPr>
          <w:color w:val="1F497C"/>
          <w:spacing w:val="-3"/>
        </w:rPr>
        <w:t xml:space="preserve"> </w:t>
      </w:r>
      <w:r>
        <w:rPr>
          <w:color w:val="1F497C"/>
        </w:rPr>
        <w:t>4.3:</w:t>
      </w:r>
      <w:r>
        <w:rPr>
          <w:color w:val="1F497C"/>
          <w:spacing w:val="-4"/>
        </w:rPr>
        <w:t xml:space="preserve"> </w:t>
      </w:r>
      <w:r>
        <w:rPr>
          <w:color w:val="1F497C"/>
        </w:rPr>
        <w:t>Confusion</w:t>
      </w:r>
      <w:r>
        <w:rPr>
          <w:color w:val="1F497C"/>
          <w:spacing w:val="-4"/>
        </w:rPr>
        <w:t xml:space="preserve"> </w:t>
      </w:r>
      <w:r>
        <w:rPr>
          <w:color w:val="1F497C"/>
        </w:rPr>
        <w:t>Matrix</w:t>
      </w:r>
      <w:r>
        <w:rPr>
          <w:color w:val="1F497C"/>
          <w:spacing w:val="-2"/>
        </w:rPr>
        <w:t xml:space="preserve"> </w:t>
      </w:r>
      <w:r>
        <w:rPr>
          <w:color w:val="1F497C"/>
        </w:rPr>
        <w:t>Train</w:t>
      </w:r>
      <w:r>
        <w:rPr>
          <w:color w:val="1F497C"/>
          <w:spacing w:val="-2"/>
        </w:rPr>
        <w:t xml:space="preserve"> </w:t>
      </w:r>
      <w:r>
        <w:rPr>
          <w:color w:val="1F497C"/>
        </w:rPr>
        <w:t>Model</w:t>
      </w:r>
      <w:r>
        <w:rPr>
          <w:color w:val="1F497C"/>
          <w:spacing w:val="-3"/>
        </w:rPr>
        <w:t xml:space="preserve"> </w:t>
      </w:r>
      <w:r>
        <w:rPr>
          <w:color w:val="1F497C"/>
          <w:spacing w:val="-2"/>
        </w:rPr>
        <w:t>Scores</w:t>
      </w:r>
    </w:p>
    <w:p w14:paraId="1F9F13B1" w14:textId="77777777" w:rsidR="001F2F44" w:rsidRDefault="00000000" w:rsidP="005C4889">
      <w:pPr>
        <w:pStyle w:val="BodyText"/>
        <w:spacing w:before="7"/>
        <w:rPr>
          <w:sz w:val="19"/>
        </w:rPr>
      </w:pPr>
      <w:r>
        <w:rPr>
          <w:noProof/>
          <w:sz w:val="19"/>
        </w:rPr>
        <w:drawing>
          <wp:anchor distT="0" distB="0" distL="0" distR="0" simplePos="0" relativeHeight="251670016" behindDoc="1" locked="0" layoutInCell="1" allowOverlap="1" wp14:anchorId="225419E0" wp14:editId="0F7165FE">
            <wp:simplePos x="0" y="0"/>
            <wp:positionH relativeFrom="page">
              <wp:posOffset>3953255</wp:posOffset>
            </wp:positionH>
            <wp:positionV relativeFrom="paragraph">
              <wp:posOffset>161467</wp:posOffset>
            </wp:positionV>
            <wp:extent cx="2974847" cy="1405127"/>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1" cstate="print"/>
                    <a:stretch>
                      <a:fillRect/>
                    </a:stretch>
                  </pic:blipFill>
                  <pic:spPr>
                    <a:xfrm>
                      <a:off x="0" y="0"/>
                      <a:ext cx="2974847" cy="1405127"/>
                    </a:xfrm>
                    <a:prstGeom prst="rect">
                      <a:avLst/>
                    </a:prstGeom>
                  </pic:spPr>
                </pic:pic>
              </a:graphicData>
            </a:graphic>
          </wp:anchor>
        </w:drawing>
      </w:r>
    </w:p>
    <w:p w14:paraId="34C3274C" w14:textId="77777777" w:rsidR="001F2F44" w:rsidRDefault="00000000" w:rsidP="005C4889">
      <w:pPr>
        <w:pStyle w:val="BodyText"/>
        <w:ind w:left="191"/>
      </w:pPr>
      <w:r>
        <w:rPr>
          <w:color w:val="1F497C"/>
        </w:rPr>
        <w:t>Figure</w:t>
      </w:r>
      <w:r>
        <w:rPr>
          <w:color w:val="1F497C"/>
          <w:spacing w:val="-3"/>
        </w:rPr>
        <w:t xml:space="preserve"> </w:t>
      </w:r>
      <w:r>
        <w:rPr>
          <w:color w:val="1F497C"/>
        </w:rPr>
        <w:t>4.4:</w:t>
      </w:r>
      <w:r>
        <w:rPr>
          <w:color w:val="1F497C"/>
          <w:spacing w:val="-5"/>
        </w:rPr>
        <w:t xml:space="preserve"> </w:t>
      </w:r>
      <w:r>
        <w:rPr>
          <w:color w:val="1F497C"/>
        </w:rPr>
        <w:t>Confusion</w:t>
      </w:r>
      <w:r>
        <w:rPr>
          <w:color w:val="1F497C"/>
          <w:spacing w:val="-3"/>
        </w:rPr>
        <w:t xml:space="preserve"> </w:t>
      </w:r>
      <w:r>
        <w:rPr>
          <w:color w:val="1F497C"/>
        </w:rPr>
        <w:t>Matrix</w:t>
      </w:r>
      <w:r>
        <w:rPr>
          <w:color w:val="1F497C"/>
          <w:spacing w:val="-2"/>
        </w:rPr>
        <w:t xml:space="preserve"> </w:t>
      </w:r>
      <w:r>
        <w:rPr>
          <w:color w:val="1F497C"/>
        </w:rPr>
        <w:t>Test</w:t>
      </w:r>
      <w:r>
        <w:rPr>
          <w:color w:val="1F497C"/>
          <w:spacing w:val="-3"/>
        </w:rPr>
        <w:t xml:space="preserve"> </w:t>
      </w:r>
      <w:r>
        <w:rPr>
          <w:color w:val="1F497C"/>
        </w:rPr>
        <w:t>Model</w:t>
      </w:r>
      <w:r>
        <w:rPr>
          <w:color w:val="1F497C"/>
          <w:spacing w:val="-2"/>
        </w:rPr>
        <w:t xml:space="preserve"> Scores</w:t>
      </w:r>
    </w:p>
    <w:p w14:paraId="3DC758B7" w14:textId="77777777" w:rsidR="001F2F44" w:rsidRDefault="00000000" w:rsidP="005C4889">
      <w:pPr>
        <w:pStyle w:val="BodyText"/>
        <w:spacing w:before="253"/>
        <w:ind w:left="191" w:right="361"/>
      </w:pPr>
      <w:r>
        <w:t>Figures 4.3 and 4.4 present the confusion matrices for the training and test datasets, respectively.</w:t>
      </w:r>
    </w:p>
    <w:p w14:paraId="23A3309C" w14:textId="77777777" w:rsidR="001F2F44" w:rsidRDefault="00000000" w:rsidP="005C4889">
      <w:pPr>
        <w:pStyle w:val="BodyText"/>
        <w:ind w:left="191" w:right="359"/>
      </w:pPr>
      <w:r>
        <w:t>The model achieved an accuracy of 1.00 on both the training data (Figure 4.3) and the test data (Figure 4.4). In both cases, the confusion matrices are perfectly diagonal, indicating that all instances are correctly classified into their corresponding risk categories. This result suggests that, under the selected discretization strategy and given the available</w:t>
      </w:r>
      <w:r>
        <w:rPr>
          <w:spacing w:val="-4"/>
        </w:rPr>
        <w:t xml:space="preserve"> </w:t>
      </w:r>
      <w:r>
        <w:t>demographic</w:t>
      </w:r>
      <w:r>
        <w:rPr>
          <w:spacing w:val="-2"/>
        </w:rPr>
        <w:t xml:space="preserve"> </w:t>
      </w:r>
      <w:r>
        <w:t>and</w:t>
      </w:r>
      <w:r>
        <w:rPr>
          <w:spacing w:val="-4"/>
        </w:rPr>
        <w:t xml:space="preserve"> </w:t>
      </w:r>
      <w:r>
        <w:t>socio-economic</w:t>
      </w:r>
      <w:r>
        <w:rPr>
          <w:spacing w:val="-2"/>
        </w:rPr>
        <w:t xml:space="preserve"> </w:t>
      </w:r>
      <w:r>
        <w:t>features, the Low, Medium, and High suicide risk classes are fully separable within the dataset.</w:t>
      </w:r>
    </w:p>
    <w:p w14:paraId="468C9921" w14:textId="77777777" w:rsidR="001F2F44" w:rsidRDefault="00000000" w:rsidP="005C4889">
      <w:pPr>
        <w:pStyle w:val="BodyText"/>
        <w:spacing w:before="1"/>
        <w:ind w:left="191" w:right="360"/>
      </w:pPr>
      <w:r>
        <w:t>Despite this apparent perfect accuracy, the Cohen’s Kappa value of approximately 0.01 indicates agreement only marginally above chance, reflecting limited discriminatory capability. Consequently, the J48 classifier is primarily employed for its explanatory value, providing interpretable decision rules that complement the regression model rather than serving as a robust predictive classifier.</w:t>
      </w:r>
    </w:p>
    <w:p w14:paraId="1ADB5345" w14:textId="77777777" w:rsidR="001F2F44" w:rsidRDefault="001F2F44" w:rsidP="005C4889">
      <w:pPr>
        <w:pStyle w:val="BodyText"/>
        <w:sectPr w:rsidR="001F2F44">
          <w:pgSz w:w="12240" w:h="15840"/>
          <w:pgMar w:top="1360" w:right="720" w:bottom="480" w:left="720" w:header="0" w:footer="299" w:gutter="0"/>
          <w:pgBorders w:offsetFrom="page">
            <w:top w:val="single" w:sz="4" w:space="24" w:color="000000"/>
            <w:left w:val="single" w:sz="4" w:space="24" w:color="000000"/>
            <w:bottom w:val="single" w:sz="4" w:space="24" w:color="000000"/>
            <w:right w:val="single" w:sz="4" w:space="24" w:color="000000"/>
          </w:pgBorders>
          <w:cols w:num="2" w:space="720" w:equalWidth="0">
            <w:col w:w="5277" w:space="40"/>
            <w:col w:w="5483"/>
          </w:cols>
        </w:sectPr>
      </w:pPr>
    </w:p>
    <w:p w14:paraId="6B162E18" w14:textId="77777777" w:rsidR="001F2F44" w:rsidRDefault="001F2F44" w:rsidP="005C4889">
      <w:pPr>
        <w:pStyle w:val="BodyText"/>
        <w:spacing w:before="9"/>
        <w:rPr>
          <w:sz w:val="16"/>
        </w:rPr>
      </w:pPr>
    </w:p>
    <w:p w14:paraId="4CF3391E" w14:textId="77777777" w:rsidR="001F2F44" w:rsidRDefault="001F2F44" w:rsidP="005C4889">
      <w:pPr>
        <w:pStyle w:val="BodyText"/>
        <w:rPr>
          <w:sz w:val="16"/>
        </w:rPr>
        <w:sectPr w:rsidR="001F2F44">
          <w:pgSz w:w="12240" w:h="15840"/>
          <w:pgMar w:top="1440" w:right="720" w:bottom="480" w:left="72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p w14:paraId="29E30B0B" w14:textId="77777777" w:rsidR="001F2F44" w:rsidRDefault="00000000" w:rsidP="005C4889">
      <w:pPr>
        <w:pStyle w:val="ListParagraph"/>
        <w:numPr>
          <w:ilvl w:val="2"/>
          <w:numId w:val="3"/>
        </w:numPr>
        <w:tabs>
          <w:tab w:val="left" w:pos="899"/>
        </w:tabs>
        <w:spacing w:before="100"/>
        <w:ind w:left="899" w:hanging="539"/>
        <w:jc w:val="left"/>
        <w:rPr>
          <w:b/>
          <w:color w:val="233F60"/>
        </w:rPr>
      </w:pPr>
      <w:r>
        <w:rPr>
          <w:color w:val="233F60"/>
          <w:spacing w:val="-2"/>
        </w:rPr>
        <w:t>Validation</w:t>
      </w:r>
    </w:p>
    <w:p w14:paraId="062B61FE" w14:textId="77777777" w:rsidR="001F2F44" w:rsidRDefault="001F2F44" w:rsidP="005C4889">
      <w:pPr>
        <w:pStyle w:val="BodyText"/>
      </w:pPr>
    </w:p>
    <w:p w14:paraId="495AFB34" w14:textId="45240503" w:rsidR="001F2F44" w:rsidRDefault="005C4889" w:rsidP="005C4889">
      <w:pPr>
        <w:pStyle w:val="BodyText"/>
        <w:spacing w:before="1"/>
        <w:ind w:left="360"/>
      </w:pPr>
      <w:r w:rsidRPr="005C4889">
        <w:t>The J48 classifier was additionally evaluated on a separate validation set of 6,580 instances obtained from the training data. On this validation set, the model correctly classified 6,579 instances, with only 1 misclassified case, corresponding to an accuracy of 99.985%. The confusion matrix shows that all Low and Medium risk records are perfectly classified, while exactly one High‑risk record is predicted as Medium, confirming that almost all boundaries between the three classes are learned correctly from the data. Cohen’s kappa is reported as 1.0, which indicates an almost perfect level of agreement between predicted and true labels beyond chance and is consistent with the extremely small error rate</w:t>
      </w:r>
    </w:p>
    <w:p w14:paraId="4263E0FE" w14:textId="77777777" w:rsidR="001F2F44" w:rsidRDefault="00000000" w:rsidP="005C4889">
      <w:pPr>
        <w:pStyle w:val="BodyText"/>
        <w:ind w:left="408"/>
        <w:rPr>
          <w:sz w:val="20"/>
        </w:rPr>
      </w:pPr>
      <w:r>
        <w:rPr>
          <w:noProof/>
          <w:sz w:val="20"/>
        </w:rPr>
        <w:drawing>
          <wp:inline distT="0" distB="0" distL="0" distR="0" wp14:anchorId="0C627CEB" wp14:editId="395F0D53">
            <wp:extent cx="2986375" cy="1139952"/>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2" cstate="print"/>
                    <a:stretch>
                      <a:fillRect/>
                    </a:stretch>
                  </pic:blipFill>
                  <pic:spPr>
                    <a:xfrm>
                      <a:off x="0" y="0"/>
                      <a:ext cx="2986375" cy="1139952"/>
                    </a:xfrm>
                    <a:prstGeom prst="rect">
                      <a:avLst/>
                    </a:prstGeom>
                  </pic:spPr>
                </pic:pic>
              </a:graphicData>
            </a:graphic>
          </wp:inline>
        </w:drawing>
      </w:r>
    </w:p>
    <w:p w14:paraId="0CBB47B8" w14:textId="77777777" w:rsidR="001F2F44" w:rsidRDefault="00000000" w:rsidP="005C4889">
      <w:pPr>
        <w:pStyle w:val="BodyText"/>
        <w:ind w:left="360"/>
      </w:pPr>
      <w:r>
        <w:rPr>
          <w:color w:val="1F497C"/>
        </w:rPr>
        <w:t>Figure</w:t>
      </w:r>
      <w:r>
        <w:rPr>
          <w:color w:val="1F497C"/>
          <w:spacing w:val="-1"/>
        </w:rPr>
        <w:t xml:space="preserve"> </w:t>
      </w:r>
      <w:r>
        <w:rPr>
          <w:color w:val="1F497C"/>
        </w:rPr>
        <w:t>4.5:</w:t>
      </w:r>
      <w:r>
        <w:rPr>
          <w:color w:val="1F497C"/>
          <w:spacing w:val="-5"/>
        </w:rPr>
        <w:t xml:space="preserve"> </w:t>
      </w:r>
      <w:r>
        <w:rPr>
          <w:color w:val="1F497C"/>
        </w:rPr>
        <w:t>Validation</w:t>
      </w:r>
      <w:r>
        <w:rPr>
          <w:color w:val="1F497C"/>
          <w:spacing w:val="-4"/>
        </w:rPr>
        <w:t xml:space="preserve"> </w:t>
      </w:r>
      <w:r>
        <w:rPr>
          <w:color w:val="1F497C"/>
        </w:rPr>
        <w:t>set</w:t>
      </w:r>
      <w:r>
        <w:rPr>
          <w:color w:val="1F497C"/>
          <w:spacing w:val="-3"/>
        </w:rPr>
        <w:t xml:space="preserve"> </w:t>
      </w:r>
      <w:r>
        <w:rPr>
          <w:color w:val="1F497C"/>
          <w:spacing w:val="-2"/>
        </w:rPr>
        <w:t>Performance</w:t>
      </w:r>
    </w:p>
    <w:p w14:paraId="07BB1059" w14:textId="475FDA7A" w:rsidR="001F2F44" w:rsidRDefault="00C4131D" w:rsidP="005C4889">
      <w:pPr>
        <w:pStyle w:val="BodyText"/>
        <w:spacing w:before="247"/>
        <w:ind w:left="360"/>
      </w:pPr>
      <w:r>
        <w:t>The</w:t>
      </w:r>
      <w:r>
        <w:rPr>
          <w:spacing w:val="-10"/>
        </w:rPr>
        <w:t>se</w:t>
      </w:r>
      <w:r w:rsidR="005C4889" w:rsidRPr="005C4889">
        <w:t xml:space="preserve"> validation results support the conclusion that the </w:t>
      </w:r>
      <w:proofErr w:type="spellStart"/>
      <w:r w:rsidR="005C4889" w:rsidRPr="005C4889">
        <w:t>discretised</w:t>
      </w:r>
      <w:proofErr w:type="spellEnd"/>
      <w:r w:rsidR="005C4889" w:rsidRPr="005C4889">
        <w:t xml:space="preserve"> risk classes (Low, Medium, High) are highly separable given the chosen features and thresholds, and that the J48 tree is able to </w:t>
      </w:r>
      <w:proofErr w:type="spellStart"/>
      <w:r w:rsidR="005C4889" w:rsidRPr="005C4889">
        <w:t>generalise</w:t>
      </w:r>
      <w:proofErr w:type="spellEnd"/>
      <w:r w:rsidR="005C4889" w:rsidRPr="005C4889">
        <w:t xml:space="preserve"> well even before testing on the final 20% hold</w:t>
      </w:r>
      <w:r w:rsidR="005C4889" w:rsidRPr="005C4889">
        <w:noBreakHyphen/>
        <w:t>out</w:t>
      </w:r>
      <w:r w:rsidR="005C4889">
        <w:t xml:space="preserve"> </w:t>
      </w:r>
      <w:r w:rsidR="005C4889" w:rsidRPr="005C4889">
        <w:t>set. The near</w:t>
      </w:r>
      <w:r w:rsidR="005C4889" w:rsidRPr="005C4889">
        <w:noBreakHyphen/>
        <w:t>perfect performance, together with the simple and interpretable structure of the decision tree, suggests that this model is particularly suitable for explaining how combinations of age, sex and country</w:t>
      </w:r>
      <w:r w:rsidR="005C4889" w:rsidRPr="005C4889">
        <w:noBreakHyphen/>
        <w:t>level history lead to different suicide</w:t>
      </w:r>
      <w:r w:rsidR="005C4889" w:rsidRPr="005C4889">
        <w:noBreakHyphen/>
        <w:t>risk categories, rather than just serving as a black</w:t>
      </w:r>
      <w:r w:rsidR="005C4889" w:rsidRPr="005C4889">
        <w:noBreakHyphen/>
        <w:t>box predictor</w:t>
      </w:r>
    </w:p>
    <w:p w14:paraId="2E6EEA25" w14:textId="77777777" w:rsidR="001F2F44" w:rsidRDefault="001F2F44" w:rsidP="005C4889">
      <w:pPr>
        <w:pStyle w:val="BodyText"/>
        <w:spacing w:before="40"/>
      </w:pPr>
    </w:p>
    <w:p w14:paraId="70194FAD" w14:textId="77777777" w:rsidR="001F2F44" w:rsidRDefault="00000000" w:rsidP="005C4889">
      <w:pPr>
        <w:pStyle w:val="Heading1"/>
        <w:numPr>
          <w:ilvl w:val="2"/>
          <w:numId w:val="3"/>
        </w:numPr>
        <w:tabs>
          <w:tab w:val="left" w:pos="899"/>
        </w:tabs>
        <w:ind w:left="899" w:hanging="539"/>
        <w:jc w:val="left"/>
        <w:rPr>
          <w:color w:val="233F60"/>
        </w:rPr>
      </w:pPr>
      <w:bookmarkStart w:id="15" w:name="_Toc217472601"/>
      <w:r>
        <w:rPr>
          <w:color w:val="233F60"/>
        </w:rPr>
        <w:t>Visual</w:t>
      </w:r>
      <w:r>
        <w:rPr>
          <w:color w:val="233F60"/>
          <w:spacing w:val="-4"/>
        </w:rPr>
        <w:t xml:space="preserve"> </w:t>
      </w:r>
      <w:r>
        <w:rPr>
          <w:color w:val="233F60"/>
        </w:rPr>
        <w:t>Assessment:</w:t>
      </w:r>
      <w:r>
        <w:rPr>
          <w:color w:val="233F60"/>
          <w:spacing w:val="-1"/>
        </w:rPr>
        <w:t xml:space="preserve"> </w:t>
      </w:r>
      <w:r>
        <w:rPr>
          <w:color w:val="233F60"/>
        </w:rPr>
        <w:t>Actual</w:t>
      </w:r>
      <w:r>
        <w:rPr>
          <w:color w:val="233F60"/>
          <w:spacing w:val="-3"/>
        </w:rPr>
        <w:t xml:space="preserve"> </w:t>
      </w:r>
      <w:r>
        <w:rPr>
          <w:color w:val="233F60"/>
        </w:rPr>
        <w:t>vs.</w:t>
      </w:r>
      <w:r>
        <w:rPr>
          <w:color w:val="233F60"/>
          <w:spacing w:val="-3"/>
        </w:rPr>
        <w:t xml:space="preserve"> </w:t>
      </w:r>
      <w:r>
        <w:rPr>
          <w:color w:val="233F60"/>
          <w:spacing w:val="-2"/>
        </w:rPr>
        <w:t>Predicted</w:t>
      </w:r>
      <w:bookmarkEnd w:id="15"/>
    </w:p>
    <w:p w14:paraId="16128F92" w14:textId="77777777" w:rsidR="001F2F44" w:rsidRDefault="00000000" w:rsidP="005C4889">
      <w:pPr>
        <w:pStyle w:val="BodyText"/>
        <w:spacing w:before="251"/>
        <w:ind w:left="360" w:right="1"/>
      </w:pPr>
      <w:r>
        <w:t xml:space="preserve">After our J48 model is Trained and tested. visualization are assessed to predict suicide risk according to age-groups for both Train and Tested </w:t>
      </w:r>
      <w:r>
        <w:rPr>
          <w:spacing w:val="-2"/>
        </w:rPr>
        <w:t>data.</w:t>
      </w:r>
    </w:p>
    <w:p w14:paraId="611A80EB" w14:textId="77777777" w:rsidR="001F2F44" w:rsidRDefault="00000000" w:rsidP="005C4889">
      <w:r>
        <w:br w:type="column"/>
      </w:r>
    </w:p>
    <w:p w14:paraId="50D0B001" w14:textId="77777777" w:rsidR="001F2F44" w:rsidRDefault="001F2F44" w:rsidP="005C4889">
      <w:pPr>
        <w:pStyle w:val="BodyText"/>
      </w:pPr>
    </w:p>
    <w:p w14:paraId="70FD0122" w14:textId="77777777" w:rsidR="001F2F44" w:rsidRDefault="001F2F44" w:rsidP="005C4889">
      <w:pPr>
        <w:pStyle w:val="BodyText"/>
      </w:pPr>
    </w:p>
    <w:p w14:paraId="35216F56" w14:textId="77777777" w:rsidR="001F2F44" w:rsidRDefault="001F2F44" w:rsidP="005C4889">
      <w:pPr>
        <w:pStyle w:val="BodyText"/>
      </w:pPr>
    </w:p>
    <w:p w14:paraId="5EB904FE" w14:textId="77777777" w:rsidR="001F2F44" w:rsidRDefault="001F2F44" w:rsidP="005C4889">
      <w:pPr>
        <w:pStyle w:val="BodyText"/>
      </w:pPr>
    </w:p>
    <w:p w14:paraId="7B015A70" w14:textId="77777777" w:rsidR="001F2F44" w:rsidRDefault="001F2F44" w:rsidP="005C4889">
      <w:pPr>
        <w:pStyle w:val="BodyText"/>
      </w:pPr>
    </w:p>
    <w:p w14:paraId="7DF7768A" w14:textId="77777777" w:rsidR="001F2F44" w:rsidRDefault="001F2F44" w:rsidP="005C4889">
      <w:pPr>
        <w:pStyle w:val="BodyText"/>
      </w:pPr>
    </w:p>
    <w:p w14:paraId="198B9614" w14:textId="77777777" w:rsidR="001F2F44" w:rsidRDefault="001F2F44" w:rsidP="005C4889">
      <w:pPr>
        <w:pStyle w:val="BodyText"/>
      </w:pPr>
    </w:p>
    <w:p w14:paraId="1B09402E" w14:textId="77777777" w:rsidR="001F2F44" w:rsidRDefault="001F2F44" w:rsidP="005C4889">
      <w:pPr>
        <w:pStyle w:val="BodyText"/>
      </w:pPr>
    </w:p>
    <w:p w14:paraId="4CEFE00E" w14:textId="77777777" w:rsidR="001F2F44" w:rsidRDefault="001F2F44" w:rsidP="005C4889">
      <w:pPr>
        <w:pStyle w:val="BodyText"/>
      </w:pPr>
    </w:p>
    <w:p w14:paraId="29734D88" w14:textId="77777777" w:rsidR="001F2F44" w:rsidRDefault="001F2F44" w:rsidP="005C4889">
      <w:pPr>
        <w:pStyle w:val="BodyText"/>
      </w:pPr>
    </w:p>
    <w:p w14:paraId="47722915" w14:textId="77777777" w:rsidR="001F2F44" w:rsidRDefault="001F2F44" w:rsidP="005C4889">
      <w:pPr>
        <w:pStyle w:val="BodyText"/>
        <w:spacing w:before="39"/>
      </w:pPr>
    </w:p>
    <w:p w14:paraId="019ED9D5" w14:textId="77777777" w:rsidR="001F2F44" w:rsidRDefault="00000000" w:rsidP="005C4889">
      <w:pPr>
        <w:pStyle w:val="BodyText"/>
        <w:ind w:left="189" w:right="363"/>
      </w:pPr>
      <w:r>
        <w:rPr>
          <w:noProof/>
        </w:rPr>
        <w:drawing>
          <wp:anchor distT="0" distB="0" distL="0" distR="0" simplePos="0" relativeHeight="251655680" behindDoc="0" locked="0" layoutInCell="1" allowOverlap="1" wp14:anchorId="0E8F0DB6" wp14:editId="210DA974">
            <wp:simplePos x="0" y="0"/>
            <wp:positionH relativeFrom="page">
              <wp:posOffset>3953255</wp:posOffset>
            </wp:positionH>
            <wp:positionV relativeFrom="paragraph">
              <wp:posOffset>-2117989</wp:posOffset>
            </wp:positionV>
            <wp:extent cx="2974847" cy="2112263"/>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3" cstate="print"/>
                    <a:stretch>
                      <a:fillRect/>
                    </a:stretch>
                  </pic:blipFill>
                  <pic:spPr>
                    <a:xfrm>
                      <a:off x="0" y="0"/>
                      <a:ext cx="2974847" cy="2112263"/>
                    </a:xfrm>
                    <a:prstGeom prst="rect">
                      <a:avLst/>
                    </a:prstGeom>
                  </pic:spPr>
                </pic:pic>
              </a:graphicData>
            </a:graphic>
          </wp:anchor>
        </w:drawing>
      </w:r>
      <w:r>
        <w:rPr>
          <w:color w:val="1F497C"/>
        </w:rPr>
        <w:t>Figure 4.5: Average Predication of Suicide rate w.r.t age groups for Train Dataset</w:t>
      </w:r>
    </w:p>
    <w:p w14:paraId="461773A1" w14:textId="77777777" w:rsidR="001F2F44" w:rsidRDefault="00000000" w:rsidP="005C4889">
      <w:pPr>
        <w:pStyle w:val="BodyText"/>
        <w:spacing w:before="257"/>
        <w:ind w:left="189" w:right="361"/>
      </w:pPr>
      <w:r>
        <w:t>The predicted suicide risk distribution across age groups based on the J48 model shown in Figure 4.5. Using</w:t>
      </w:r>
      <w:r>
        <w:rPr>
          <w:spacing w:val="-10"/>
        </w:rPr>
        <w:t xml:space="preserve"> </w:t>
      </w:r>
      <w:r>
        <w:t>80%</w:t>
      </w:r>
      <w:r>
        <w:rPr>
          <w:spacing w:val="-13"/>
        </w:rPr>
        <w:t xml:space="preserve"> </w:t>
      </w:r>
      <w:r>
        <w:t>of</w:t>
      </w:r>
      <w:r>
        <w:rPr>
          <w:spacing w:val="-10"/>
        </w:rPr>
        <w:t xml:space="preserve"> </w:t>
      </w:r>
      <w:r>
        <w:t>the</w:t>
      </w:r>
      <w:r>
        <w:rPr>
          <w:spacing w:val="-13"/>
        </w:rPr>
        <w:t xml:space="preserve"> </w:t>
      </w:r>
      <w:r>
        <w:t>dataset</w:t>
      </w:r>
      <w:r>
        <w:rPr>
          <w:spacing w:val="-10"/>
        </w:rPr>
        <w:t xml:space="preserve"> </w:t>
      </w:r>
      <w:r>
        <w:t>for</w:t>
      </w:r>
      <w:r>
        <w:rPr>
          <w:spacing w:val="-11"/>
        </w:rPr>
        <w:t xml:space="preserve"> </w:t>
      </w:r>
      <w:r>
        <w:t>training,</w:t>
      </w:r>
      <w:r>
        <w:rPr>
          <w:spacing w:val="-9"/>
        </w:rPr>
        <w:t xml:space="preserve"> </w:t>
      </w:r>
      <w:r>
        <w:t>the</w:t>
      </w:r>
      <w:r>
        <w:rPr>
          <w:spacing w:val="-9"/>
        </w:rPr>
        <w:t xml:space="preserve"> </w:t>
      </w:r>
      <w:r>
        <w:t xml:space="preserve">predictions indicate that the highest suicide risk is associated </w:t>
      </w:r>
      <w:r>
        <w:rPr>
          <w:spacing w:val="-2"/>
        </w:rPr>
        <w:t>with</w:t>
      </w:r>
      <w:r>
        <w:rPr>
          <w:spacing w:val="-4"/>
        </w:rPr>
        <w:t xml:space="preserve"> </w:t>
      </w:r>
      <w:r>
        <w:rPr>
          <w:spacing w:val="-2"/>
        </w:rPr>
        <w:t>the</w:t>
      </w:r>
      <w:r>
        <w:rPr>
          <w:spacing w:val="-7"/>
        </w:rPr>
        <w:t xml:space="preserve"> </w:t>
      </w:r>
      <w:r>
        <w:rPr>
          <w:spacing w:val="-2"/>
        </w:rPr>
        <w:t>75+</w:t>
      </w:r>
      <w:r>
        <w:rPr>
          <w:spacing w:val="-7"/>
        </w:rPr>
        <w:t xml:space="preserve"> </w:t>
      </w:r>
      <w:r>
        <w:rPr>
          <w:spacing w:val="-2"/>
        </w:rPr>
        <w:t>age</w:t>
      </w:r>
      <w:r>
        <w:rPr>
          <w:spacing w:val="-7"/>
        </w:rPr>
        <w:t xml:space="preserve"> </w:t>
      </w:r>
      <w:r>
        <w:rPr>
          <w:spacing w:val="-2"/>
        </w:rPr>
        <w:t>group.</w:t>
      </w:r>
      <w:r>
        <w:rPr>
          <w:spacing w:val="-7"/>
        </w:rPr>
        <w:t xml:space="preserve"> </w:t>
      </w:r>
      <w:r>
        <w:rPr>
          <w:spacing w:val="-2"/>
        </w:rPr>
        <w:t>The</w:t>
      </w:r>
      <w:r>
        <w:rPr>
          <w:spacing w:val="-7"/>
        </w:rPr>
        <w:t xml:space="preserve"> </w:t>
      </w:r>
      <w:r>
        <w:rPr>
          <w:spacing w:val="-2"/>
        </w:rPr>
        <w:t>second</w:t>
      </w:r>
      <w:r>
        <w:rPr>
          <w:spacing w:val="-6"/>
        </w:rPr>
        <w:t xml:space="preserve"> </w:t>
      </w:r>
      <w:r>
        <w:rPr>
          <w:spacing w:val="-2"/>
        </w:rPr>
        <w:t>highest</w:t>
      </w:r>
      <w:r>
        <w:rPr>
          <w:spacing w:val="-7"/>
        </w:rPr>
        <w:t xml:space="preserve"> </w:t>
      </w:r>
      <w:r>
        <w:rPr>
          <w:spacing w:val="-2"/>
        </w:rPr>
        <w:t xml:space="preserve">predicted </w:t>
      </w:r>
      <w:r>
        <w:t>risk is observed among early teenagers, while the lowest</w:t>
      </w:r>
      <w:r>
        <w:rPr>
          <w:spacing w:val="-4"/>
        </w:rPr>
        <w:t xml:space="preserve"> </w:t>
      </w:r>
      <w:r>
        <w:t>predicted</w:t>
      </w:r>
      <w:r>
        <w:rPr>
          <w:spacing w:val="-2"/>
        </w:rPr>
        <w:t xml:space="preserve"> </w:t>
      </w:r>
      <w:r>
        <w:t>risk</w:t>
      </w:r>
      <w:r>
        <w:rPr>
          <w:spacing w:val="-2"/>
        </w:rPr>
        <w:t xml:space="preserve"> </w:t>
      </w:r>
      <w:r>
        <w:t>occurs</w:t>
      </w:r>
      <w:r>
        <w:rPr>
          <w:spacing w:val="-2"/>
        </w:rPr>
        <w:t xml:space="preserve"> </w:t>
      </w:r>
      <w:r>
        <w:t>in</w:t>
      </w:r>
      <w:r>
        <w:rPr>
          <w:spacing w:val="-2"/>
        </w:rPr>
        <w:t xml:space="preserve"> </w:t>
      </w:r>
      <w:r>
        <w:t>the</w:t>
      </w:r>
      <w:r>
        <w:rPr>
          <w:spacing w:val="-2"/>
        </w:rPr>
        <w:t xml:space="preserve"> </w:t>
      </w:r>
      <w:r>
        <w:t>55–74</w:t>
      </w:r>
      <w:r>
        <w:rPr>
          <w:spacing w:val="-2"/>
        </w:rPr>
        <w:t xml:space="preserve"> </w:t>
      </w:r>
      <w:r>
        <w:t>age</w:t>
      </w:r>
      <w:r>
        <w:rPr>
          <w:spacing w:val="-2"/>
        </w:rPr>
        <w:t xml:space="preserve"> </w:t>
      </w:r>
      <w:r>
        <w:t>group. These results highlight pronounced age-related differences in suicide risk, underscoring the importance</w:t>
      </w:r>
      <w:r>
        <w:rPr>
          <w:spacing w:val="-13"/>
        </w:rPr>
        <w:t xml:space="preserve"> </w:t>
      </w:r>
      <w:r>
        <w:t>of</w:t>
      </w:r>
      <w:r>
        <w:rPr>
          <w:spacing w:val="-14"/>
        </w:rPr>
        <w:t xml:space="preserve"> </w:t>
      </w:r>
      <w:r>
        <w:t>age</w:t>
      </w:r>
      <w:r>
        <w:rPr>
          <w:spacing w:val="-11"/>
        </w:rPr>
        <w:t xml:space="preserve"> </w:t>
      </w:r>
      <w:r>
        <w:t>as</w:t>
      </w:r>
      <w:r>
        <w:rPr>
          <w:spacing w:val="-9"/>
        </w:rPr>
        <w:t xml:space="preserve"> </w:t>
      </w:r>
      <w:r>
        <w:t>a</w:t>
      </w:r>
      <w:r>
        <w:rPr>
          <w:spacing w:val="-12"/>
        </w:rPr>
        <w:t xml:space="preserve"> </w:t>
      </w:r>
      <w:r>
        <w:t>key</w:t>
      </w:r>
      <w:r>
        <w:rPr>
          <w:spacing w:val="-12"/>
        </w:rPr>
        <w:t xml:space="preserve"> </w:t>
      </w:r>
      <w:r>
        <w:t>factor</w:t>
      </w:r>
      <w:r>
        <w:rPr>
          <w:spacing w:val="-10"/>
        </w:rPr>
        <w:t xml:space="preserve"> </w:t>
      </w:r>
      <w:r>
        <w:t>in</w:t>
      </w:r>
      <w:r>
        <w:rPr>
          <w:spacing w:val="-13"/>
        </w:rPr>
        <w:t xml:space="preserve"> </w:t>
      </w:r>
      <w:r>
        <w:t>risk</w:t>
      </w:r>
      <w:r>
        <w:rPr>
          <w:spacing w:val="-14"/>
        </w:rPr>
        <w:t xml:space="preserve"> </w:t>
      </w:r>
      <w:r>
        <w:rPr>
          <w:spacing w:val="-2"/>
        </w:rPr>
        <w:t>stratification.</w:t>
      </w:r>
    </w:p>
    <w:p w14:paraId="0CBBCA9F" w14:textId="77777777" w:rsidR="001F2F44" w:rsidRDefault="00000000" w:rsidP="005C4889">
      <w:pPr>
        <w:pStyle w:val="BodyText"/>
        <w:spacing w:before="6"/>
        <w:rPr>
          <w:sz w:val="19"/>
        </w:rPr>
      </w:pPr>
      <w:r>
        <w:rPr>
          <w:noProof/>
          <w:sz w:val="19"/>
        </w:rPr>
        <w:drawing>
          <wp:anchor distT="0" distB="0" distL="0" distR="0" simplePos="0" relativeHeight="251672064" behindDoc="1" locked="0" layoutInCell="1" allowOverlap="1" wp14:anchorId="242A92AC" wp14:editId="1049878F">
            <wp:simplePos x="0" y="0"/>
            <wp:positionH relativeFrom="page">
              <wp:posOffset>3953255</wp:posOffset>
            </wp:positionH>
            <wp:positionV relativeFrom="paragraph">
              <wp:posOffset>160873</wp:posOffset>
            </wp:positionV>
            <wp:extent cx="2974848" cy="1868424"/>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4" cstate="print"/>
                    <a:stretch>
                      <a:fillRect/>
                    </a:stretch>
                  </pic:blipFill>
                  <pic:spPr>
                    <a:xfrm>
                      <a:off x="0" y="0"/>
                      <a:ext cx="2974848" cy="1868424"/>
                    </a:xfrm>
                    <a:prstGeom prst="rect">
                      <a:avLst/>
                    </a:prstGeom>
                  </pic:spPr>
                </pic:pic>
              </a:graphicData>
            </a:graphic>
          </wp:anchor>
        </w:drawing>
      </w:r>
    </w:p>
    <w:p w14:paraId="1B59009E" w14:textId="77777777" w:rsidR="001F2F44" w:rsidRDefault="00000000" w:rsidP="005C4889">
      <w:pPr>
        <w:pStyle w:val="BodyText"/>
        <w:spacing w:before="2"/>
        <w:ind w:left="189" w:right="362"/>
      </w:pPr>
      <w:r>
        <w:rPr>
          <w:color w:val="1F497C"/>
        </w:rPr>
        <w:t>Figure</w:t>
      </w:r>
      <w:r>
        <w:rPr>
          <w:color w:val="1F497C"/>
          <w:spacing w:val="-8"/>
        </w:rPr>
        <w:t xml:space="preserve"> </w:t>
      </w:r>
      <w:r>
        <w:rPr>
          <w:color w:val="1F497C"/>
        </w:rPr>
        <w:t>4.6:</w:t>
      </w:r>
      <w:r>
        <w:rPr>
          <w:color w:val="1F497C"/>
          <w:spacing w:val="-10"/>
        </w:rPr>
        <w:t xml:space="preserve"> </w:t>
      </w:r>
      <w:r>
        <w:rPr>
          <w:color w:val="1F497C"/>
        </w:rPr>
        <w:t>Average</w:t>
      </w:r>
      <w:r>
        <w:rPr>
          <w:color w:val="1F497C"/>
          <w:spacing w:val="-8"/>
        </w:rPr>
        <w:t xml:space="preserve"> </w:t>
      </w:r>
      <w:r>
        <w:rPr>
          <w:color w:val="1F497C"/>
        </w:rPr>
        <w:t>Predication</w:t>
      </w:r>
      <w:r>
        <w:rPr>
          <w:color w:val="1F497C"/>
          <w:spacing w:val="-9"/>
        </w:rPr>
        <w:t xml:space="preserve"> </w:t>
      </w:r>
      <w:r>
        <w:rPr>
          <w:color w:val="1F497C"/>
        </w:rPr>
        <w:t>of</w:t>
      </w:r>
      <w:r>
        <w:rPr>
          <w:color w:val="1F497C"/>
          <w:spacing w:val="-8"/>
        </w:rPr>
        <w:t xml:space="preserve"> </w:t>
      </w:r>
      <w:r>
        <w:rPr>
          <w:color w:val="1F497C"/>
        </w:rPr>
        <w:t>Suicide</w:t>
      </w:r>
      <w:r>
        <w:rPr>
          <w:color w:val="1F497C"/>
          <w:spacing w:val="-8"/>
        </w:rPr>
        <w:t xml:space="preserve"> </w:t>
      </w:r>
      <w:r>
        <w:rPr>
          <w:color w:val="1F497C"/>
        </w:rPr>
        <w:t>rate</w:t>
      </w:r>
      <w:r>
        <w:rPr>
          <w:color w:val="1F497C"/>
          <w:spacing w:val="-8"/>
        </w:rPr>
        <w:t xml:space="preserve"> </w:t>
      </w:r>
      <w:r>
        <w:rPr>
          <w:color w:val="1F497C"/>
        </w:rPr>
        <w:t>based on age groups for Test Dataset</w:t>
      </w:r>
    </w:p>
    <w:p w14:paraId="4079727C" w14:textId="77777777" w:rsidR="001F2F44" w:rsidRDefault="00000000" w:rsidP="005C4889">
      <w:pPr>
        <w:pStyle w:val="BodyText"/>
        <w:spacing w:before="257"/>
        <w:ind w:left="189" w:right="359"/>
      </w:pPr>
      <w:r>
        <w:t>The graph (Figure 4.6) distribution of predicted suicide risk across age groups using the 20% test dataset. The model predicts the highest risk for individuals</w:t>
      </w:r>
      <w:r>
        <w:rPr>
          <w:spacing w:val="-2"/>
        </w:rPr>
        <w:t xml:space="preserve"> </w:t>
      </w:r>
      <w:r>
        <w:t>aged</w:t>
      </w:r>
      <w:r>
        <w:rPr>
          <w:spacing w:val="-5"/>
        </w:rPr>
        <w:t xml:space="preserve"> </w:t>
      </w:r>
      <w:r>
        <w:t>35–54,</w:t>
      </w:r>
      <w:r>
        <w:rPr>
          <w:spacing w:val="-4"/>
        </w:rPr>
        <w:t xml:space="preserve"> </w:t>
      </w:r>
      <w:r>
        <w:t>followed</w:t>
      </w:r>
      <w:r>
        <w:rPr>
          <w:spacing w:val="-4"/>
        </w:rPr>
        <w:t xml:space="preserve"> </w:t>
      </w:r>
      <w:r>
        <w:t>by</w:t>
      </w:r>
      <w:r>
        <w:rPr>
          <w:spacing w:val="-6"/>
        </w:rPr>
        <w:t xml:space="preserve"> </w:t>
      </w:r>
      <w:r>
        <w:t>early</w:t>
      </w:r>
      <w:r>
        <w:rPr>
          <w:spacing w:val="-6"/>
        </w:rPr>
        <w:t xml:space="preserve"> </w:t>
      </w:r>
      <w:r>
        <w:t>teenagers, while</w:t>
      </w:r>
      <w:r>
        <w:rPr>
          <w:spacing w:val="-15"/>
        </w:rPr>
        <w:t xml:space="preserve"> </w:t>
      </w:r>
      <w:r>
        <w:t>the</w:t>
      </w:r>
      <w:r>
        <w:rPr>
          <w:spacing w:val="-12"/>
        </w:rPr>
        <w:t xml:space="preserve"> </w:t>
      </w:r>
      <w:r>
        <w:t>lowest</w:t>
      </w:r>
      <w:r>
        <w:rPr>
          <w:spacing w:val="-12"/>
        </w:rPr>
        <w:t xml:space="preserve"> </w:t>
      </w:r>
      <w:r>
        <w:t>predicted</w:t>
      </w:r>
      <w:r>
        <w:rPr>
          <w:spacing w:val="-12"/>
        </w:rPr>
        <w:t xml:space="preserve"> </w:t>
      </w:r>
      <w:r>
        <w:t>risk</w:t>
      </w:r>
      <w:r>
        <w:rPr>
          <w:spacing w:val="-12"/>
        </w:rPr>
        <w:t xml:space="preserve"> </w:t>
      </w:r>
      <w:r>
        <w:t>is</w:t>
      </w:r>
      <w:r>
        <w:rPr>
          <w:spacing w:val="-12"/>
        </w:rPr>
        <w:t xml:space="preserve"> </w:t>
      </w:r>
      <w:r>
        <w:t>observed</w:t>
      </w:r>
      <w:r>
        <w:rPr>
          <w:spacing w:val="-12"/>
        </w:rPr>
        <w:t xml:space="preserve"> </w:t>
      </w:r>
      <w:r>
        <w:t>in</w:t>
      </w:r>
      <w:r>
        <w:rPr>
          <w:spacing w:val="-12"/>
        </w:rPr>
        <w:t xml:space="preserve"> </w:t>
      </w:r>
      <w:r>
        <w:t>the</w:t>
      </w:r>
      <w:r>
        <w:rPr>
          <w:spacing w:val="-12"/>
        </w:rPr>
        <w:t xml:space="preserve"> </w:t>
      </w:r>
      <w:r>
        <w:t>25– 34 age group.</w:t>
      </w:r>
    </w:p>
    <w:p w14:paraId="0E29C4A9" w14:textId="77777777" w:rsidR="001F2F44" w:rsidRDefault="00000000" w:rsidP="005C4889">
      <w:pPr>
        <w:pStyle w:val="BodyText"/>
        <w:ind w:left="189" w:right="361"/>
      </w:pPr>
      <w:r>
        <w:t>A comparison of the predicted suicide risk distributions</w:t>
      </w:r>
      <w:r>
        <w:rPr>
          <w:spacing w:val="75"/>
          <w:w w:val="150"/>
        </w:rPr>
        <w:t xml:space="preserve"> </w:t>
      </w:r>
      <w:r>
        <w:t>for</w:t>
      </w:r>
      <w:r>
        <w:rPr>
          <w:spacing w:val="73"/>
          <w:w w:val="150"/>
        </w:rPr>
        <w:t xml:space="preserve"> </w:t>
      </w:r>
      <w:r>
        <w:t>the</w:t>
      </w:r>
      <w:r>
        <w:rPr>
          <w:spacing w:val="72"/>
          <w:w w:val="150"/>
        </w:rPr>
        <w:t xml:space="preserve"> </w:t>
      </w:r>
      <w:r>
        <w:t>training</w:t>
      </w:r>
      <w:r>
        <w:rPr>
          <w:spacing w:val="75"/>
          <w:w w:val="150"/>
        </w:rPr>
        <w:t xml:space="preserve"> </w:t>
      </w:r>
      <w:r>
        <w:t>and</w:t>
      </w:r>
      <w:r>
        <w:rPr>
          <w:spacing w:val="76"/>
          <w:w w:val="150"/>
        </w:rPr>
        <w:t xml:space="preserve"> </w:t>
      </w:r>
      <w:r>
        <w:t>test</w:t>
      </w:r>
      <w:r>
        <w:rPr>
          <w:spacing w:val="74"/>
          <w:w w:val="150"/>
        </w:rPr>
        <w:t xml:space="preserve"> </w:t>
      </w:r>
      <w:r>
        <w:rPr>
          <w:spacing w:val="-2"/>
        </w:rPr>
        <w:t>datasets</w:t>
      </w:r>
    </w:p>
    <w:p w14:paraId="736A310D" w14:textId="77777777" w:rsidR="001F2F44" w:rsidRDefault="001F2F44" w:rsidP="005C4889">
      <w:pPr>
        <w:pStyle w:val="BodyText"/>
        <w:sectPr w:rsidR="001F2F44">
          <w:type w:val="continuous"/>
          <w:pgSz w:w="12240" w:h="15840"/>
          <w:pgMar w:top="1360" w:right="720" w:bottom="1200" w:left="720" w:header="0" w:footer="299" w:gutter="0"/>
          <w:pgBorders w:offsetFrom="page">
            <w:top w:val="single" w:sz="4" w:space="24" w:color="000000"/>
            <w:left w:val="single" w:sz="4" w:space="24" w:color="000000"/>
            <w:bottom w:val="single" w:sz="4" w:space="24" w:color="000000"/>
            <w:right w:val="single" w:sz="4" w:space="24" w:color="000000"/>
          </w:pgBorders>
          <w:cols w:num="2" w:space="720" w:equalWidth="0">
            <w:col w:w="5279" w:space="40"/>
            <w:col w:w="5481"/>
          </w:cols>
        </w:sectPr>
      </w:pPr>
    </w:p>
    <w:p w14:paraId="4BE8BFA0" w14:textId="77777777" w:rsidR="001F2F44" w:rsidRDefault="00000000" w:rsidP="005C4889">
      <w:pPr>
        <w:pStyle w:val="BodyText"/>
        <w:spacing w:before="79"/>
        <w:ind w:left="360" w:right="1"/>
      </w:pPr>
      <w:r>
        <w:lastRenderedPageBreak/>
        <w:t xml:space="preserve">reveals both consistent patterns and notable differences across age groups. In both cases, the </w:t>
      </w:r>
      <w:r>
        <w:rPr>
          <w:spacing w:val="-2"/>
        </w:rPr>
        <w:t>model</w:t>
      </w:r>
      <w:r>
        <w:rPr>
          <w:spacing w:val="-4"/>
        </w:rPr>
        <w:t xml:space="preserve"> </w:t>
      </w:r>
      <w:r>
        <w:rPr>
          <w:spacing w:val="-2"/>
        </w:rPr>
        <w:t>identifies clear age-related</w:t>
      </w:r>
      <w:r>
        <w:rPr>
          <w:spacing w:val="-3"/>
        </w:rPr>
        <w:t xml:space="preserve"> </w:t>
      </w:r>
      <w:r>
        <w:rPr>
          <w:spacing w:val="-2"/>
        </w:rPr>
        <w:t>variation</w:t>
      </w:r>
      <w:r>
        <w:rPr>
          <w:spacing w:val="-3"/>
        </w:rPr>
        <w:t xml:space="preserve"> </w:t>
      </w:r>
      <w:r>
        <w:rPr>
          <w:spacing w:val="-2"/>
        </w:rPr>
        <w:t>in</w:t>
      </w:r>
      <w:r>
        <w:rPr>
          <w:spacing w:val="-4"/>
        </w:rPr>
        <w:t xml:space="preserve"> </w:t>
      </w:r>
      <w:r>
        <w:rPr>
          <w:spacing w:val="-2"/>
        </w:rPr>
        <w:t xml:space="preserve">suicide </w:t>
      </w:r>
      <w:r>
        <w:t>risk,</w:t>
      </w:r>
      <w:r>
        <w:rPr>
          <w:spacing w:val="-2"/>
        </w:rPr>
        <w:t xml:space="preserve"> </w:t>
      </w:r>
      <w:r>
        <w:t>confirming</w:t>
      </w:r>
      <w:r>
        <w:rPr>
          <w:spacing w:val="-3"/>
        </w:rPr>
        <w:t xml:space="preserve"> </w:t>
      </w:r>
      <w:r>
        <w:t>that</w:t>
      </w:r>
      <w:r>
        <w:rPr>
          <w:spacing w:val="-2"/>
        </w:rPr>
        <w:t xml:space="preserve"> </w:t>
      </w:r>
      <w:r>
        <w:t>age</w:t>
      </w:r>
      <w:r>
        <w:rPr>
          <w:spacing w:val="-2"/>
        </w:rPr>
        <w:t xml:space="preserve"> </w:t>
      </w:r>
      <w:r>
        <w:t>is a</w:t>
      </w:r>
      <w:r>
        <w:rPr>
          <w:spacing w:val="-2"/>
        </w:rPr>
        <w:t xml:space="preserve"> </w:t>
      </w:r>
      <w:r>
        <w:t>key</w:t>
      </w:r>
      <w:r>
        <w:rPr>
          <w:spacing w:val="-4"/>
        </w:rPr>
        <w:t xml:space="preserve"> </w:t>
      </w:r>
      <w:r>
        <w:t>determinant</w:t>
      </w:r>
      <w:r>
        <w:rPr>
          <w:spacing w:val="-2"/>
        </w:rPr>
        <w:t xml:space="preserve"> </w:t>
      </w:r>
      <w:r>
        <w:t>in</w:t>
      </w:r>
      <w:r>
        <w:rPr>
          <w:spacing w:val="-2"/>
        </w:rPr>
        <w:t xml:space="preserve"> </w:t>
      </w:r>
      <w:r>
        <w:t xml:space="preserve">risk stratification. Notably, early teenagers consistently appear among the higher-risk groups in both datasets, indicating a stable pattern captured by the </w:t>
      </w:r>
      <w:r>
        <w:rPr>
          <w:spacing w:val="-2"/>
        </w:rPr>
        <w:t>model.</w:t>
      </w:r>
    </w:p>
    <w:p w14:paraId="3B0C395D" w14:textId="77777777" w:rsidR="001F2F44" w:rsidRDefault="00000000" w:rsidP="005C4889">
      <w:pPr>
        <w:pStyle w:val="BodyText"/>
        <w:spacing w:before="1"/>
        <w:ind w:left="360" w:right="1"/>
      </w:pPr>
      <w:r>
        <w:t>Differences</w:t>
      </w:r>
      <w:r>
        <w:rPr>
          <w:spacing w:val="-8"/>
        </w:rPr>
        <w:t xml:space="preserve"> </w:t>
      </w:r>
      <w:r>
        <w:t>are</w:t>
      </w:r>
      <w:r>
        <w:rPr>
          <w:spacing w:val="-8"/>
        </w:rPr>
        <w:t xml:space="preserve"> </w:t>
      </w:r>
      <w:r>
        <w:t>observed</w:t>
      </w:r>
      <w:r>
        <w:rPr>
          <w:spacing w:val="-9"/>
        </w:rPr>
        <w:t xml:space="preserve"> </w:t>
      </w:r>
      <w:r>
        <w:t>in</w:t>
      </w:r>
      <w:r>
        <w:rPr>
          <w:spacing w:val="-10"/>
        </w:rPr>
        <w:t xml:space="preserve"> </w:t>
      </w:r>
      <w:r>
        <w:t>the</w:t>
      </w:r>
      <w:r>
        <w:rPr>
          <w:spacing w:val="-8"/>
        </w:rPr>
        <w:t xml:space="preserve"> </w:t>
      </w:r>
      <w:r>
        <w:t>age</w:t>
      </w:r>
      <w:r>
        <w:rPr>
          <w:spacing w:val="-8"/>
        </w:rPr>
        <w:t xml:space="preserve"> </w:t>
      </w:r>
      <w:r>
        <w:t>group</w:t>
      </w:r>
      <w:r>
        <w:rPr>
          <w:spacing w:val="-10"/>
        </w:rPr>
        <w:t xml:space="preserve"> </w:t>
      </w:r>
      <w:r>
        <w:t>associated with the highest predicted suicide risk: the training results indicate the greatest risk among individuals aged 75 and above, whereas the test results identify the</w:t>
      </w:r>
      <w:r>
        <w:rPr>
          <w:spacing w:val="-3"/>
        </w:rPr>
        <w:t xml:space="preserve"> </w:t>
      </w:r>
      <w:r>
        <w:t>35–54</w:t>
      </w:r>
      <w:r>
        <w:rPr>
          <w:spacing w:val="-3"/>
        </w:rPr>
        <w:t xml:space="preserve"> </w:t>
      </w:r>
      <w:r>
        <w:t>age</w:t>
      </w:r>
      <w:r>
        <w:rPr>
          <w:spacing w:val="-3"/>
        </w:rPr>
        <w:t xml:space="preserve"> </w:t>
      </w:r>
      <w:r>
        <w:t>group</w:t>
      </w:r>
      <w:r>
        <w:rPr>
          <w:spacing w:val="-5"/>
        </w:rPr>
        <w:t xml:space="preserve"> </w:t>
      </w:r>
      <w:r>
        <w:t>as</w:t>
      </w:r>
      <w:r>
        <w:rPr>
          <w:spacing w:val="-5"/>
        </w:rPr>
        <w:t xml:space="preserve"> </w:t>
      </w:r>
      <w:r>
        <w:t>having</w:t>
      </w:r>
      <w:r>
        <w:rPr>
          <w:spacing w:val="-4"/>
        </w:rPr>
        <w:t xml:space="preserve"> </w:t>
      </w:r>
      <w:r>
        <w:t>the</w:t>
      </w:r>
      <w:r>
        <w:rPr>
          <w:spacing w:val="-3"/>
        </w:rPr>
        <w:t xml:space="preserve"> </w:t>
      </w:r>
      <w:r>
        <w:t>highest</w:t>
      </w:r>
      <w:r>
        <w:rPr>
          <w:spacing w:val="-3"/>
        </w:rPr>
        <w:t xml:space="preserve"> </w:t>
      </w:r>
      <w:r>
        <w:t>predicted risk. Despite this variation, both datasets exhibit a similar</w:t>
      </w:r>
      <w:r>
        <w:rPr>
          <w:spacing w:val="-8"/>
        </w:rPr>
        <w:t xml:space="preserve"> </w:t>
      </w:r>
      <w:r>
        <w:t>overall</w:t>
      </w:r>
      <w:r>
        <w:rPr>
          <w:spacing w:val="-8"/>
        </w:rPr>
        <w:t xml:space="preserve"> </w:t>
      </w:r>
      <w:r>
        <w:t>risk</w:t>
      </w:r>
      <w:r>
        <w:rPr>
          <w:spacing w:val="-9"/>
        </w:rPr>
        <w:t xml:space="preserve"> </w:t>
      </w:r>
      <w:r>
        <w:t>structure,</w:t>
      </w:r>
      <w:r>
        <w:rPr>
          <w:spacing w:val="-9"/>
        </w:rPr>
        <w:t xml:space="preserve"> </w:t>
      </w:r>
      <w:r>
        <w:t>with</w:t>
      </w:r>
      <w:r>
        <w:rPr>
          <w:spacing w:val="-8"/>
        </w:rPr>
        <w:t xml:space="preserve"> </w:t>
      </w:r>
      <w:r>
        <w:t>a</w:t>
      </w:r>
      <w:r>
        <w:rPr>
          <w:spacing w:val="-10"/>
        </w:rPr>
        <w:t xml:space="preserve"> </w:t>
      </w:r>
      <w:r>
        <w:t>clear</w:t>
      </w:r>
      <w:r>
        <w:rPr>
          <w:spacing w:val="-8"/>
        </w:rPr>
        <w:t xml:space="preserve"> </w:t>
      </w:r>
      <w:r>
        <w:t>separation between higher- and lower-risk age groups.</w:t>
      </w:r>
    </w:p>
    <w:p w14:paraId="5F016F43" w14:textId="77777777" w:rsidR="001F2F44" w:rsidRDefault="00000000" w:rsidP="005C4889">
      <w:pPr>
        <w:pStyle w:val="BodyText"/>
        <w:ind w:left="360"/>
      </w:pPr>
      <w:r>
        <w:t xml:space="preserve">These differences can be partly attributed to the </w:t>
      </w:r>
      <w:r>
        <w:rPr>
          <w:spacing w:val="-2"/>
        </w:rPr>
        <w:t>validation</w:t>
      </w:r>
      <w:r>
        <w:rPr>
          <w:spacing w:val="-4"/>
        </w:rPr>
        <w:t xml:space="preserve"> </w:t>
      </w:r>
      <w:r>
        <w:rPr>
          <w:spacing w:val="-2"/>
        </w:rPr>
        <w:t>strategy</w:t>
      </w:r>
      <w:r>
        <w:rPr>
          <w:spacing w:val="-5"/>
        </w:rPr>
        <w:t xml:space="preserve"> </w:t>
      </w:r>
      <w:r>
        <w:rPr>
          <w:spacing w:val="-2"/>
        </w:rPr>
        <w:t>employed: predictions for</w:t>
      </w:r>
      <w:r>
        <w:rPr>
          <w:spacing w:val="-5"/>
        </w:rPr>
        <w:t xml:space="preserve"> </w:t>
      </w:r>
      <w:r>
        <w:rPr>
          <w:spacing w:val="-2"/>
        </w:rPr>
        <w:t>the test set</w:t>
      </w:r>
      <w:r>
        <w:rPr>
          <w:spacing w:val="-6"/>
        </w:rPr>
        <w:t xml:space="preserve"> </w:t>
      </w:r>
      <w:r>
        <w:rPr>
          <w:spacing w:val="-2"/>
        </w:rPr>
        <w:t>are</w:t>
      </w:r>
      <w:r>
        <w:rPr>
          <w:spacing w:val="-7"/>
        </w:rPr>
        <w:t xml:space="preserve"> </w:t>
      </w:r>
      <w:r>
        <w:rPr>
          <w:spacing w:val="-2"/>
        </w:rPr>
        <w:t>derived</w:t>
      </w:r>
      <w:r>
        <w:rPr>
          <w:spacing w:val="-4"/>
        </w:rPr>
        <w:t xml:space="preserve"> </w:t>
      </w:r>
      <w:r>
        <w:rPr>
          <w:spacing w:val="-2"/>
        </w:rPr>
        <w:t>from</w:t>
      </w:r>
      <w:r>
        <w:rPr>
          <w:spacing w:val="-5"/>
        </w:rPr>
        <w:t xml:space="preserve"> </w:t>
      </w:r>
      <w:r>
        <w:rPr>
          <w:spacing w:val="-2"/>
        </w:rPr>
        <w:t>a</w:t>
      </w:r>
      <w:r>
        <w:rPr>
          <w:spacing w:val="-4"/>
        </w:rPr>
        <w:t xml:space="preserve"> </w:t>
      </w:r>
      <w:r>
        <w:rPr>
          <w:spacing w:val="-2"/>
        </w:rPr>
        <w:t>single</w:t>
      </w:r>
      <w:r>
        <w:rPr>
          <w:spacing w:val="-4"/>
        </w:rPr>
        <w:t xml:space="preserve"> </w:t>
      </w:r>
      <w:r>
        <w:rPr>
          <w:spacing w:val="-2"/>
        </w:rPr>
        <w:t>hold-out</w:t>
      </w:r>
      <w:r>
        <w:rPr>
          <w:spacing w:val="-7"/>
        </w:rPr>
        <w:t xml:space="preserve"> </w:t>
      </w:r>
      <w:r>
        <w:rPr>
          <w:spacing w:val="-2"/>
        </w:rPr>
        <w:t>partition,</w:t>
      </w:r>
      <w:r>
        <w:rPr>
          <w:spacing w:val="-7"/>
        </w:rPr>
        <w:t xml:space="preserve"> </w:t>
      </w:r>
      <w:r>
        <w:rPr>
          <w:spacing w:val="-2"/>
        </w:rPr>
        <w:t xml:space="preserve">while </w:t>
      </w:r>
      <w:r>
        <w:t>the training results are influenced by a two-stage partitioning process in which the original training data</w:t>
      </w:r>
      <w:r>
        <w:rPr>
          <w:spacing w:val="-1"/>
        </w:rPr>
        <w:t xml:space="preserve"> </w:t>
      </w:r>
      <w:r>
        <w:t>are</w:t>
      </w:r>
      <w:r>
        <w:rPr>
          <w:spacing w:val="-1"/>
        </w:rPr>
        <w:t xml:space="preserve"> </w:t>
      </w:r>
      <w:r>
        <w:t>further divided</w:t>
      </w:r>
      <w:r>
        <w:rPr>
          <w:spacing w:val="-3"/>
        </w:rPr>
        <w:t xml:space="preserve"> </w:t>
      </w:r>
      <w:r>
        <w:t>into</w:t>
      </w:r>
      <w:r>
        <w:rPr>
          <w:spacing w:val="-1"/>
        </w:rPr>
        <w:t xml:space="preserve"> </w:t>
      </w:r>
      <w:r>
        <w:t>learning</w:t>
      </w:r>
      <w:r>
        <w:rPr>
          <w:spacing w:val="-2"/>
        </w:rPr>
        <w:t xml:space="preserve"> </w:t>
      </w:r>
      <w:r>
        <w:t>and</w:t>
      </w:r>
      <w:r>
        <w:rPr>
          <w:spacing w:val="-2"/>
        </w:rPr>
        <w:t xml:space="preserve"> </w:t>
      </w:r>
      <w:r>
        <w:t>validation subsets. Consequently, minor shifts in the relative ranking of high-risk age groups are expected, while the consistent age-related patterns indicate that the model generalizes well.</w:t>
      </w:r>
    </w:p>
    <w:p w14:paraId="55164C4F" w14:textId="77777777" w:rsidR="001F2F44" w:rsidRDefault="001F2F44" w:rsidP="005C4889">
      <w:pPr>
        <w:pStyle w:val="BodyText"/>
      </w:pPr>
    </w:p>
    <w:p w14:paraId="537A4CE9" w14:textId="77777777" w:rsidR="001F2F44" w:rsidRDefault="00000000" w:rsidP="005C4889">
      <w:pPr>
        <w:pStyle w:val="Heading1"/>
        <w:numPr>
          <w:ilvl w:val="1"/>
          <w:numId w:val="3"/>
        </w:numPr>
        <w:tabs>
          <w:tab w:val="left" w:pos="769"/>
        </w:tabs>
        <w:ind w:left="769" w:hanging="357"/>
        <w:jc w:val="left"/>
      </w:pPr>
      <w:bookmarkStart w:id="16" w:name="_Toc217472602"/>
      <w:r>
        <w:t>Cross</w:t>
      </w:r>
      <w:r>
        <w:rPr>
          <w:spacing w:val="-3"/>
        </w:rPr>
        <w:t xml:space="preserve"> </w:t>
      </w:r>
      <w:r>
        <w:rPr>
          <w:spacing w:val="-2"/>
        </w:rPr>
        <w:t>Validation</w:t>
      </w:r>
      <w:bookmarkEnd w:id="16"/>
    </w:p>
    <w:p w14:paraId="15E57B29" w14:textId="77777777" w:rsidR="001F2F44" w:rsidRDefault="001F2F44" w:rsidP="005C4889">
      <w:pPr>
        <w:pStyle w:val="BodyText"/>
        <w:rPr>
          <w:b/>
        </w:rPr>
      </w:pPr>
    </w:p>
    <w:p w14:paraId="1FB298AE" w14:textId="77777777" w:rsidR="001F2F44" w:rsidRDefault="00000000" w:rsidP="005C4889">
      <w:pPr>
        <w:pStyle w:val="BodyText"/>
        <w:spacing w:before="1"/>
        <w:ind w:left="360" w:firstLine="48"/>
      </w:pPr>
      <w:r>
        <w:t xml:space="preserve">As an additional robustness check, 5-fold cross validation was applied to the </w:t>
      </w:r>
      <w:proofErr w:type="spellStart"/>
      <w:r>
        <w:t>XGBoost</w:t>
      </w:r>
      <w:proofErr w:type="spellEnd"/>
      <w:r>
        <w:t xml:space="preserve"> regression model using KNIME’s looping nodes. In this procedure,</w:t>
      </w:r>
      <w:r>
        <w:rPr>
          <w:spacing w:val="-13"/>
        </w:rPr>
        <w:t xml:space="preserve"> </w:t>
      </w:r>
      <w:r>
        <w:t>the</w:t>
      </w:r>
      <w:r>
        <w:rPr>
          <w:spacing w:val="-11"/>
        </w:rPr>
        <w:t xml:space="preserve"> </w:t>
      </w:r>
      <w:r>
        <w:t>dataset</w:t>
      </w:r>
      <w:r>
        <w:rPr>
          <w:spacing w:val="-13"/>
        </w:rPr>
        <w:t xml:space="preserve"> </w:t>
      </w:r>
      <w:r>
        <w:t>is</w:t>
      </w:r>
      <w:r>
        <w:rPr>
          <w:spacing w:val="-7"/>
        </w:rPr>
        <w:t xml:space="preserve"> </w:t>
      </w:r>
      <w:r>
        <w:t>split</w:t>
      </w:r>
      <w:r>
        <w:rPr>
          <w:spacing w:val="-10"/>
        </w:rPr>
        <w:t xml:space="preserve"> </w:t>
      </w:r>
      <w:r>
        <w:t>into</w:t>
      </w:r>
      <w:r>
        <w:rPr>
          <w:spacing w:val="-12"/>
        </w:rPr>
        <w:t xml:space="preserve"> </w:t>
      </w:r>
      <w:r>
        <w:t>five</w:t>
      </w:r>
      <w:r>
        <w:rPr>
          <w:spacing w:val="-12"/>
        </w:rPr>
        <w:t xml:space="preserve"> </w:t>
      </w:r>
      <w:r>
        <w:t>folds,</w:t>
      </w:r>
      <w:r>
        <w:rPr>
          <w:spacing w:val="-10"/>
        </w:rPr>
        <w:t xml:space="preserve"> </w:t>
      </w:r>
      <w:r>
        <w:t>with</w:t>
      </w:r>
      <w:r>
        <w:rPr>
          <w:spacing w:val="-10"/>
        </w:rPr>
        <w:t xml:space="preserve"> </w:t>
      </w:r>
      <w:r>
        <w:t xml:space="preserve">the model trained on four folds and tested on the remaining fold, iteratively. R² and RMSE were recorded for each fold, and the averaged metrics </w:t>
      </w:r>
      <w:r>
        <w:rPr>
          <w:spacing w:val="-2"/>
        </w:rPr>
        <w:t>closely</w:t>
      </w:r>
      <w:r>
        <w:rPr>
          <w:spacing w:val="-5"/>
        </w:rPr>
        <w:t xml:space="preserve"> </w:t>
      </w:r>
      <w:r>
        <w:rPr>
          <w:spacing w:val="-2"/>
        </w:rPr>
        <w:t>matched</w:t>
      </w:r>
      <w:r>
        <w:rPr>
          <w:spacing w:val="-5"/>
        </w:rPr>
        <w:t xml:space="preserve"> </w:t>
      </w:r>
      <w:r>
        <w:rPr>
          <w:spacing w:val="-2"/>
        </w:rPr>
        <w:t>those</w:t>
      </w:r>
      <w:r>
        <w:rPr>
          <w:spacing w:val="-5"/>
        </w:rPr>
        <w:t xml:space="preserve"> </w:t>
      </w:r>
      <w:r>
        <w:rPr>
          <w:spacing w:val="-2"/>
        </w:rPr>
        <w:t>from</w:t>
      </w:r>
      <w:r>
        <w:rPr>
          <w:spacing w:val="-3"/>
        </w:rPr>
        <w:t xml:space="preserve"> </w:t>
      </w:r>
      <w:r>
        <w:rPr>
          <w:spacing w:val="-2"/>
        </w:rPr>
        <w:t>the 80/20</w:t>
      </w:r>
      <w:r>
        <w:rPr>
          <w:spacing w:val="-5"/>
        </w:rPr>
        <w:t xml:space="preserve"> </w:t>
      </w:r>
      <w:r>
        <w:rPr>
          <w:spacing w:val="-2"/>
        </w:rPr>
        <w:t>train–test</w:t>
      </w:r>
      <w:r>
        <w:rPr>
          <w:spacing w:val="-5"/>
        </w:rPr>
        <w:t xml:space="preserve"> </w:t>
      </w:r>
      <w:r>
        <w:rPr>
          <w:spacing w:val="-2"/>
        </w:rPr>
        <w:t xml:space="preserve">split </w:t>
      </w:r>
      <w:r>
        <w:t>(mean</w:t>
      </w:r>
      <w:r>
        <w:rPr>
          <w:spacing w:val="-13"/>
        </w:rPr>
        <w:t xml:space="preserve"> </w:t>
      </w:r>
      <w:r>
        <w:t>R²</w:t>
      </w:r>
      <w:r>
        <w:rPr>
          <w:spacing w:val="-12"/>
        </w:rPr>
        <w:t xml:space="preserve"> </w:t>
      </w:r>
      <w:r>
        <w:t>≈</w:t>
      </w:r>
      <w:r>
        <w:rPr>
          <w:spacing w:val="-12"/>
        </w:rPr>
        <w:t xml:space="preserve"> </w:t>
      </w:r>
      <w:r>
        <w:t>0.978;</w:t>
      </w:r>
      <w:r>
        <w:rPr>
          <w:spacing w:val="-12"/>
        </w:rPr>
        <w:t xml:space="preserve"> </w:t>
      </w:r>
      <w:r>
        <w:t>mean</w:t>
      </w:r>
      <w:r>
        <w:rPr>
          <w:spacing w:val="-12"/>
        </w:rPr>
        <w:t xml:space="preserve"> </w:t>
      </w:r>
      <w:r>
        <w:t>RMSE</w:t>
      </w:r>
      <w:r>
        <w:rPr>
          <w:spacing w:val="-12"/>
        </w:rPr>
        <w:t xml:space="preserve"> </w:t>
      </w:r>
      <w:r>
        <w:t>≈</w:t>
      </w:r>
      <w:r>
        <w:rPr>
          <w:spacing w:val="-12"/>
        </w:rPr>
        <w:t xml:space="preserve"> </w:t>
      </w:r>
      <w:r>
        <w:t>test</w:t>
      </w:r>
      <w:r>
        <w:rPr>
          <w:spacing w:val="-12"/>
        </w:rPr>
        <w:t xml:space="preserve"> </w:t>
      </w:r>
      <w:r>
        <w:t>RMSE),</w:t>
      </w:r>
      <w:r>
        <w:rPr>
          <w:spacing w:val="-12"/>
        </w:rPr>
        <w:t xml:space="preserve"> </w:t>
      </w:r>
      <w:r>
        <w:t>with</w:t>
      </w:r>
      <w:r>
        <w:rPr>
          <w:spacing w:val="-13"/>
        </w:rPr>
        <w:t xml:space="preserve"> </w:t>
      </w:r>
      <w:r>
        <w:t>low variance across folds.</w:t>
      </w:r>
    </w:p>
    <w:p w14:paraId="21981B50" w14:textId="77777777" w:rsidR="001F2F44" w:rsidRDefault="00000000" w:rsidP="005C4889">
      <w:pPr>
        <w:pStyle w:val="BodyText"/>
        <w:ind w:left="360"/>
      </w:pPr>
      <w:r>
        <w:t>Since cross validation confirmed the model’s stability without revealing new insights, it was not included in the final workflow to avoid unnecessary complexity. The reported evaluation metrics are based</w:t>
      </w:r>
      <w:r>
        <w:rPr>
          <w:spacing w:val="-13"/>
        </w:rPr>
        <w:t xml:space="preserve"> </w:t>
      </w:r>
      <w:r>
        <w:t>on</w:t>
      </w:r>
      <w:r>
        <w:rPr>
          <w:spacing w:val="-12"/>
        </w:rPr>
        <w:t xml:space="preserve"> </w:t>
      </w:r>
      <w:r>
        <w:t>the</w:t>
      </w:r>
      <w:r>
        <w:rPr>
          <w:spacing w:val="-12"/>
        </w:rPr>
        <w:t xml:space="preserve"> </w:t>
      </w:r>
      <w:r>
        <w:t>simpler</w:t>
      </w:r>
      <w:r>
        <w:rPr>
          <w:spacing w:val="-12"/>
        </w:rPr>
        <w:t xml:space="preserve"> </w:t>
      </w:r>
      <w:r>
        <w:t>stratified</w:t>
      </w:r>
      <w:r>
        <w:rPr>
          <w:spacing w:val="-11"/>
        </w:rPr>
        <w:t xml:space="preserve"> </w:t>
      </w:r>
      <w:r>
        <w:t>train–test</w:t>
      </w:r>
      <w:r>
        <w:rPr>
          <w:spacing w:val="-10"/>
        </w:rPr>
        <w:t xml:space="preserve"> </w:t>
      </w:r>
      <w:r>
        <w:t>split,</w:t>
      </w:r>
      <w:r>
        <w:rPr>
          <w:spacing w:val="-11"/>
        </w:rPr>
        <w:t xml:space="preserve"> </w:t>
      </w:r>
      <w:r>
        <w:t>which provides a clearer and interpretable assessment. This approach can be justified in discussion as a verification that the model’s performance is not overly sensitive to a particular data split.</w:t>
      </w:r>
    </w:p>
    <w:p w14:paraId="635C8634" w14:textId="77777777" w:rsidR="001F2F44" w:rsidRDefault="00000000" w:rsidP="005C4889">
      <w:pPr>
        <w:spacing w:before="11" w:after="25"/>
        <w:rPr>
          <w:sz w:val="4"/>
        </w:rPr>
      </w:pPr>
      <w:r>
        <w:br w:type="column"/>
      </w:r>
    </w:p>
    <w:p w14:paraId="6F95774B" w14:textId="77777777" w:rsidR="001F2F44" w:rsidRDefault="00000000" w:rsidP="005C4889">
      <w:pPr>
        <w:pStyle w:val="BodyText"/>
        <w:ind w:left="72"/>
        <w:rPr>
          <w:sz w:val="20"/>
        </w:rPr>
      </w:pPr>
      <w:r>
        <w:rPr>
          <w:noProof/>
          <w:sz w:val="20"/>
        </w:rPr>
        <mc:AlternateContent>
          <mc:Choice Requires="wpg">
            <w:drawing>
              <wp:inline distT="0" distB="0" distL="0" distR="0" wp14:anchorId="6FE23FD4" wp14:editId="55B7A1C6">
                <wp:extent cx="3281679" cy="245745"/>
                <wp:effectExtent l="9525" t="0" r="0" b="1904"/>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81679" cy="245745"/>
                          <a:chOff x="0" y="0"/>
                          <a:chExt cx="3281679" cy="245745"/>
                        </a:xfrm>
                      </wpg:grpSpPr>
                      <wps:wsp>
                        <wps:cNvPr id="35" name="Graphic 35"/>
                        <wps:cNvSpPr/>
                        <wps:spPr>
                          <a:xfrm>
                            <a:off x="6096" y="6095"/>
                            <a:ext cx="3268979" cy="233679"/>
                          </a:xfrm>
                          <a:custGeom>
                            <a:avLst/>
                            <a:gdLst/>
                            <a:ahLst/>
                            <a:cxnLst/>
                            <a:rect l="l" t="t" r="r" b="b"/>
                            <a:pathLst>
                              <a:path w="3268979" h="233679">
                                <a:moveTo>
                                  <a:pt x="3268980" y="233171"/>
                                </a:moveTo>
                                <a:lnTo>
                                  <a:pt x="0" y="233171"/>
                                </a:lnTo>
                                <a:lnTo>
                                  <a:pt x="0" y="0"/>
                                </a:lnTo>
                                <a:lnTo>
                                  <a:pt x="3268980" y="0"/>
                                </a:lnTo>
                                <a:lnTo>
                                  <a:pt x="3268980" y="233171"/>
                                </a:lnTo>
                                <a:close/>
                              </a:path>
                            </a:pathLst>
                          </a:custGeom>
                          <a:solidFill>
                            <a:srgbClr val="BFBFBF"/>
                          </a:solidFill>
                        </wps:spPr>
                        <wps:bodyPr wrap="square" lIns="0" tIns="0" rIns="0" bIns="0" rtlCol="0">
                          <a:prstTxWarp prst="textNoShape">
                            <a:avLst/>
                          </a:prstTxWarp>
                          <a:noAutofit/>
                        </wps:bodyPr>
                      </wps:wsp>
                      <wps:wsp>
                        <wps:cNvPr id="36" name="Graphic 36"/>
                        <wps:cNvSpPr/>
                        <wps:spPr>
                          <a:xfrm>
                            <a:off x="-12" y="12"/>
                            <a:ext cx="3281679" cy="245745"/>
                          </a:xfrm>
                          <a:custGeom>
                            <a:avLst/>
                            <a:gdLst/>
                            <a:ahLst/>
                            <a:cxnLst/>
                            <a:rect l="l" t="t" r="r" b="b"/>
                            <a:pathLst>
                              <a:path w="3281679" h="245745">
                                <a:moveTo>
                                  <a:pt x="3281184" y="0"/>
                                </a:moveTo>
                                <a:lnTo>
                                  <a:pt x="3275088" y="0"/>
                                </a:lnTo>
                                <a:lnTo>
                                  <a:pt x="0" y="0"/>
                                </a:lnTo>
                                <a:lnTo>
                                  <a:pt x="0" y="6096"/>
                                </a:lnTo>
                                <a:lnTo>
                                  <a:pt x="0" y="239255"/>
                                </a:lnTo>
                                <a:lnTo>
                                  <a:pt x="0" y="245351"/>
                                </a:lnTo>
                                <a:lnTo>
                                  <a:pt x="3275088" y="245351"/>
                                </a:lnTo>
                                <a:lnTo>
                                  <a:pt x="3281184" y="245364"/>
                                </a:lnTo>
                                <a:lnTo>
                                  <a:pt x="3281184" y="239268"/>
                                </a:lnTo>
                                <a:lnTo>
                                  <a:pt x="3275088" y="239268"/>
                                </a:lnTo>
                                <a:lnTo>
                                  <a:pt x="6108" y="239255"/>
                                </a:lnTo>
                                <a:lnTo>
                                  <a:pt x="6108" y="6096"/>
                                </a:lnTo>
                                <a:lnTo>
                                  <a:pt x="3275088" y="6096"/>
                                </a:lnTo>
                                <a:lnTo>
                                  <a:pt x="3275088" y="239255"/>
                                </a:lnTo>
                                <a:lnTo>
                                  <a:pt x="3281184" y="239255"/>
                                </a:lnTo>
                                <a:lnTo>
                                  <a:pt x="3281184" y="6096"/>
                                </a:lnTo>
                                <a:lnTo>
                                  <a:pt x="3281184" y="0"/>
                                </a:lnTo>
                                <a:close/>
                              </a:path>
                            </a:pathLst>
                          </a:custGeom>
                          <a:solidFill>
                            <a:srgbClr val="1F497C"/>
                          </a:solidFill>
                        </wps:spPr>
                        <wps:bodyPr wrap="square" lIns="0" tIns="0" rIns="0" bIns="0" rtlCol="0">
                          <a:prstTxWarp prst="textNoShape">
                            <a:avLst/>
                          </a:prstTxWarp>
                          <a:noAutofit/>
                        </wps:bodyPr>
                      </wps:wsp>
                      <wps:wsp>
                        <wps:cNvPr id="37" name="Textbox 37"/>
                        <wps:cNvSpPr txBox="1"/>
                        <wps:spPr>
                          <a:xfrm>
                            <a:off x="89916" y="18287"/>
                            <a:ext cx="3101340" cy="208915"/>
                          </a:xfrm>
                          <a:prstGeom prst="rect">
                            <a:avLst/>
                          </a:prstGeom>
                          <a:solidFill>
                            <a:srgbClr val="E4E6E6"/>
                          </a:solidFill>
                        </wps:spPr>
                        <wps:txbx>
                          <w:txbxContent>
                            <w:p w14:paraId="42A6F4A2" w14:textId="77777777" w:rsidR="001F2F44" w:rsidRDefault="00000000">
                              <w:pPr>
                                <w:ind w:left="91" w:right="10"/>
                                <w:jc w:val="center"/>
                                <w:rPr>
                                  <w:b/>
                                  <w:color w:val="000000"/>
                                  <w:sz w:val="28"/>
                                </w:rPr>
                              </w:pPr>
                              <w:r>
                                <w:rPr>
                                  <w:b/>
                                  <w:color w:val="1F497C"/>
                                  <w:spacing w:val="-2"/>
                                  <w:sz w:val="28"/>
                                </w:rPr>
                                <w:t>Conclusion</w:t>
                              </w:r>
                            </w:p>
                          </w:txbxContent>
                        </wps:txbx>
                        <wps:bodyPr wrap="square" lIns="0" tIns="0" rIns="0" bIns="0" rtlCol="0">
                          <a:noAutofit/>
                        </wps:bodyPr>
                      </wps:wsp>
                    </wpg:wgp>
                  </a:graphicData>
                </a:graphic>
              </wp:inline>
            </w:drawing>
          </mc:Choice>
          <mc:Fallback>
            <w:pict>
              <v:group w14:anchorId="6FE23FD4" id="Group 34" o:spid="_x0000_s1040" style="width:258.4pt;height:19.35pt;mso-position-horizontal-relative:char;mso-position-vertical-relative:line" coordsize="32816,2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6EnzQMAAD0NAAAOAAAAZHJzL2Uyb0RvYy54bWzsV11v2zYUfR+w/0DovbE+bFkW4hRrmgQD&#10;iq5AM+yZlihLmCRqJG0p/373krqW5rSL27Xoy2DAosTDq8vDcz90/XpoanYUSley3XrBle8x0WYy&#10;r9r91vv98f5V4jFteJvzWrZi6z0J7b2++fmn675LRShLWedCMTDS6rTvtl5pTJcuFjorRcP1lexE&#10;C5OFVA03cKv2i1zxHqw39SL0/XjRS5V3SmZCa3j61k16N9Z+UYjM/FYUWhhWbz3wzdh/Zf93+L+4&#10;uebpXvGurLLRDf4VXjS8auGlJ1NvueHsoKpnppoqU1LLwlxlslnIoqgyYfcAuwn8s908KHno7F72&#10;ab/vTjQBtWc8fbXZ7P3xQXUfuw/KeQ/DdzL7UwMvi77bp/N5vN9P4KFQDS6CTbDBMvp0YlQMhmXw&#10;MAqTIF5vPJbBXLhcrZcrR3lWwrk8W5aVd/++cMFT91rr3MmZvgP16Ikg/d8I+ljyTljeNRLwQbEq&#10;h72sPNbyBkT8MOoFngBP+HJAIYfjnR7pPGMo9jexx4AIGIw0TDzFyebEUxQhZ3gEtF2eZgdtHoS0&#10;jPPjO21gGuSW04iXNMqGloYK9I/Kr63yjcdA+cpjoPydO4aOG1yHpnDIejyy0ZUSTsx5gtONPIpH&#10;aYEGz83CEggpPNgoCtbB6PAErNv5gk9ACUDXzlp2QBuasH+ao6vDzN9+OfIffpLBrJZaOK6RAkv6&#10;iRZwYE68lnWV31d1jTxotd/d1oodOTD85h5/IwUzGOhUp04PONrJ/Ank1IOAtp7+68CV8Fj9awuC&#10;xexEA0WDHQ2UqW+lzWH2CJQ2j8MfXHWsg+HWMyCk95J0y1NSCPiPAIfFla385WBkUaF8rG/Oo/EG&#10;Ysjp+fsHE0TCWTDFyN7FwfQqCK324ALLeDpF0iczzo+JpNEVjCSX+9DTKUBIy0kQJEu7G9LyhCGZ&#10;Ena98hOoqZRqPxshl0SRw9i05AKAXkbXeUCG0SZc2bT1wjthq9GKsgFZouvzbVwEnxhCeLwcA42s&#10;0pWsz+DgdZy8AJ84xU2+AI8D3/F/ASEn7IscR+HkxBeBL/ACizAJ7AvhF7gy2Sbx0ml8m8wa3C83&#10;69vxBP/PrLNml9L9mDOpTVlTZn2EnLiTA4vWyN4sszIzvJFQw22Q4vPPNCzJZhO4jiVIwsRamSXa&#10;wA+iJaQQ29r5ySag5EBtD1YebFnGGoXNiO2Rz4oTdTWzsz0rrnfLu/jOlgdIPTPYWXE1w26wndqp&#10;knyjcntB0bT9KPTotn0YvyfwI2B+b4vs9NVz8zcAAAD//wMAUEsDBBQABgAIAAAAIQAtdh6D3AAA&#10;AAQBAAAPAAAAZHJzL2Rvd25yZXYueG1sTI9Ba8JAEIXvhf6HZYTe6iYVrcRsRKTtSQrVQultTMYk&#10;mJ0N2TWJ/77TXurlwfCG976XrkfbqJ46Xzs2EE8jUMS5K2ouDXweXh+XoHxALrBxTAau5GGd3d+l&#10;mBRu4A/q96FUEsI+QQNVCG2itc8rsuinriUW7+Q6i0HOrtRFh4OE20Y/RdFCW6xZGipsaVtRft5f&#10;rIG3AYfNLH7pd+fT9vp9mL9/7WIy5mEyblagAo3h/xl+8QUdMmE6ugsXXjUGZEj4U/Hm8UJmHA3M&#10;ls+gs1Tfwmc/AAAA//8DAFBLAQItABQABgAIAAAAIQC2gziS/gAAAOEBAAATAAAAAAAAAAAAAAAA&#10;AAAAAABbQ29udGVudF9UeXBlc10ueG1sUEsBAi0AFAAGAAgAAAAhADj9If/WAAAAlAEAAAsAAAAA&#10;AAAAAAAAAAAALwEAAF9yZWxzLy5yZWxzUEsBAi0AFAAGAAgAAAAhAG3PoSfNAwAAPQ0AAA4AAAAA&#10;AAAAAAAAAAAALgIAAGRycy9lMm9Eb2MueG1sUEsBAi0AFAAGAAgAAAAhAC12HoPcAAAABAEAAA8A&#10;AAAAAAAAAAAAAAAAJwYAAGRycy9kb3ducmV2LnhtbFBLBQYAAAAABAAEAPMAAAAwBwAAAAA=&#10;">
                <v:shape id="Graphic 35" o:spid="_x0000_s1041" style="position:absolute;left:60;top:60;width:32690;height:2337;visibility:visible;mso-wrap-style:square;v-text-anchor:top" coordsize="326897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HEOwwAAANsAAAAPAAAAZHJzL2Rvd25yZXYueG1sRI/BasMw&#10;EETvhfyD2EBvtZSEluBaCSEQmmPrBEJvi7WxTayVsFTH7tdXhUKPw8y8YYrtaDsxUB9axxoWmQJB&#10;XDnTcq3hfDo8rUGEiGywc0waJgqw3cweCsyNu/MHDWWsRYJwyFFDE6PPpQxVQxZD5jxx8q6utxiT&#10;7GtperwnuO3kUqkXabHltNCgp31D1a38shqWtNsPXr6r4TtMb+HiVXX6VFo/zsfdK4hIY/wP/7WP&#10;RsPqGX6/pB8gNz8AAAD//wMAUEsBAi0AFAAGAAgAAAAhANvh9svuAAAAhQEAABMAAAAAAAAAAAAA&#10;AAAAAAAAAFtDb250ZW50X1R5cGVzXS54bWxQSwECLQAUAAYACAAAACEAWvQsW78AAAAVAQAACwAA&#10;AAAAAAAAAAAAAAAfAQAAX3JlbHMvLnJlbHNQSwECLQAUAAYACAAAACEA47RxDsMAAADbAAAADwAA&#10;AAAAAAAAAAAAAAAHAgAAZHJzL2Rvd25yZXYueG1sUEsFBgAAAAADAAMAtwAAAPcCAAAAAA==&#10;" path="m3268980,233171l,233171,,,3268980,r,233171xe" fillcolor="#bfbfbf" stroked="f">
                  <v:path arrowok="t"/>
                </v:shape>
                <v:shape id="Graphic 36" o:spid="_x0000_s1042" style="position:absolute;width:32816;height:2457;visibility:visible;mso-wrap-style:square;v-text-anchor:top" coordsize="3281679,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h8GxQAAANsAAAAPAAAAZHJzL2Rvd25yZXYueG1sRI/RasJA&#10;FETfhf7Dcgu+mU0VtKRuQioUUnwoWj/gsnubpM3ejdmtpn69WxB8HGbmDLMuRtuJEw2+dazgKUlB&#10;EGtnWq4VHD7fZs8gfEA22DkmBX/kocgfJmvMjDvzjk77UIsIYZ+hgiaEPpPS64Ys+sT1xNH7coPF&#10;EOVQSzPgOcJtJ+dpupQWW44LDfa0aUj/7H+tgnp7LL/LHV7kfPXx+q4P1cXpSqnp41i+gAg0hnv4&#10;1q6MgsUS/r/EHyDzKwAAAP//AwBQSwECLQAUAAYACAAAACEA2+H2y+4AAACFAQAAEwAAAAAAAAAA&#10;AAAAAAAAAAAAW0NvbnRlbnRfVHlwZXNdLnhtbFBLAQItABQABgAIAAAAIQBa9CxbvwAAABUBAAAL&#10;AAAAAAAAAAAAAAAAAB8BAABfcmVscy8ucmVsc1BLAQItABQABgAIAAAAIQB0ch8GxQAAANsAAAAP&#10;AAAAAAAAAAAAAAAAAAcCAABkcnMvZG93bnJldi54bWxQSwUGAAAAAAMAAwC3AAAA+QIAAAAA&#10;" path="m3281184,r-6096,l,,,6096,,239255r,6096l3275088,245351r6096,13l3281184,239268r-6096,l6108,239255r,-233159l3275088,6096r,233159l3281184,239255r,-233159l3281184,xe" fillcolor="#1f497c" stroked="f">
                  <v:path arrowok="t"/>
                </v:shape>
                <v:shape id="Textbox 37" o:spid="_x0000_s1043" type="#_x0000_t202" style="position:absolute;left:899;top:182;width:31013;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Y2TwwAAANsAAAAPAAAAZHJzL2Rvd25yZXYueG1sRI/BasMw&#10;EETvgf6D2EBviewUGsexHEJooZcempSeF2ljm1grV1Jj5++rQiHHYWbeMNVusr24kg+dYwX5MgNB&#10;rJ3puFHweXpdFCBCRDbYOyYFNwqwqx9mFZbGjfxB12NsRIJwKFFBG+NQShl0SxbD0g3EyTs7bzEm&#10;6RtpPI4Jbnu5yrJnabHjtNDiQIeW9OX4YxXw7V2P3hXjphu+9Vff5KuXTa7U43zab0FEmuI9/N9+&#10;Mwqe1vD3Jf0AWf8CAAD//wMAUEsBAi0AFAAGAAgAAAAhANvh9svuAAAAhQEAABMAAAAAAAAAAAAA&#10;AAAAAAAAAFtDb250ZW50X1R5cGVzXS54bWxQSwECLQAUAAYACAAAACEAWvQsW78AAAAVAQAACwAA&#10;AAAAAAAAAAAAAAAfAQAAX3JlbHMvLnJlbHNQSwECLQAUAAYACAAAACEA3MmNk8MAAADbAAAADwAA&#10;AAAAAAAAAAAAAAAHAgAAZHJzL2Rvd25yZXYueG1sUEsFBgAAAAADAAMAtwAAAPcCAAAAAA==&#10;" fillcolor="#e4e6e6" stroked="f">
                  <v:textbox inset="0,0,0,0">
                    <w:txbxContent>
                      <w:p w14:paraId="42A6F4A2" w14:textId="77777777" w:rsidR="001F2F44" w:rsidRDefault="00000000">
                        <w:pPr>
                          <w:ind w:left="91" w:right="10"/>
                          <w:jc w:val="center"/>
                          <w:rPr>
                            <w:b/>
                            <w:color w:val="000000"/>
                            <w:sz w:val="28"/>
                          </w:rPr>
                        </w:pPr>
                        <w:r>
                          <w:rPr>
                            <w:b/>
                            <w:color w:val="1F497C"/>
                            <w:spacing w:val="-2"/>
                            <w:sz w:val="28"/>
                          </w:rPr>
                          <w:t>Conclusion</w:t>
                        </w:r>
                      </w:p>
                    </w:txbxContent>
                  </v:textbox>
                </v:shape>
                <w10:anchorlock/>
              </v:group>
            </w:pict>
          </mc:Fallback>
        </mc:AlternateContent>
      </w:r>
    </w:p>
    <w:p w14:paraId="540E627E" w14:textId="77777777" w:rsidR="001F2F44" w:rsidRDefault="00000000" w:rsidP="005C4889">
      <w:pPr>
        <w:pStyle w:val="BodyText"/>
        <w:spacing w:before="228"/>
        <w:ind w:left="189" w:right="358"/>
      </w:pPr>
      <w:r>
        <w:t>Predicting suicide rates across countries, years, and age groups is inherently challenging due to complex demographic, temporal, and regional interactions. The models developed in this study effectively capture these patterns and provide meaningful insights into the underlying relationships.</w:t>
      </w:r>
    </w:p>
    <w:p w14:paraId="46E56B7E" w14:textId="77777777" w:rsidR="001F2F44" w:rsidRDefault="00000000" w:rsidP="005C4889">
      <w:pPr>
        <w:pStyle w:val="BodyText"/>
        <w:ind w:left="189" w:right="361"/>
      </w:pPr>
      <w:r>
        <w:t xml:space="preserve">The </w:t>
      </w:r>
      <w:proofErr w:type="spellStart"/>
      <w:r>
        <w:t>XGBoost</w:t>
      </w:r>
      <w:proofErr w:type="spellEnd"/>
      <w:r>
        <w:t xml:space="preserve"> regression model achieved very high predictive accuracy, demonstrating the importance of non-linear feature interactions in explaining variations in suicide rates. The linear regression model, while simpler, served as a useful baseline by highlighting approximate linear effects of individual </w:t>
      </w:r>
      <w:r>
        <w:rPr>
          <w:spacing w:val="-2"/>
        </w:rPr>
        <w:t>variables.</w:t>
      </w:r>
    </w:p>
    <w:p w14:paraId="6A5993F1" w14:textId="77777777" w:rsidR="001F2F44" w:rsidRDefault="00000000" w:rsidP="005C4889">
      <w:pPr>
        <w:pStyle w:val="BodyText"/>
        <w:tabs>
          <w:tab w:val="left" w:pos="1177"/>
          <w:tab w:val="left" w:pos="1495"/>
          <w:tab w:val="left" w:pos="1857"/>
          <w:tab w:val="left" w:pos="2438"/>
          <w:tab w:val="left" w:pos="2705"/>
          <w:tab w:val="left" w:pos="3457"/>
          <w:tab w:val="left" w:pos="3872"/>
          <w:tab w:val="left" w:pos="4767"/>
        </w:tabs>
        <w:ind w:left="189" w:right="360"/>
      </w:pPr>
      <w:r>
        <w:t>The</w:t>
      </w:r>
      <w:r>
        <w:rPr>
          <w:spacing w:val="80"/>
        </w:rPr>
        <w:t xml:space="preserve"> </w:t>
      </w:r>
      <w:r>
        <w:t>J48</w:t>
      </w:r>
      <w:r>
        <w:rPr>
          <w:spacing w:val="80"/>
        </w:rPr>
        <w:t xml:space="preserve"> </w:t>
      </w:r>
      <w:r>
        <w:t>decision</w:t>
      </w:r>
      <w:r>
        <w:rPr>
          <w:spacing w:val="80"/>
        </w:rPr>
        <w:t xml:space="preserve"> </w:t>
      </w:r>
      <w:r>
        <w:t>tree</w:t>
      </w:r>
      <w:r>
        <w:rPr>
          <w:spacing w:val="80"/>
        </w:rPr>
        <w:t xml:space="preserve"> </w:t>
      </w:r>
      <w:r>
        <w:t>classifier,</w:t>
      </w:r>
      <w:r>
        <w:rPr>
          <w:spacing w:val="80"/>
        </w:rPr>
        <w:t xml:space="preserve"> </w:t>
      </w:r>
      <w:r>
        <w:t>trained</w:t>
      </w:r>
      <w:r>
        <w:rPr>
          <w:spacing w:val="80"/>
        </w:rPr>
        <w:t xml:space="preserve"> </w:t>
      </w:r>
      <w:r>
        <w:t>on</w:t>
      </w:r>
      <w:r>
        <w:rPr>
          <w:spacing w:val="80"/>
        </w:rPr>
        <w:t xml:space="preserve"> </w:t>
      </w:r>
      <w:r>
        <w:t>a</w:t>
      </w:r>
      <w:r>
        <w:rPr>
          <w:spacing w:val="80"/>
        </w:rPr>
        <w:t xml:space="preserve"> </w:t>
      </w:r>
      <w:r>
        <w:rPr>
          <w:spacing w:val="-2"/>
        </w:rPr>
        <w:t>discretized</w:t>
      </w:r>
      <w:r>
        <w:tab/>
      </w:r>
      <w:proofErr w:type="spellStart"/>
      <w:r>
        <w:rPr>
          <w:spacing w:val="-2"/>
        </w:rPr>
        <w:t>risk_class</w:t>
      </w:r>
      <w:proofErr w:type="spellEnd"/>
      <w:r>
        <w:rPr>
          <w:spacing w:val="-2"/>
        </w:rPr>
        <w:t>,</w:t>
      </w:r>
      <w:r>
        <w:tab/>
      </w:r>
      <w:r>
        <w:tab/>
      </w:r>
      <w:r>
        <w:rPr>
          <w:spacing w:val="-2"/>
        </w:rPr>
        <w:t>produced</w:t>
      </w:r>
      <w:r>
        <w:tab/>
      </w:r>
      <w:r>
        <w:rPr>
          <w:spacing w:val="-2"/>
        </w:rPr>
        <w:t>interpretable decision</w:t>
      </w:r>
      <w:r>
        <w:tab/>
      </w:r>
      <w:r>
        <w:rPr>
          <w:spacing w:val="-2"/>
        </w:rPr>
        <w:t>rules</w:t>
      </w:r>
      <w:r>
        <w:tab/>
      </w:r>
      <w:r>
        <w:rPr>
          <w:spacing w:val="-4"/>
        </w:rPr>
        <w:t>that</w:t>
      </w:r>
      <w:r>
        <w:tab/>
      </w:r>
      <w:r>
        <w:rPr>
          <w:spacing w:val="-2"/>
        </w:rPr>
        <w:t>revealed</w:t>
      </w:r>
      <w:r>
        <w:tab/>
      </w:r>
      <w:r>
        <w:rPr>
          <w:spacing w:val="-2"/>
        </w:rPr>
        <w:t>age-specific</w:t>
      </w:r>
      <w:r>
        <w:tab/>
      </w:r>
      <w:r>
        <w:rPr>
          <w:spacing w:val="-4"/>
        </w:rPr>
        <w:t xml:space="preserve">and </w:t>
      </w:r>
      <w:r>
        <w:t>demographic patterns associated with suicide risk. Despite strong</w:t>
      </w:r>
      <w:r>
        <w:rPr>
          <w:spacing w:val="17"/>
        </w:rPr>
        <w:t xml:space="preserve"> </w:t>
      </w:r>
      <w:r>
        <w:t>performance,</w:t>
      </w:r>
      <w:r>
        <w:rPr>
          <w:spacing w:val="18"/>
        </w:rPr>
        <w:t xml:space="preserve"> </w:t>
      </w:r>
      <w:r>
        <w:t>further</w:t>
      </w:r>
      <w:r>
        <w:rPr>
          <w:spacing w:val="17"/>
        </w:rPr>
        <w:t xml:space="preserve"> </w:t>
      </w:r>
      <w:r>
        <w:t>improvements are</w:t>
      </w:r>
      <w:r>
        <w:rPr>
          <w:spacing w:val="80"/>
        </w:rPr>
        <w:t xml:space="preserve"> </w:t>
      </w:r>
      <w:r>
        <w:t>possible.</w:t>
      </w:r>
      <w:r>
        <w:rPr>
          <w:spacing w:val="80"/>
        </w:rPr>
        <w:t xml:space="preserve"> </w:t>
      </w:r>
      <w:r>
        <w:t>Systematic</w:t>
      </w:r>
      <w:r>
        <w:rPr>
          <w:spacing w:val="80"/>
        </w:rPr>
        <w:t xml:space="preserve"> </w:t>
      </w:r>
      <w:r>
        <w:t>hyperparameter</w:t>
      </w:r>
      <w:r>
        <w:rPr>
          <w:spacing w:val="80"/>
        </w:rPr>
        <w:t xml:space="preserve"> </w:t>
      </w:r>
      <w:r>
        <w:t>tuning, time-aware</w:t>
      </w:r>
      <w:r>
        <w:rPr>
          <w:spacing w:val="40"/>
        </w:rPr>
        <w:t xml:space="preserve"> </w:t>
      </w:r>
      <w:r>
        <w:t>validation</w:t>
      </w:r>
      <w:r>
        <w:rPr>
          <w:spacing w:val="40"/>
        </w:rPr>
        <w:t xml:space="preserve"> </w:t>
      </w:r>
      <w:r>
        <w:t>that</w:t>
      </w:r>
      <w:r>
        <w:rPr>
          <w:spacing w:val="40"/>
        </w:rPr>
        <w:t xml:space="preserve"> </w:t>
      </w:r>
      <w:r>
        <w:t>respects</w:t>
      </w:r>
      <w:r>
        <w:rPr>
          <w:spacing w:val="40"/>
        </w:rPr>
        <w:t xml:space="preserve"> </w:t>
      </w:r>
      <w:r>
        <w:t>chronological order,</w:t>
      </w:r>
      <w:r>
        <w:rPr>
          <w:spacing w:val="40"/>
        </w:rPr>
        <w:t xml:space="preserve"> </w:t>
      </w:r>
      <w:r>
        <w:t>unsupervised</w:t>
      </w:r>
      <w:r>
        <w:rPr>
          <w:spacing w:val="40"/>
        </w:rPr>
        <w:t xml:space="preserve"> </w:t>
      </w:r>
      <w:r>
        <w:t>clustering</w:t>
      </w:r>
      <w:r>
        <w:rPr>
          <w:spacing w:val="40"/>
        </w:rPr>
        <w:t xml:space="preserve"> </w:t>
      </w:r>
      <w:r>
        <w:t>of</w:t>
      </w:r>
      <w:r>
        <w:rPr>
          <w:spacing w:val="40"/>
        </w:rPr>
        <w:t xml:space="preserve"> </w:t>
      </w:r>
      <w:r>
        <w:t>countries</w:t>
      </w:r>
      <w:r>
        <w:rPr>
          <w:spacing w:val="40"/>
        </w:rPr>
        <w:t xml:space="preserve"> </w:t>
      </w:r>
      <w:r>
        <w:t>with similar</w:t>
      </w:r>
      <w:r>
        <w:rPr>
          <w:spacing w:val="40"/>
        </w:rPr>
        <w:t xml:space="preserve"> </w:t>
      </w:r>
      <w:r>
        <w:t>risk</w:t>
      </w:r>
      <w:r>
        <w:rPr>
          <w:spacing w:val="40"/>
        </w:rPr>
        <w:t xml:space="preserve"> </w:t>
      </w:r>
      <w:r>
        <w:t>profiles,</w:t>
      </w:r>
      <w:r>
        <w:rPr>
          <w:spacing w:val="40"/>
        </w:rPr>
        <w:t xml:space="preserve"> </w:t>
      </w:r>
      <w:r>
        <w:t>and</w:t>
      </w:r>
      <w:r>
        <w:rPr>
          <w:spacing w:val="40"/>
        </w:rPr>
        <w:t xml:space="preserve"> </w:t>
      </w:r>
      <w:r>
        <w:t>fairness</w:t>
      </w:r>
      <w:r>
        <w:rPr>
          <w:spacing w:val="40"/>
        </w:rPr>
        <w:t xml:space="preserve"> </w:t>
      </w:r>
      <w:r>
        <w:t>analysis</w:t>
      </w:r>
      <w:r>
        <w:rPr>
          <w:spacing w:val="40"/>
        </w:rPr>
        <w:t xml:space="preserve"> </w:t>
      </w:r>
      <w:r>
        <w:t xml:space="preserve">across demographic groups could enhance robustness and </w:t>
      </w:r>
      <w:r>
        <w:rPr>
          <w:spacing w:val="-2"/>
        </w:rPr>
        <w:t>interpretability.</w:t>
      </w:r>
    </w:p>
    <w:p w14:paraId="098D7638" w14:textId="77777777" w:rsidR="001F2F44" w:rsidRDefault="00000000" w:rsidP="005C4889">
      <w:pPr>
        <w:pStyle w:val="BodyText"/>
        <w:ind w:left="189" w:right="359"/>
      </w:pPr>
      <w:r>
        <w:t>Overall, the study shows that combining regression and classification approaches enables both accurate prediction and interpretable insights, providing a comprehensive understanding of the factors influencing suicide rates.</w:t>
      </w:r>
    </w:p>
    <w:p w14:paraId="12FD0AE1" w14:textId="77777777" w:rsidR="001F2F44" w:rsidRDefault="00000000" w:rsidP="005C4889">
      <w:pPr>
        <w:pStyle w:val="BodyText"/>
        <w:spacing w:before="2"/>
        <w:rPr>
          <w:sz w:val="20"/>
        </w:rPr>
      </w:pPr>
      <w:r>
        <w:rPr>
          <w:noProof/>
          <w:sz w:val="20"/>
        </w:rPr>
        <mc:AlternateContent>
          <mc:Choice Requires="wpg">
            <w:drawing>
              <wp:anchor distT="0" distB="0" distL="0" distR="0" simplePos="0" relativeHeight="251673088" behindDoc="1" locked="0" layoutInCell="1" allowOverlap="1" wp14:anchorId="00C60937" wp14:editId="485C461E">
                <wp:simplePos x="0" y="0"/>
                <wp:positionH relativeFrom="page">
                  <wp:posOffset>3880103</wp:posOffset>
                </wp:positionH>
                <wp:positionV relativeFrom="paragraph">
                  <wp:posOffset>165431</wp:posOffset>
                </wp:positionV>
                <wp:extent cx="3281679" cy="245745"/>
                <wp:effectExtent l="0" t="0" r="0" b="0"/>
                <wp:wrapTopAndBottom/>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81679" cy="245745"/>
                          <a:chOff x="0" y="0"/>
                          <a:chExt cx="3281679" cy="245745"/>
                        </a:xfrm>
                      </wpg:grpSpPr>
                      <wps:wsp>
                        <wps:cNvPr id="39" name="Graphic 39"/>
                        <wps:cNvSpPr/>
                        <wps:spPr>
                          <a:xfrm>
                            <a:off x="6096" y="6096"/>
                            <a:ext cx="3268979" cy="233679"/>
                          </a:xfrm>
                          <a:custGeom>
                            <a:avLst/>
                            <a:gdLst/>
                            <a:ahLst/>
                            <a:cxnLst/>
                            <a:rect l="l" t="t" r="r" b="b"/>
                            <a:pathLst>
                              <a:path w="3268979" h="233679">
                                <a:moveTo>
                                  <a:pt x="3268980" y="233171"/>
                                </a:moveTo>
                                <a:lnTo>
                                  <a:pt x="0" y="233171"/>
                                </a:lnTo>
                                <a:lnTo>
                                  <a:pt x="0" y="0"/>
                                </a:lnTo>
                                <a:lnTo>
                                  <a:pt x="3268980" y="0"/>
                                </a:lnTo>
                                <a:lnTo>
                                  <a:pt x="3268980" y="233171"/>
                                </a:lnTo>
                                <a:close/>
                              </a:path>
                            </a:pathLst>
                          </a:custGeom>
                          <a:solidFill>
                            <a:srgbClr val="BFBFBF"/>
                          </a:solidFill>
                        </wps:spPr>
                        <wps:bodyPr wrap="square" lIns="0" tIns="0" rIns="0" bIns="0" rtlCol="0">
                          <a:prstTxWarp prst="textNoShape">
                            <a:avLst/>
                          </a:prstTxWarp>
                          <a:noAutofit/>
                        </wps:bodyPr>
                      </wps:wsp>
                      <wps:wsp>
                        <wps:cNvPr id="40" name="Graphic 40"/>
                        <wps:cNvSpPr/>
                        <wps:spPr>
                          <a:xfrm>
                            <a:off x="-12" y="0"/>
                            <a:ext cx="3281679" cy="245745"/>
                          </a:xfrm>
                          <a:custGeom>
                            <a:avLst/>
                            <a:gdLst/>
                            <a:ahLst/>
                            <a:cxnLst/>
                            <a:rect l="l" t="t" r="r" b="b"/>
                            <a:pathLst>
                              <a:path w="3281679" h="245745">
                                <a:moveTo>
                                  <a:pt x="3281184" y="0"/>
                                </a:moveTo>
                                <a:lnTo>
                                  <a:pt x="3275088" y="0"/>
                                </a:lnTo>
                                <a:lnTo>
                                  <a:pt x="0" y="0"/>
                                </a:lnTo>
                                <a:lnTo>
                                  <a:pt x="0" y="6096"/>
                                </a:lnTo>
                                <a:lnTo>
                                  <a:pt x="3275088" y="6096"/>
                                </a:lnTo>
                                <a:lnTo>
                                  <a:pt x="3275088" y="239268"/>
                                </a:lnTo>
                                <a:lnTo>
                                  <a:pt x="6108" y="239268"/>
                                </a:lnTo>
                                <a:lnTo>
                                  <a:pt x="6108" y="6108"/>
                                </a:lnTo>
                                <a:lnTo>
                                  <a:pt x="0" y="6108"/>
                                </a:lnTo>
                                <a:lnTo>
                                  <a:pt x="0" y="239268"/>
                                </a:lnTo>
                                <a:lnTo>
                                  <a:pt x="0" y="245364"/>
                                </a:lnTo>
                                <a:lnTo>
                                  <a:pt x="3275088" y="245364"/>
                                </a:lnTo>
                                <a:lnTo>
                                  <a:pt x="3281184" y="245376"/>
                                </a:lnTo>
                                <a:lnTo>
                                  <a:pt x="3281184" y="239268"/>
                                </a:lnTo>
                                <a:lnTo>
                                  <a:pt x="3281184" y="6096"/>
                                </a:lnTo>
                                <a:lnTo>
                                  <a:pt x="3281184" y="0"/>
                                </a:lnTo>
                                <a:close/>
                              </a:path>
                            </a:pathLst>
                          </a:custGeom>
                          <a:solidFill>
                            <a:srgbClr val="1F497C"/>
                          </a:solidFill>
                        </wps:spPr>
                        <wps:bodyPr wrap="square" lIns="0" tIns="0" rIns="0" bIns="0" rtlCol="0">
                          <a:prstTxWarp prst="textNoShape">
                            <a:avLst/>
                          </a:prstTxWarp>
                          <a:noAutofit/>
                        </wps:bodyPr>
                      </wps:wsp>
                      <wps:wsp>
                        <wps:cNvPr id="41" name="Textbox 41"/>
                        <wps:cNvSpPr txBox="1"/>
                        <wps:spPr>
                          <a:xfrm>
                            <a:off x="89916" y="18288"/>
                            <a:ext cx="3101340" cy="208915"/>
                          </a:xfrm>
                          <a:prstGeom prst="rect">
                            <a:avLst/>
                          </a:prstGeom>
                          <a:solidFill>
                            <a:srgbClr val="E4E6E6"/>
                          </a:solidFill>
                        </wps:spPr>
                        <wps:txbx>
                          <w:txbxContent>
                            <w:p w14:paraId="1C449B7F" w14:textId="77777777" w:rsidR="001F2F44" w:rsidRDefault="00000000">
                              <w:pPr>
                                <w:ind w:left="91"/>
                                <w:jc w:val="center"/>
                                <w:rPr>
                                  <w:b/>
                                  <w:color w:val="000000"/>
                                  <w:sz w:val="28"/>
                                </w:rPr>
                              </w:pPr>
                              <w:r>
                                <w:rPr>
                                  <w:b/>
                                  <w:color w:val="1F497C"/>
                                  <w:spacing w:val="-2"/>
                                  <w:sz w:val="28"/>
                                </w:rPr>
                                <w:t>References</w:t>
                              </w:r>
                            </w:p>
                          </w:txbxContent>
                        </wps:txbx>
                        <wps:bodyPr wrap="square" lIns="0" tIns="0" rIns="0" bIns="0" rtlCol="0">
                          <a:noAutofit/>
                        </wps:bodyPr>
                      </wps:wsp>
                    </wpg:wgp>
                  </a:graphicData>
                </a:graphic>
              </wp:anchor>
            </w:drawing>
          </mc:Choice>
          <mc:Fallback>
            <w:pict>
              <v:group w14:anchorId="00C60937" id="Group 38" o:spid="_x0000_s1044" style="position:absolute;margin-left:305.5pt;margin-top:13.05pt;width:258.4pt;height:19.35pt;z-index:-251643392;mso-wrap-distance-left:0;mso-wrap-distance-right:0;mso-position-horizontal-relative:page;mso-position-vertical-relative:text" coordsize="32816,2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bwiuQMAAAUNAAAOAAAAZHJzL2Uyb0RvYy54bWzsV1tvmzAUfp+0/2DxvgIhJQQ1nbbeNKnq&#10;Kq3Tnh1jLhpgz3YC/fc7tnGgWS/ZTXuZIoGxPx+f852LT07e9k2NtlTIirUrLzwKPERbwrKqLVbe&#10;57vLN4mHpMJthmvW0pV3T6X39vT1q5OOp3TGSlZnVCAQ0sq04yuvVIqnvi9JSRssjxinLSzmTDRY&#10;waco/EzgDqQ3tT8LgtjvmMi4YIRKCbPndtE7NfLznBL1Mc8lVaheeaCbMk9hnmv99E9PcFoIzMuK&#10;DGrgX9CiwVULh+5EnWOF0UZUP4hqKiKYZLk6IqzxWZ5XhBobwJow2LPmSrANN7YUaVfwHU1A7R5P&#10;vyyW3GyvBP/Eb4XVHobXjHyVwIvf8SKdruvvYgT3uWj0JjAC9YbR+x2jtFeIwGQ0S8J4sfQQgbXZ&#10;/HgxP7aUkxL88sM2Ul48v9HHqT3WKLdTpuMQPXIkSP4eQZ9KzKnhXWoCbgWqMrAFzGhxA0F8NcQL&#10;zABP+nBAaQ6HLznQucdQHCxjDwERZmAib+QpTpY7nqJIc6Zd4MzFKdlIdUWZYRxvr6Uy+4vMjXDp&#10;RqRv3VBA/OvIr03kKw9B5AsPQeSvrRs4VnqfdqMeok67bFClBI9ZTfRyw7b0jhmg0n4zsARSSjs2&#10;isJFOCg8Aut2uuERqAO4NzeSLdCkJtjv1tzbYqanH458oKcTSGomqeVaU2BI39ECCkyJl6yussuq&#10;rjUPUhTrs1qgLQaG31/q30DBBAZxKlMbD3q0Ztk9hFMHAbTy5LcNFtRD9YcWAlZXJzcQbrB2A6Hq&#10;M2ZqmHGBkOqu/4IFRxyGK09BIN0wF7c4dREC+muAxeqdLXu3USyvdPgY3axGwwfkkI3nv55MczD3&#10;YTLBDOh0cDK9CWcm9oYSPibSowXn3yTSoIpOJFv6tAfG/HChnIRhMh+NAV1HjItSh10cBwlcqa7S&#10;AtYh3PvwJLKJ5orRk6Ki2XjoT4Fn0RJqyZATTj33tmrGYWCt+Rms2WQz1klz76nxB8IOONkSBT6M&#10;4vmz5kypOgg+ul7DF/EL0ifwl7nVd68LrAP8NoL3C+qfqZDh5Xy5OBsM/F8hJ02rK9tD7RvajXno&#10;KuQdFLc16xHMPKyQSPXvGdzFu/knGo9kuQxt5xEmMygfIAWnu4oZBmGky7Fp0YJkGZoWbVIx9Q2i&#10;W4/hrtFNhel19y4Z151MfLt3SV7ML+ILF+MT2N4lqfp1bzquhbP3D12bB1x+pq+EXtu0AcP/At3M&#10;T7/NZTn+ezn9DgAA//8DAFBLAwQUAAYACAAAACEAAQ08C+AAAAAKAQAADwAAAGRycy9kb3ducmV2&#10;LnhtbEyPQUvDQBCF74L/YRnBm91s1FjSbEop6qkItoL0tk2mSWh2NmS3SfrvnZ7scXiPN9+XLSfb&#10;igF73zjSoGYRCKTClQ1VGn52H09zED4YKk3rCDVc0MMyv7/LTFq6kb5x2IZK8Aj51GioQ+hSKX1R&#10;ozV+5jokzo6utybw2Vey7M3I47aVcRQl0pqG+ENtOlzXWJy2Z6vhczTj6lm9D5vTcX3Z716/fjcK&#10;tX58mFYLEAGn8F+GKz6jQ85MB3em0otWQ6IUuwQNcaJAXAsqfmOZA0cvc5B5Jm8V8j8AAAD//wMA&#10;UEsBAi0AFAAGAAgAAAAhALaDOJL+AAAA4QEAABMAAAAAAAAAAAAAAAAAAAAAAFtDb250ZW50X1R5&#10;cGVzXS54bWxQSwECLQAUAAYACAAAACEAOP0h/9YAAACUAQAACwAAAAAAAAAAAAAAAAAvAQAAX3Jl&#10;bHMvLnJlbHNQSwECLQAUAAYACAAAACEASRW8IrkDAAAFDQAADgAAAAAAAAAAAAAAAAAuAgAAZHJz&#10;L2Uyb0RvYy54bWxQSwECLQAUAAYACAAAACEAAQ08C+AAAAAKAQAADwAAAAAAAAAAAAAAAAATBgAA&#10;ZHJzL2Rvd25yZXYueG1sUEsFBgAAAAAEAAQA8wAAACAHAAAAAA==&#10;">
                <v:shape id="Graphic 39" o:spid="_x0000_s1045" style="position:absolute;left:60;top:60;width:32690;height:2337;visibility:visible;mso-wrap-style:square;v-text-anchor:top" coordsize="326897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sLwwAAANsAAAAPAAAAZHJzL2Rvd25yZXYueG1sRI/BasMw&#10;EETvhfyD2EBvtZQESuNaCSEQmmPrBEJvi7WxTayVsFTH7tdXhUKPw8y8YYrtaDsxUB9axxoWmQJB&#10;XDnTcq3hfDo8vYAIEdlg55g0TBRgu5k9FJgbd+cPGspYiwThkKOGJkafSxmqhiyGzHni5F1dbzEm&#10;2dfS9HhPcNvJpVLP0mLLaaFBT/uGqlv5ZTUsabcfvHxXw3eY3sLFq+r0qbR+nI+7VxCRxvgf/msf&#10;jYbVGn6/pB8gNz8AAAD//wMAUEsBAi0AFAAGAAgAAAAhANvh9svuAAAAhQEAABMAAAAAAAAAAAAA&#10;AAAAAAAAAFtDb250ZW50X1R5cGVzXS54bWxQSwECLQAUAAYACAAAACEAWvQsW78AAAAVAQAACwAA&#10;AAAAAAAAAAAAAAAfAQAAX3JlbHMvLnJlbHNQSwECLQAUAAYACAAAACEAYvl7C8MAAADbAAAADwAA&#10;AAAAAAAAAAAAAAAHAgAAZHJzL2Rvd25yZXYueG1sUEsFBgAAAAADAAMAtwAAAPcCAAAAAA==&#10;" path="m3268980,233171l,233171,,,3268980,r,233171xe" fillcolor="#bfbfbf" stroked="f">
                  <v:path arrowok="t"/>
                </v:shape>
                <v:shape id="Graphic 40" o:spid="_x0000_s1046" style="position:absolute;width:32816;height:2457;visibility:visible;mso-wrap-style:square;v-text-anchor:top" coordsize="3281679,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VGUwAAAANsAAAAPAAAAZHJzL2Rvd25yZXYueG1sRE/LisIw&#10;FN0L/kO4wuw0VQYdOkbpCEIHF+LjAy7Jta02N50mo9WvNwvB5eG858vO1uJKra8cKxiPEhDE2pmK&#10;CwXHw3r4BcIHZIO1Y1JwJw/LRb83x9S4G+/oug+FiCHsU1RQhtCkUnpdkkU/cg1x5E6utRgibAtp&#10;WrzFcFvLSZJMpcWKY0OJDa1K0pf9v1VQbP6yc7bDh5zMtj+/+pg/nM6V+hh02TeIQF14i1/u3Cj4&#10;jOvjl/gD5OIJAAD//wMAUEsBAi0AFAAGAAgAAAAhANvh9svuAAAAhQEAABMAAAAAAAAAAAAAAAAA&#10;AAAAAFtDb250ZW50X1R5cGVzXS54bWxQSwECLQAUAAYACAAAACEAWvQsW78AAAAVAQAACwAAAAAA&#10;AAAAAAAAAAAfAQAAX3JlbHMvLnJlbHNQSwECLQAUAAYACAAAACEAzNFRlMAAAADbAAAADwAAAAAA&#10;AAAAAAAAAAAHAgAAZHJzL2Rvd25yZXYueG1sUEsFBgAAAAADAAMAtwAAAPQCAAAAAA==&#10;" path="m3281184,r-6096,l,,,6096r3275088,l3275088,239268r-3268980,l6108,6108,,6108,,239268r,6096l3275088,245364r6096,12l3281184,239268r,-233172l3281184,xe" fillcolor="#1f497c" stroked="f">
                  <v:path arrowok="t"/>
                </v:shape>
                <v:shape id="Textbox 41" o:spid="_x0000_s1047" type="#_x0000_t202" style="position:absolute;left:899;top:182;width:31013;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sMBwQAAANsAAAAPAAAAZHJzL2Rvd25yZXYueG1sRI9Pi8Iw&#10;FMTvwn6H8Bb2pmllEa1GkcWFvXjwD54fybMtNi/dJNr67Y0geBxm5jfMYtXbRtzIh9qxgnyUgSDW&#10;ztRcKjgefodTECEiG2wck4I7BVgtPwYLLIzreEe3fSxFgnAoUEEVY1tIGXRFFsPItcTJOztvMSbp&#10;S2k8dgluGznOsom0WHNaqLCln4r0ZX+1Cvi+1Z13025Wt//61JT5eDPLlfr67NdzEJH6+A6/2n9G&#10;wXcOzy/pB8jlAwAA//8DAFBLAQItABQABgAIAAAAIQDb4fbL7gAAAIUBAAATAAAAAAAAAAAAAAAA&#10;AAAAAABbQ29udGVudF9UeXBlc10ueG1sUEsBAi0AFAAGAAgAAAAhAFr0LFu/AAAAFQEAAAsAAAAA&#10;AAAAAAAAAAAAHwEAAF9yZWxzLy5yZWxzUEsBAi0AFAAGAAgAAAAhAGRqwwHBAAAA2wAAAA8AAAAA&#10;AAAAAAAAAAAABwIAAGRycy9kb3ducmV2LnhtbFBLBQYAAAAAAwADALcAAAD1AgAAAAA=&#10;" fillcolor="#e4e6e6" stroked="f">
                  <v:textbox inset="0,0,0,0">
                    <w:txbxContent>
                      <w:p w14:paraId="1C449B7F" w14:textId="77777777" w:rsidR="001F2F44" w:rsidRDefault="00000000">
                        <w:pPr>
                          <w:ind w:left="91"/>
                          <w:jc w:val="center"/>
                          <w:rPr>
                            <w:b/>
                            <w:color w:val="000000"/>
                            <w:sz w:val="28"/>
                          </w:rPr>
                        </w:pPr>
                        <w:r>
                          <w:rPr>
                            <w:b/>
                            <w:color w:val="1F497C"/>
                            <w:spacing w:val="-2"/>
                            <w:sz w:val="28"/>
                          </w:rPr>
                          <w:t>References</w:t>
                        </w:r>
                      </w:p>
                    </w:txbxContent>
                  </v:textbox>
                </v:shape>
                <w10:wrap type="topAndBottom" anchorx="page"/>
              </v:group>
            </w:pict>
          </mc:Fallback>
        </mc:AlternateContent>
      </w:r>
    </w:p>
    <w:p w14:paraId="109706A0" w14:textId="4AB1DD8C" w:rsidR="001F2F44" w:rsidRDefault="00C4131D" w:rsidP="005C4889">
      <w:pPr>
        <w:pStyle w:val="ListParagraph"/>
        <w:numPr>
          <w:ilvl w:val="0"/>
          <w:numId w:val="1"/>
        </w:numPr>
        <w:tabs>
          <w:tab w:val="left" w:pos="574"/>
        </w:tabs>
        <w:ind w:right="364" w:firstLine="0"/>
        <w:rPr>
          <w:sz w:val="20"/>
        </w:rPr>
      </w:pPr>
      <w:r w:rsidRPr="00C4131D">
        <w:rPr>
          <w:sz w:val="20"/>
        </w:rPr>
        <w:t>Walsh, C.G., Ribeiro, J.D. and Franklin, J.C. (2017) ‘Predicting risk of suicide attempts over time through machine learning’</w:t>
      </w:r>
      <w:r w:rsidR="00000000">
        <w:rPr>
          <w:sz w:val="20"/>
        </w:rPr>
        <w:t>.</w:t>
      </w:r>
    </w:p>
    <w:p w14:paraId="3C914836" w14:textId="5F99D546" w:rsidR="00C4131D" w:rsidRDefault="00C4131D" w:rsidP="00C4131D">
      <w:pPr>
        <w:pStyle w:val="ListParagraph"/>
        <w:tabs>
          <w:tab w:val="left" w:pos="574"/>
        </w:tabs>
        <w:ind w:left="189" w:right="364" w:firstLine="0"/>
        <w:rPr>
          <w:sz w:val="20"/>
        </w:rPr>
      </w:pPr>
      <w:hyperlink r:id="rId25" w:history="1">
        <w:r w:rsidRPr="00C4131D">
          <w:rPr>
            <w:rStyle w:val="Hyperlink"/>
            <w:sz w:val="20"/>
          </w:rPr>
          <w:t>https://journals.sagepub.com/doi/10.1177/2167702617691560</w:t>
        </w:r>
      </w:hyperlink>
    </w:p>
    <w:p w14:paraId="62D312B8" w14:textId="14092704" w:rsidR="00C4131D" w:rsidRDefault="00C4131D" w:rsidP="005C4889">
      <w:pPr>
        <w:pStyle w:val="ListParagraph"/>
        <w:numPr>
          <w:ilvl w:val="0"/>
          <w:numId w:val="1"/>
        </w:numPr>
        <w:tabs>
          <w:tab w:val="left" w:pos="524"/>
          <w:tab w:val="left" w:pos="1383"/>
          <w:tab w:val="left" w:pos="2815"/>
          <w:tab w:val="left" w:pos="3760"/>
        </w:tabs>
        <w:ind w:right="358" w:firstLine="0"/>
        <w:rPr>
          <w:sz w:val="20"/>
        </w:rPr>
      </w:pPr>
      <w:r w:rsidRPr="00C4131D">
        <w:rPr>
          <w:sz w:val="20"/>
        </w:rPr>
        <w:t>Bae, J.M. et al. (2018) ‘Use of a machine learning algorithm to predict individuals with suicide ideation in the general population</w:t>
      </w:r>
      <w:r>
        <w:rPr>
          <w:sz w:val="20"/>
        </w:rPr>
        <w:t>.</w:t>
      </w:r>
      <w:r w:rsidRPr="00C4131D">
        <w:rPr>
          <w:sz w:val="20"/>
        </w:rPr>
        <w:t>’</w:t>
      </w:r>
    </w:p>
    <w:p w14:paraId="489315F0" w14:textId="05C03846" w:rsidR="00C4131D" w:rsidRDefault="00C4131D" w:rsidP="00C4131D">
      <w:pPr>
        <w:pStyle w:val="ListParagraph"/>
        <w:tabs>
          <w:tab w:val="left" w:pos="524"/>
          <w:tab w:val="left" w:pos="1383"/>
          <w:tab w:val="left" w:pos="2815"/>
          <w:tab w:val="left" w:pos="3760"/>
        </w:tabs>
        <w:ind w:left="189" w:right="358" w:firstLine="0"/>
        <w:rPr>
          <w:sz w:val="20"/>
        </w:rPr>
      </w:pPr>
      <w:hyperlink r:id="rId26" w:history="1">
        <w:r w:rsidRPr="00C4131D">
          <w:rPr>
            <w:rStyle w:val="Hyperlink"/>
            <w:sz w:val="20"/>
          </w:rPr>
          <w:t>https://pmc.ncbi.nlm.nih.gov</w:t>
        </w:r>
        <w:r w:rsidRPr="00C4131D">
          <w:rPr>
            <w:rStyle w:val="Hyperlink"/>
            <w:sz w:val="20"/>
          </w:rPr>
          <w:t>/</w:t>
        </w:r>
        <w:r w:rsidRPr="00C4131D">
          <w:rPr>
            <w:rStyle w:val="Hyperlink"/>
            <w:sz w:val="20"/>
          </w:rPr>
          <w:t>articles/PMC6258996/</w:t>
        </w:r>
      </w:hyperlink>
    </w:p>
    <w:p w14:paraId="583F6B6D" w14:textId="77777777" w:rsidR="00C4131D" w:rsidRDefault="00C4131D" w:rsidP="00C4131D">
      <w:pPr>
        <w:pStyle w:val="ListParagraph"/>
        <w:tabs>
          <w:tab w:val="left" w:pos="524"/>
          <w:tab w:val="left" w:pos="1383"/>
          <w:tab w:val="left" w:pos="2815"/>
          <w:tab w:val="left" w:pos="3760"/>
        </w:tabs>
        <w:ind w:left="189" w:right="358" w:firstLine="0"/>
        <w:rPr>
          <w:sz w:val="20"/>
        </w:rPr>
      </w:pPr>
    </w:p>
    <w:p w14:paraId="150D3122" w14:textId="121DCA4A" w:rsidR="001F2F44" w:rsidRDefault="00C4131D" w:rsidP="005C4889">
      <w:pPr>
        <w:pStyle w:val="ListParagraph"/>
        <w:numPr>
          <w:ilvl w:val="0"/>
          <w:numId w:val="1"/>
        </w:numPr>
        <w:tabs>
          <w:tab w:val="left" w:pos="541"/>
        </w:tabs>
        <w:ind w:right="363" w:firstLine="0"/>
        <w:rPr>
          <w:sz w:val="20"/>
        </w:rPr>
      </w:pPr>
      <w:r w:rsidRPr="00C4131D">
        <w:rPr>
          <w:sz w:val="20"/>
        </w:rPr>
        <w:t>Zhang, Y. et al. (2024) ‘Role of machine learning algorithms in suicide risk prediction: a systematic review’</w:t>
      </w:r>
      <w:r>
        <w:rPr>
          <w:sz w:val="20"/>
        </w:rPr>
        <w:t>.</w:t>
      </w:r>
    </w:p>
    <w:p w14:paraId="6BAA6FC7" w14:textId="766D813C" w:rsidR="00C4131D" w:rsidRDefault="00C4131D" w:rsidP="00C4131D">
      <w:pPr>
        <w:pStyle w:val="ListParagraph"/>
        <w:tabs>
          <w:tab w:val="left" w:pos="541"/>
        </w:tabs>
        <w:ind w:left="189" w:right="363" w:firstLine="0"/>
        <w:rPr>
          <w:sz w:val="20"/>
        </w:rPr>
      </w:pPr>
      <w:hyperlink r:id="rId27" w:history="1">
        <w:r w:rsidRPr="00C4131D">
          <w:rPr>
            <w:rStyle w:val="Hyperlink"/>
            <w:sz w:val="20"/>
          </w:rPr>
          <w:t>https://pmc.ncbi.nlm.nih.gov/articles/PMC11129374/</w:t>
        </w:r>
      </w:hyperlink>
    </w:p>
    <w:p w14:paraId="6F71D121" w14:textId="77777777" w:rsidR="00C4131D" w:rsidRDefault="00C4131D" w:rsidP="00C4131D">
      <w:pPr>
        <w:pStyle w:val="ListParagraph"/>
        <w:numPr>
          <w:ilvl w:val="0"/>
          <w:numId w:val="1"/>
        </w:numPr>
        <w:tabs>
          <w:tab w:val="left" w:pos="589"/>
          <w:tab w:val="left" w:pos="4653"/>
        </w:tabs>
        <w:ind w:right="358" w:firstLine="0"/>
        <w:rPr>
          <w:sz w:val="20"/>
        </w:rPr>
      </w:pPr>
      <w:r>
        <w:rPr>
          <w:sz w:val="20"/>
        </w:rPr>
        <w:t>Kaggle</w:t>
      </w:r>
      <w:r>
        <w:rPr>
          <w:spacing w:val="22"/>
          <w:sz w:val="20"/>
        </w:rPr>
        <w:t xml:space="preserve"> </w:t>
      </w:r>
      <w:r>
        <w:rPr>
          <w:sz w:val="20"/>
        </w:rPr>
        <w:t>(1985-2016).</w:t>
      </w:r>
      <w:r>
        <w:rPr>
          <w:spacing w:val="24"/>
          <w:sz w:val="20"/>
        </w:rPr>
        <w:t xml:space="preserve"> </w:t>
      </w:r>
      <w:r>
        <w:rPr>
          <w:i/>
          <w:sz w:val="20"/>
        </w:rPr>
        <w:t>Suicide</w:t>
      </w:r>
      <w:r>
        <w:rPr>
          <w:i/>
          <w:spacing w:val="23"/>
          <w:sz w:val="20"/>
        </w:rPr>
        <w:t xml:space="preserve"> </w:t>
      </w:r>
      <w:r>
        <w:rPr>
          <w:i/>
          <w:sz w:val="20"/>
        </w:rPr>
        <w:t>Rate</w:t>
      </w:r>
      <w:r>
        <w:rPr>
          <w:i/>
          <w:spacing w:val="24"/>
          <w:sz w:val="20"/>
        </w:rPr>
        <w:t xml:space="preserve"> </w:t>
      </w:r>
      <w:r>
        <w:rPr>
          <w:i/>
          <w:sz w:val="20"/>
        </w:rPr>
        <w:t>Overview</w:t>
      </w:r>
      <w:r>
        <w:rPr>
          <w:i/>
          <w:spacing w:val="22"/>
          <w:sz w:val="20"/>
        </w:rPr>
        <w:t xml:space="preserve"> </w:t>
      </w:r>
      <w:r>
        <w:rPr>
          <w:i/>
          <w:sz w:val="20"/>
        </w:rPr>
        <w:t>Dataset</w:t>
      </w:r>
      <w:r>
        <w:rPr>
          <w:sz w:val="20"/>
        </w:rPr>
        <w:t xml:space="preserve">. </w:t>
      </w:r>
      <w:proofErr w:type="spellStart"/>
      <w:r>
        <w:rPr>
          <w:spacing w:val="-2"/>
          <w:sz w:val="20"/>
        </w:rPr>
        <w:t>Retrievee</w:t>
      </w:r>
      <w:proofErr w:type="spellEnd"/>
    </w:p>
    <w:p w14:paraId="7C70DC44" w14:textId="416CDEBD" w:rsidR="00C4131D" w:rsidRPr="00C4131D" w:rsidRDefault="00C4131D" w:rsidP="00C4131D">
      <w:pPr>
        <w:ind w:left="189" w:right="392"/>
        <w:rPr>
          <w:sz w:val="20"/>
        </w:rPr>
      </w:pPr>
      <w:r>
        <w:rPr>
          <w:sz w:val="20"/>
        </w:rPr>
        <w:t>Link</w:t>
      </w:r>
      <w:r w:rsidRPr="00C4131D">
        <w:rPr>
          <w:sz w:val="20"/>
        </w:rPr>
        <w:t xml:space="preserve"> </w:t>
      </w:r>
      <w:r>
        <w:rPr>
          <w:sz w:val="20"/>
        </w:rPr>
        <w:t xml:space="preserve">: </w:t>
      </w:r>
      <w:hyperlink r:id="rId28" w:history="1">
        <w:r w:rsidRPr="00C4131D">
          <w:rPr>
            <w:rStyle w:val="Hyperlink"/>
            <w:sz w:val="20"/>
          </w:rPr>
          <w:t>Suicide Rates Overview 1985 to 2016</w:t>
        </w:r>
      </w:hyperlink>
      <w:r>
        <w:rPr>
          <w:sz w:val="20"/>
        </w:rPr>
        <w:t xml:space="preserve"> </w:t>
      </w:r>
    </w:p>
    <w:p w14:paraId="357F4B20" w14:textId="79417F9F" w:rsidR="00C4131D" w:rsidRPr="00C4131D" w:rsidRDefault="00C4131D" w:rsidP="00C4131D">
      <w:pPr>
        <w:tabs>
          <w:tab w:val="left" w:pos="541"/>
        </w:tabs>
        <w:ind w:right="363"/>
        <w:rPr>
          <w:sz w:val="20"/>
        </w:rPr>
      </w:pPr>
    </w:p>
    <w:sectPr w:rsidR="00C4131D" w:rsidRPr="00C4131D">
      <w:pgSz w:w="12240" w:h="15840"/>
      <w:pgMar w:top="1360" w:right="720" w:bottom="480" w:left="720" w:header="0" w:footer="299" w:gutter="0"/>
      <w:pgBorders w:offsetFrom="page">
        <w:top w:val="single" w:sz="4" w:space="24" w:color="000000"/>
        <w:left w:val="single" w:sz="4" w:space="24" w:color="000000"/>
        <w:bottom w:val="single" w:sz="4" w:space="24" w:color="000000"/>
        <w:right w:val="single" w:sz="4" w:space="24" w:color="000000"/>
      </w:pgBorders>
      <w:cols w:num="2" w:space="720" w:equalWidth="0">
        <w:col w:w="5279" w:space="40"/>
        <w:col w:w="5481"/>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0322C" w14:textId="77777777" w:rsidR="001A608B" w:rsidRDefault="001A608B">
      <w:r>
        <w:separator/>
      </w:r>
    </w:p>
  </w:endnote>
  <w:endnote w:type="continuationSeparator" w:id="0">
    <w:p w14:paraId="54938342" w14:textId="77777777" w:rsidR="001A608B" w:rsidRDefault="001A60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FB12E" w14:textId="77777777" w:rsidR="001F2F44"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09A0002F" wp14:editId="5A33C24C">
              <wp:simplePos x="0" y="0"/>
              <wp:positionH relativeFrom="page">
                <wp:posOffset>3838447</wp:posOffset>
              </wp:positionH>
              <wp:positionV relativeFrom="page">
                <wp:posOffset>9271772</wp:posOffset>
              </wp:positionV>
              <wp:extent cx="9588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80975"/>
                      </a:xfrm>
                      <a:prstGeom prst="rect">
                        <a:avLst/>
                      </a:prstGeom>
                    </wps:spPr>
                    <wps:txbx>
                      <w:txbxContent>
                        <w:p w14:paraId="4CC625EC" w14:textId="77777777" w:rsidR="001F2F44" w:rsidRDefault="00000000">
                          <w:pPr>
                            <w:pStyle w:val="BodyText"/>
                            <w:spacing w:before="11"/>
                            <w:ind w:left="20"/>
                            <w:rPr>
                              <w:rFonts w:ascii="Times New Roman"/>
                            </w:rPr>
                          </w:pPr>
                          <w:r>
                            <w:rPr>
                              <w:rFonts w:ascii="Times New Roman"/>
                              <w:spacing w:val="-10"/>
                            </w:rPr>
                            <w:t>1</w:t>
                          </w:r>
                        </w:p>
                      </w:txbxContent>
                    </wps:txbx>
                    <wps:bodyPr wrap="square" lIns="0" tIns="0" rIns="0" bIns="0" rtlCol="0">
                      <a:noAutofit/>
                    </wps:bodyPr>
                  </wps:wsp>
                </a:graphicData>
              </a:graphic>
            </wp:anchor>
          </w:drawing>
        </mc:Choice>
        <mc:Fallback>
          <w:pict>
            <v:shapetype w14:anchorId="09A0002F" id="_x0000_t202" coordsize="21600,21600" o:spt="202" path="m,l,21600r21600,l21600,xe">
              <v:stroke joinstyle="miter"/>
              <v:path gradientshapeok="t" o:connecttype="rect"/>
            </v:shapetype>
            <v:shape id="Textbox 1" o:spid="_x0000_s1048" type="#_x0000_t202" style="position:absolute;margin-left:302.25pt;margin-top:730.05pt;width:7.55pt;height:14.2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hQfkgEAABkDAAAOAAAAZHJzL2Uyb0RvYy54bWysUsGOEzEMvSPxD1HuNNOVCt1RpytgBUJa&#10;AdLCB6SZpDNiEgc77Uz/HiedtghuiIvjxM6z37M3D5MfxNEi9RAauVxUUthgoO3DvpHfv314tZaC&#10;kg6tHiDYRp4syYftyxebMdb2DjoYWouCQQLVY2xkl1KslSLTWa9pAdEGDjpArxNfca9a1COj+0Hd&#10;VdVrNQK2EcFYIn59PAfltuA7Z0364hzZJIZGcm+pWCx2l63abnS9Rx273sxt6H/owus+cNEr1KNO&#10;Whyw/wvK9waBwKWFAa/Aud7YwoHZLKs/2Dx3OtrChcWheJWJ/h+s+Xx8jl9RpOkdTDzAQoLiE5gf&#10;xNqoMVI952RNqSbOzkQnhz6fTEHwR9b2dNXTTkkYfrxfrdcrKQxHluvq/s0qy61ufyNS+mjBi+w0&#10;Enlapb4+PlE6p15S5lbO1XMfadpNnJLdHbQnpjDyFBtJPw8arRTDp8Ay5ZFfHLw4u4uDaXgPZTEy&#10;kwBvDwlcXyrfcOfKrH/pfd6VPODf7yXrttHbXwAAAP//AwBQSwMEFAAGAAgAAAAhAIHa5InhAAAA&#10;DQEAAA8AAABkcnMvZG93bnJldi54bWxMj8FOwzAMhu9IvENkJG4sKdqirjSdJgQnJERXDhzTNmuj&#10;NU5psq28/bwTO9r/p9+f883sBnYyU7AeFSQLAcxg41uLnYLv6v0pBRaixlYPHo2CPxNgU9zf5Tpr&#10;/RlLc9rFjlEJhkwr6GMcM85D0xunw8KPBinb+8npSOPU8XbSZyp3A38WQnKnLdKFXo/mtTfNYXd0&#10;CrY/WL7Z38/6q9yXtqrWAj/kQanHh3n7AiyaOf7DcNUndSjIqfZHbAMbFEixXBFKwVKKBBghMllL&#10;YPV1laYSeJHz2y+KCwAAAP//AwBQSwECLQAUAAYACAAAACEAtoM4kv4AAADhAQAAEwAAAAAAAAAA&#10;AAAAAAAAAAAAW0NvbnRlbnRfVHlwZXNdLnhtbFBLAQItABQABgAIAAAAIQA4/SH/1gAAAJQBAAAL&#10;AAAAAAAAAAAAAAAAAC8BAABfcmVscy8ucmVsc1BLAQItABQABgAIAAAAIQDk9hQfkgEAABkDAAAO&#10;AAAAAAAAAAAAAAAAAC4CAABkcnMvZTJvRG9jLnhtbFBLAQItABQABgAIAAAAIQCB2uSJ4QAAAA0B&#10;AAAPAAAAAAAAAAAAAAAAAOwDAABkcnMvZG93bnJldi54bWxQSwUGAAAAAAQABADzAAAA+gQAAAAA&#10;" filled="f" stroked="f">
              <v:textbox inset="0,0,0,0">
                <w:txbxContent>
                  <w:p w14:paraId="4CC625EC" w14:textId="77777777" w:rsidR="001F2F44" w:rsidRDefault="00000000">
                    <w:pPr>
                      <w:pStyle w:val="BodyText"/>
                      <w:spacing w:before="11"/>
                      <w:ind w:left="20"/>
                      <w:rPr>
                        <w:rFonts w:ascii="Times New Roman"/>
                      </w:rPr>
                    </w:pPr>
                    <w:r>
                      <w:rPr>
                        <w:rFonts w:ascii="Times New Roman"/>
                        <w:spacing w:val="-10"/>
                      </w:rPr>
                      <w:t>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F4CFF" w14:textId="77777777" w:rsidR="001F2F44"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0EB1B26E" wp14:editId="5216F11D">
              <wp:simplePos x="0" y="0"/>
              <wp:positionH relativeFrom="page">
                <wp:posOffset>3803396</wp:posOffset>
              </wp:positionH>
              <wp:positionV relativeFrom="page">
                <wp:posOffset>9728971</wp:posOffset>
              </wp:positionV>
              <wp:extent cx="165735" cy="1809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503BFAFF" w14:textId="77777777" w:rsidR="001F2F44" w:rsidRDefault="00000000">
                          <w:pPr>
                            <w:pStyle w:val="BodyText"/>
                            <w:spacing w:before="11"/>
                            <w:ind w:left="2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10</w:t>
                          </w:r>
                          <w:r>
                            <w:rPr>
                              <w:rFonts w:ascii="Times New Roman"/>
                              <w:spacing w:val="-5"/>
                            </w:rPr>
                            <w:fldChar w:fldCharType="end"/>
                          </w:r>
                        </w:p>
                      </w:txbxContent>
                    </wps:txbx>
                    <wps:bodyPr wrap="square" lIns="0" tIns="0" rIns="0" bIns="0" rtlCol="0">
                      <a:noAutofit/>
                    </wps:bodyPr>
                  </wps:wsp>
                </a:graphicData>
              </a:graphic>
            </wp:anchor>
          </w:drawing>
        </mc:Choice>
        <mc:Fallback>
          <w:pict>
            <v:shapetype w14:anchorId="0EB1B26E" id="_x0000_t202" coordsize="21600,21600" o:spt="202" path="m,l,21600r21600,l21600,xe">
              <v:stroke joinstyle="miter"/>
              <v:path gradientshapeok="t" o:connecttype="rect"/>
            </v:shapetype>
            <v:shape id="Textbox 8" o:spid="_x0000_s1049" type="#_x0000_t202" style="position:absolute;margin-left:299.5pt;margin-top:766.05pt;width:13.05pt;height:14.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IydlwEAACEDAAAOAAAAZHJzL2Uyb0RvYy54bWysUsGO0zAQvSPxD5bvNOmi7i5R0xWwAiGt&#10;AGnhA1zHbixij5lxm/TvGbtpi+CGuIzHnvHze2+8fpj8IA4GyUFo5XJRS2GChs6FXSu/f/vw6l4K&#10;Sip0aoBgWnk0JB82L1+sx9iYG+hh6AwKBgnUjLGVfUqxqSrSvfGKFhBN4KIF9CrxFndVh2pkdD9U&#10;N3V9W42AXUTQhohPH09FuSn41hqdvlhLJomhlcwtlYglbnOsNmvV7FDF3umZhvoHFl65wI9eoB5V&#10;UmKP7i8o7zQCgU0LDb4Ca502RQOrWdZ/qHnuVTRFC5tD8WIT/T9Y/fnwHL+iSNM7mHiARQTFJ9A/&#10;iL2pxkjN3JM9pYa4OwudLPq8sgTBF9nb48VPMyWhM9rt6u71SgrNpeV9/eZulf2urpcjUvpowIuc&#10;tBJ5XIWAOjxROrWeW2Yup+czkTRtJ+G6zJk788kWuiNLGXmaraSfe4VGiuFTYLvy6M8JnpPtOcE0&#10;vIfyQbKiAG/3CawrBK64MwGeQ5Ew/5k86N/3pev6sze/AAAA//8DAFBLAwQUAAYACAAAACEA4uo0&#10;vOEAAAANAQAADwAAAGRycy9kb3ducmV2LnhtbEyPwU7DMBBE70j8g7VI3KjdoFgkxKkqBCckRBoO&#10;HJ3YTaLG6xC7bfh7tid6290Zzb4pNosb2cnOYfCoYL0SwCy23gzYKfiq3x6egIWo0ejRo1XwawNs&#10;ytubQufGn7Gyp13sGIVgyLWCPsYp5zy0vXU6rPxkkbS9n52OtM4dN7M+U7gbeSKE5E4PSB96PdmX&#10;3raH3dEp2H5j9Tr8fDSf1b4a6joT+C4PSt3fLdtnYNEu8d8MF3xCh5KYGn9EE9ioIM0y6hJJSB+T&#10;NTCyyCSlobmcpJDAy4Jftyj/AAAA//8DAFBLAQItABQABgAIAAAAIQC2gziS/gAAAOEBAAATAAAA&#10;AAAAAAAAAAAAAAAAAABbQ29udGVudF9UeXBlc10ueG1sUEsBAi0AFAAGAAgAAAAhADj9If/WAAAA&#10;lAEAAAsAAAAAAAAAAAAAAAAALwEAAF9yZWxzLy5yZWxzUEsBAi0AFAAGAAgAAAAhAJRMjJ2XAQAA&#10;IQMAAA4AAAAAAAAAAAAAAAAALgIAAGRycy9lMm9Eb2MueG1sUEsBAi0AFAAGAAgAAAAhAOLqNLzh&#10;AAAADQEAAA8AAAAAAAAAAAAAAAAA8QMAAGRycy9kb3ducmV2LnhtbFBLBQYAAAAABAAEAPMAAAD/&#10;BAAAAAA=&#10;" filled="f" stroked="f">
              <v:textbox inset="0,0,0,0">
                <w:txbxContent>
                  <w:p w14:paraId="503BFAFF" w14:textId="77777777" w:rsidR="001F2F44" w:rsidRDefault="00000000">
                    <w:pPr>
                      <w:pStyle w:val="BodyText"/>
                      <w:spacing w:before="11"/>
                      <w:ind w:left="2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10</w:t>
                    </w:r>
                    <w:r>
                      <w:rPr>
                        <w:rFonts w:ascii="Times New Roman"/>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28C0A" w14:textId="77777777" w:rsidR="001A608B" w:rsidRDefault="001A608B">
      <w:r>
        <w:separator/>
      </w:r>
    </w:p>
  </w:footnote>
  <w:footnote w:type="continuationSeparator" w:id="0">
    <w:p w14:paraId="2774C0BC" w14:textId="77777777" w:rsidR="001A608B" w:rsidRDefault="001A60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045BF"/>
    <w:multiLevelType w:val="multilevel"/>
    <w:tmpl w:val="AF76CB3C"/>
    <w:lvl w:ilvl="0">
      <w:numFmt w:val="decimal"/>
      <w:lvlText w:val="%1."/>
      <w:lvlJc w:val="left"/>
      <w:pPr>
        <w:ind w:left="619" w:hanging="207"/>
      </w:pPr>
      <w:rPr>
        <w:rFonts w:ascii="Cambria" w:eastAsia="Cambria" w:hAnsi="Cambria" w:cs="Cambria" w:hint="default"/>
        <w:b w:val="0"/>
        <w:bCs w:val="0"/>
        <w:i w:val="0"/>
        <w:iCs w:val="0"/>
        <w:spacing w:val="0"/>
        <w:w w:val="99"/>
        <w:sz w:val="20"/>
        <w:szCs w:val="20"/>
        <w:lang w:val="en-US" w:eastAsia="en-US" w:bidi="ar-SA"/>
      </w:rPr>
    </w:lvl>
    <w:lvl w:ilvl="1">
      <w:start w:val="1"/>
      <w:numFmt w:val="decimal"/>
      <w:lvlText w:val="%1.%2"/>
      <w:lvlJc w:val="left"/>
      <w:pPr>
        <w:ind w:left="772" w:hanging="360"/>
      </w:pPr>
      <w:rPr>
        <w:rFonts w:ascii="Cambria" w:eastAsia="Cambria" w:hAnsi="Cambria" w:cs="Cambria" w:hint="default"/>
        <w:b w:val="0"/>
        <w:bCs w:val="0"/>
        <w:i w:val="0"/>
        <w:iCs w:val="0"/>
        <w:spacing w:val="0"/>
        <w:w w:val="97"/>
        <w:sz w:val="18"/>
        <w:szCs w:val="18"/>
        <w:lang w:val="en-US" w:eastAsia="en-US" w:bidi="ar-SA"/>
      </w:rPr>
    </w:lvl>
    <w:lvl w:ilvl="2">
      <w:start w:val="1"/>
      <w:numFmt w:val="decimal"/>
      <w:lvlText w:val="%1.%2.%3"/>
      <w:lvlJc w:val="left"/>
      <w:pPr>
        <w:ind w:left="827" w:hanging="416"/>
      </w:pPr>
      <w:rPr>
        <w:rFonts w:ascii="Cambria" w:eastAsia="Cambria" w:hAnsi="Cambria" w:cs="Cambria" w:hint="default"/>
        <w:b w:val="0"/>
        <w:bCs w:val="0"/>
        <w:i w:val="0"/>
        <w:iCs w:val="0"/>
        <w:spacing w:val="-1"/>
        <w:w w:val="99"/>
        <w:sz w:val="18"/>
        <w:szCs w:val="18"/>
        <w:lang w:val="en-US" w:eastAsia="en-US" w:bidi="ar-SA"/>
      </w:rPr>
    </w:lvl>
    <w:lvl w:ilvl="3">
      <w:numFmt w:val="bullet"/>
      <w:lvlText w:val="•"/>
      <w:lvlJc w:val="left"/>
      <w:pPr>
        <w:ind w:left="820" w:hanging="416"/>
      </w:pPr>
      <w:rPr>
        <w:rFonts w:hint="default"/>
        <w:lang w:val="en-US" w:eastAsia="en-US" w:bidi="ar-SA"/>
      </w:rPr>
    </w:lvl>
    <w:lvl w:ilvl="4">
      <w:numFmt w:val="bullet"/>
      <w:lvlText w:val="•"/>
      <w:lvlJc w:val="left"/>
      <w:pPr>
        <w:ind w:left="1455" w:hanging="416"/>
      </w:pPr>
      <w:rPr>
        <w:rFonts w:hint="default"/>
        <w:lang w:val="en-US" w:eastAsia="en-US" w:bidi="ar-SA"/>
      </w:rPr>
    </w:lvl>
    <w:lvl w:ilvl="5">
      <w:numFmt w:val="bullet"/>
      <w:lvlText w:val="•"/>
      <w:lvlJc w:val="left"/>
      <w:pPr>
        <w:ind w:left="2090" w:hanging="416"/>
      </w:pPr>
      <w:rPr>
        <w:rFonts w:hint="default"/>
        <w:lang w:val="en-US" w:eastAsia="en-US" w:bidi="ar-SA"/>
      </w:rPr>
    </w:lvl>
    <w:lvl w:ilvl="6">
      <w:numFmt w:val="bullet"/>
      <w:lvlText w:val="•"/>
      <w:lvlJc w:val="left"/>
      <w:pPr>
        <w:ind w:left="2726" w:hanging="416"/>
      </w:pPr>
      <w:rPr>
        <w:rFonts w:hint="default"/>
        <w:lang w:val="en-US" w:eastAsia="en-US" w:bidi="ar-SA"/>
      </w:rPr>
    </w:lvl>
    <w:lvl w:ilvl="7">
      <w:numFmt w:val="bullet"/>
      <w:lvlText w:val="•"/>
      <w:lvlJc w:val="left"/>
      <w:pPr>
        <w:ind w:left="3361" w:hanging="416"/>
      </w:pPr>
      <w:rPr>
        <w:rFonts w:hint="default"/>
        <w:lang w:val="en-US" w:eastAsia="en-US" w:bidi="ar-SA"/>
      </w:rPr>
    </w:lvl>
    <w:lvl w:ilvl="8">
      <w:numFmt w:val="bullet"/>
      <w:lvlText w:val="•"/>
      <w:lvlJc w:val="left"/>
      <w:pPr>
        <w:ind w:left="3997" w:hanging="416"/>
      </w:pPr>
      <w:rPr>
        <w:rFonts w:hint="default"/>
        <w:lang w:val="en-US" w:eastAsia="en-US" w:bidi="ar-SA"/>
      </w:rPr>
    </w:lvl>
  </w:abstractNum>
  <w:abstractNum w:abstractNumId="1" w15:restartNumberingAfterBreak="0">
    <w:nsid w:val="0B271392"/>
    <w:multiLevelType w:val="hybridMultilevel"/>
    <w:tmpl w:val="EF726C1C"/>
    <w:lvl w:ilvl="0" w:tplc="FD4281BE">
      <w:start w:val="2"/>
      <w:numFmt w:val="decimal"/>
      <w:lvlText w:val="%1."/>
      <w:lvlJc w:val="left"/>
      <w:pPr>
        <w:ind w:left="2077" w:hanging="304"/>
      </w:pPr>
      <w:rPr>
        <w:rFonts w:ascii="Cambria" w:eastAsia="Cambria" w:hAnsi="Cambria" w:cs="Cambria" w:hint="default"/>
        <w:b/>
        <w:bCs/>
        <w:i w:val="0"/>
        <w:iCs w:val="0"/>
        <w:color w:val="1F497C"/>
        <w:spacing w:val="0"/>
        <w:w w:val="100"/>
        <w:sz w:val="28"/>
        <w:szCs w:val="28"/>
        <w:lang w:val="en-US" w:eastAsia="en-US" w:bidi="ar-SA"/>
      </w:rPr>
    </w:lvl>
    <w:lvl w:ilvl="1" w:tplc="E666650A">
      <w:numFmt w:val="bullet"/>
      <w:lvlText w:val="•"/>
      <w:lvlJc w:val="left"/>
      <w:pPr>
        <w:ind w:left="2360" w:hanging="304"/>
      </w:pPr>
      <w:rPr>
        <w:rFonts w:hint="default"/>
        <w:lang w:val="en-US" w:eastAsia="en-US" w:bidi="ar-SA"/>
      </w:rPr>
    </w:lvl>
    <w:lvl w:ilvl="2" w:tplc="A1084280">
      <w:numFmt w:val="bullet"/>
      <w:lvlText w:val="•"/>
      <w:lvlJc w:val="left"/>
      <w:pPr>
        <w:ind w:left="2640" w:hanging="304"/>
      </w:pPr>
      <w:rPr>
        <w:rFonts w:hint="default"/>
        <w:lang w:val="en-US" w:eastAsia="en-US" w:bidi="ar-SA"/>
      </w:rPr>
    </w:lvl>
    <w:lvl w:ilvl="3" w:tplc="90DAA81C">
      <w:numFmt w:val="bullet"/>
      <w:lvlText w:val="•"/>
      <w:lvlJc w:val="left"/>
      <w:pPr>
        <w:ind w:left="2921" w:hanging="304"/>
      </w:pPr>
      <w:rPr>
        <w:rFonts w:hint="default"/>
        <w:lang w:val="en-US" w:eastAsia="en-US" w:bidi="ar-SA"/>
      </w:rPr>
    </w:lvl>
    <w:lvl w:ilvl="4" w:tplc="EA1AA86E">
      <w:numFmt w:val="bullet"/>
      <w:lvlText w:val="•"/>
      <w:lvlJc w:val="left"/>
      <w:pPr>
        <w:ind w:left="3201" w:hanging="304"/>
      </w:pPr>
      <w:rPr>
        <w:rFonts w:hint="default"/>
        <w:lang w:val="en-US" w:eastAsia="en-US" w:bidi="ar-SA"/>
      </w:rPr>
    </w:lvl>
    <w:lvl w:ilvl="5" w:tplc="1F2426BE">
      <w:numFmt w:val="bullet"/>
      <w:lvlText w:val="•"/>
      <w:lvlJc w:val="left"/>
      <w:pPr>
        <w:ind w:left="3482" w:hanging="304"/>
      </w:pPr>
      <w:rPr>
        <w:rFonts w:hint="default"/>
        <w:lang w:val="en-US" w:eastAsia="en-US" w:bidi="ar-SA"/>
      </w:rPr>
    </w:lvl>
    <w:lvl w:ilvl="6" w:tplc="A78E615E">
      <w:numFmt w:val="bullet"/>
      <w:lvlText w:val="•"/>
      <w:lvlJc w:val="left"/>
      <w:pPr>
        <w:ind w:left="3762" w:hanging="304"/>
      </w:pPr>
      <w:rPr>
        <w:rFonts w:hint="default"/>
        <w:lang w:val="en-US" w:eastAsia="en-US" w:bidi="ar-SA"/>
      </w:rPr>
    </w:lvl>
    <w:lvl w:ilvl="7" w:tplc="BF802178">
      <w:numFmt w:val="bullet"/>
      <w:lvlText w:val="•"/>
      <w:lvlJc w:val="left"/>
      <w:pPr>
        <w:ind w:left="4042" w:hanging="304"/>
      </w:pPr>
      <w:rPr>
        <w:rFonts w:hint="default"/>
        <w:lang w:val="en-US" w:eastAsia="en-US" w:bidi="ar-SA"/>
      </w:rPr>
    </w:lvl>
    <w:lvl w:ilvl="8" w:tplc="44281908">
      <w:numFmt w:val="bullet"/>
      <w:lvlText w:val="•"/>
      <w:lvlJc w:val="left"/>
      <w:pPr>
        <w:ind w:left="4323" w:hanging="304"/>
      </w:pPr>
      <w:rPr>
        <w:rFonts w:hint="default"/>
        <w:lang w:val="en-US" w:eastAsia="en-US" w:bidi="ar-SA"/>
      </w:rPr>
    </w:lvl>
  </w:abstractNum>
  <w:abstractNum w:abstractNumId="2" w15:restartNumberingAfterBreak="0">
    <w:nsid w:val="19867250"/>
    <w:multiLevelType w:val="hybridMultilevel"/>
    <w:tmpl w:val="6C44F9B8"/>
    <w:lvl w:ilvl="0" w:tplc="C0A287C0">
      <w:numFmt w:val="bullet"/>
      <w:lvlText w:val=""/>
      <w:lvlJc w:val="left"/>
      <w:pPr>
        <w:ind w:left="360" w:hanging="360"/>
      </w:pPr>
      <w:rPr>
        <w:rFonts w:ascii="Wingdings" w:eastAsia="Wingdings" w:hAnsi="Wingdings" w:cs="Wingdings" w:hint="default"/>
        <w:b w:val="0"/>
        <w:bCs w:val="0"/>
        <w:i w:val="0"/>
        <w:iCs w:val="0"/>
        <w:spacing w:val="0"/>
        <w:w w:val="100"/>
        <w:sz w:val="22"/>
        <w:szCs w:val="22"/>
        <w:lang w:val="en-US" w:eastAsia="en-US" w:bidi="ar-SA"/>
      </w:rPr>
    </w:lvl>
    <w:lvl w:ilvl="1" w:tplc="5BB6B378">
      <w:numFmt w:val="bullet"/>
      <w:lvlText w:val="•"/>
      <w:lvlJc w:val="left"/>
      <w:pPr>
        <w:ind w:left="851" w:hanging="360"/>
      </w:pPr>
      <w:rPr>
        <w:rFonts w:hint="default"/>
        <w:lang w:val="en-US" w:eastAsia="en-US" w:bidi="ar-SA"/>
      </w:rPr>
    </w:lvl>
    <w:lvl w:ilvl="2" w:tplc="8AE01E20">
      <w:numFmt w:val="bullet"/>
      <w:lvlText w:val="•"/>
      <w:lvlJc w:val="left"/>
      <w:pPr>
        <w:ind w:left="1343" w:hanging="360"/>
      </w:pPr>
      <w:rPr>
        <w:rFonts w:hint="default"/>
        <w:lang w:val="en-US" w:eastAsia="en-US" w:bidi="ar-SA"/>
      </w:rPr>
    </w:lvl>
    <w:lvl w:ilvl="3" w:tplc="1298940E">
      <w:numFmt w:val="bullet"/>
      <w:lvlText w:val="•"/>
      <w:lvlJc w:val="left"/>
      <w:pPr>
        <w:ind w:left="1835" w:hanging="360"/>
      </w:pPr>
      <w:rPr>
        <w:rFonts w:hint="default"/>
        <w:lang w:val="en-US" w:eastAsia="en-US" w:bidi="ar-SA"/>
      </w:rPr>
    </w:lvl>
    <w:lvl w:ilvl="4" w:tplc="7FBEFC32">
      <w:numFmt w:val="bullet"/>
      <w:lvlText w:val="•"/>
      <w:lvlJc w:val="left"/>
      <w:pPr>
        <w:ind w:left="2327" w:hanging="360"/>
      </w:pPr>
      <w:rPr>
        <w:rFonts w:hint="default"/>
        <w:lang w:val="en-US" w:eastAsia="en-US" w:bidi="ar-SA"/>
      </w:rPr>
    </w:lvl>
    <w:lvl w:ilvl="5" w:tplc="A6CA2EE2">
      <w:numFmt w:val="bullet"/>
      <w:lvlText w:val="•"/>
      <w:lvlJc w:val="left"/>
      <w:pPr>
        <w:ind w:left="2819" w:hanging="360"/>
      </w:pPr>
      <w:rPr>
        <w:rFonts w:hint="default"/>
        <w:lang w:val="en-US" w:eastAsia="en-US" w:bidi="ar-SA"/>
      </w:rPr>
    </w:lvl>
    <w:lvl w:ilvl="6" w:tplc="DB24A034">
      <w:numFmt w:val="bullet"/>
      <w:lvlText w:val="•"/>
      <w:lvlJc w:val="left"/>
      <w:pPr>
        <w:ind w:left="3311" w:hanging="360"/>
      </w:pPr>
      <w:rPr>
        <w:rFonts w:hint="default"/>
        <w:lang w:val="en-US" w:eastAsia="en-US" w:bidi="ar-SA"/>
      </w:rPr>
    </w:lvl>
    <w:lvl w:ilvl="7" w:tplc="9DA6681A">
      <w:numFmt w:val="bullet"/>
      <w:lvlText w:val="•"/>
      <w:lvlJc w:val="left"/>
      <w:pPr>
        <w:ind w:left="3802" w:hanging="360"/>
      </w:pPr>
      <w:rPr>
        <w:rFonts w:hint="default"/>
        <w:lang w:val="en-US" w:eastAsia="en-US" w:bidi="ar-SA"/>
      </w:rPr>
    </w:lvl>
    <w:lvl w:ilvl="8" w:tplc="432687D8">
      <w:numFmt w:val="bullet"/>
      <w:lvlText w:val="•"/>
      <w:lvlJc w:val="left"/>
      <w:pPr>
        <w:ind w:left="4294" w:hanging="360"/>
      </w:pPr>
      <w:rPr>
        <w:rFonts w:hint="default"/>
        <w:lang w:val="en-US" w:eastAsia="en-US" w:bidi="ar-SA"/>
      </w:rPr>
    </w:lvl>
  </w:abstractNum>
  <w:abstractNum w:abstractNumId="3" w15:restartNumberingAfterBreak="0">
    <w:nsid w:val="1C12022B"/>
    <w:multiLevelType w:val="hybridMultilevel"/>
    <w:tmpl w:val="D654D25C"/>
    <w:lvl w:ilvl="0" w:tplc="C63C74EC">
      <w:numFmt w:val="bullet"/>
      <w:lvlText w:val=""/>
      <w:lvlJc w:val="left"/>
      <w:pPr>
        <w:ind w:left="910" w:hanging="360"/>
      </w:pPr>
      <w:rPr>
        <w:rFonts w:ascii="Symbol" w:eastAsia="Symbol" w:hAnsi="Symbol" w:cs="Symbol" w:hint="default"/>
        <w:b w:val="0"/>
        <w:bCs w:val="0"/>
        <w:i w:val="0"/>
        <w:iCs w:val="0"/>
        <w:spacing w:val="0"/>
        <w:w w:val="100"/>
        <w:sz w:val="22"/>
        <w:szCs w:val="22"/>
        <w:lang w:val="en-US" w:eastAsia="en-US" w:bidi="ar-SA"/>
      </w:rPr>
    </w:lvl>
    <w:lvl w:ilvl="1" w:tplc="FF52A76A">
      <w:numFmt w:val="bullet"/>
      <w:lvlText w:val="•"/>
      <w:lvlJc w:val="left"/>
      <w:pPr>
        <w:ind w:left="1376" w:hanging="360"/>
      </w:pPr>
      <w:rPr>
        <w:rFonts w:hint="default"/>
        <w:lang w:val="en-US" w:eastAsia="en-US" w:bidi="ar-SA"/>
      </w:rPr>
    </w:lvl>
    <w:lvl w:ilvl="2" w:tplc="FF04FFF8">
      <w:numFmt w:val="bullet"/>
      <w:lvlText w:val="•"/>
      <w:lvlJc w:val="left"/>
      <w:pPr>
        <w:ind w:left="1832" w:hanging="360"/>
      </w:pPr>
      <w:rPr>
        <w:rFonts w:hint="default"/>
        <w:lang w:val="en-US" w:eastAsia="en-US" w:bidi="ar-SA"/>
      </w:rPr>
    </w:lvl>
    <w:lvl w:ilvl="3" w:tplc="73725D16">
      <w:numFmt w:val="bullet"/>
      <w:lvlText w:val="•"/>
      <w:lvlJc w:val="left"/>
      <w:pPr>
        <w:ind w:left="2288" w:hanging="360"/>
      </w:pPr>
      <w:rPr>
        <w:rFonts w:hint="default"/>
        <w:lang w:val="en-US" w:eastAsia="en-US" w:bidi="ar-SA"/>
      </w:rPr>
    </w:lvl>
    <w:lvl w:ilvl="4" w:tplc="8B246A7A">
      <w:numFmt w:val="bullet"/>
      <w:lvlText w:val="•"/>
      <w:lvlJc w:val="left"/>
      <w:pPr>
        <w:ind w:left="2745" w:hanging="360"/>
      </w:pPr>
      <w:rPr>
        <w:rFonts w:hint="default"/>
        <w:lang w:val="en-US" w:eastAsia="en-US" w:bidi="ar-SA"/>
      </w:rPr>
    </w:lvl>
    <w:lvl w:ilvl="5" w:tplc="5E28A560">
      <w:numFmt w:val="bullet"/>
      <w:lvlText w:val="•"/>
      <w:lvlJc w:val="left"/>
      <w:pPr>
        <w:ind w:left="3201" w:hanging="360"/>
      </w:pPr>
      <w:rPr>
        <w:rFonts w:hint="default"/>
        <w:lang w:val="en-US" w:eastAsia="en-US" w:bidi="ar-SA"/>
      </w:rPr>
    </w:lvl>
    <w:lvl w:ilvl="6" w:tplc="EED2AA6A">
      <w:numFmt w:val="bullet"/>
      <w:lvlText w:val="•"/>
      <w:lvlJc w:val="left"/>
      <w:pPr>
        <w:ind w:left="3657" w:hanging="360"/>
      </w:pPr>
      <w:rPr>
        <w:rFonts w:hint="default"/>
        <w:lang w:val="en-US" w:eastAsia="en-US" w:bidi="ar-SA"/>
      </w:rPr>
    </w:lvl>
    <w:lvl w:ilvl="7" w:tplc="2D1AC5B0">
      <w:numFmt w:val="bullet"/>
      <w:lvlText w:val="•"/>
      <w:lvlJc w:val="left"/>
      <w:pPr>
        <w:ind w:left="4113" w:hanging="360"/>
      </w:pPr>
      <w:rPr>
        <w:rFonts w:hint="default"/>
        <w:lang w:val="en-US" w:eastAsia="en-US" w:bidi="ar-SA"/>
      </w:rPr>
    </w:lvl>
    <w:lvl w:ilvl="8" w:tplc="872896F4">
      <w:numFmt w:val="bullet"/>
      <w:lvlText w:val="•"/>
      <w:lvlJc w:val="left"/>
      <w:pPr>
        <w:ind w:left="4570" w:hanging="360"/>
      </w:pPr>
      <w:rPr>
        <w:rFonts w:hint="default"/>
        <w:lang w:val="en-US" w:eastAsia="en-US" w:bidi="ar-SA"/>
      </w:rPr>
    </w:lvl>
  </w:abstractNum>
  <w:abstractNum w:abstractNumId="4" w15:restartNumberingAfterBreak="0">
    <w:nsid w:val="22DB6FA6"/>
    <w:multiLevelType w:val="hybridMultilevel"/>
    <w:tmpl w:val="08260A88"/>
    <w:lvl w:ilvl="0" w:tplc="58B69DCC">
      <w:start w:val="1"/>
      <w:numFmt w:val="decimal"/>
      <w:lvlText w:val="%1."/>
      <w:lvlJc w:val="left"/>
      <w:pPr>
        <w:ind w:left="1635" w:hanging="304"/>
      </w:pPr>
      <w:rPr>
        <w:rFonts w:ascii="Cambria" w:eastAsia="Cambria" w:hAnsi="Cambria" w:cs="Cambria" w:hint="default"/>
        <w:b/>
        <w:bCs/>
        <w:i w:val="0"/>
        <w:iCs w:val="0"/>
        <w:color w:val="1F497C"/>
        <w:spacing w:val="0"/>
        <w:w w:val="100"/>
        <w:sz w:val="28"/>
        <w:szCs w:val="28"/>
        <w:shd w:val="clear" w:color="auto" w:fill="E4E6E6"/>
        <w:lang w:val="en-US" w:eastAsia="en-US" w:bidi="ar-SA"/>
      </w:rPr>
    </w:lvl>
    <w:lvl w:ilvl="1" w:tplc="2B84F03A">
      <w:numFmt w:val="bullet"/>
      <w:lvlText w:val="•"/>
      <w:lvlJc w:val="left"/>
      <w:pPr>
        <w:ind w:left="1990" w:hanging="304"/>
      </w:pPr>
      <w:rPr>
        <w:rFonts w:hint="default"/>
        <w:lang w:val="en-US" w:eastAsia="en-US" w:bidi="ar-SA"/>
      </w:rPr>
    </w:lvl>
    <w:lvl w:ilvl="2" w:tplc="A41688EA">
      <w:numFmt w:val="bullet"/>
      <w:lvlText w:val="•"/>
      <w:lvlJc w:val="left"/>
      <w:pPr>
        <w:ind w:left="2341" w:hanging="304"/>
      </w:pPr>
      <w:rPr>
        <w:rFonts w:hint="default"/>
        <w:lang w:val="en-US" w:eastAsia="en-US" w:bidi="ar-SA"/>
      </w:rPr>
    </w:lvl>
    <w:lvl w:ilvl="3" w:tplc="F274006A">
      <w:numFmt w:val="bullet"/>
      <w:lvlText w:val="•"/>
      <w:lvlJc w:val="left"/>
      <w:pPr>
        <w:ind w:left="2692" w:hanging="304"/>
      </w:pPr>
      <w:rPr>
        <w:rFonts w:hint="default"/>
        <w:lang w:val="en-US" w:eastAsia="en-US" w:bidi="ar-SA"/>
      </w:rPr>
    </w:lvl>
    <w:lvl w:ilvl="4" w:tplc="57827C2E">
      <w:numFmt w:val="bullet"/>
      <w:lvlText w:val="•"/>
      <w:lvlJc w:val="left"/>
      <w:pPr>
        <w:ind w:left="3043" w:hanging="304"/>
      </w:pPr>
      <w:rPr>
        <w:rFonts w:hint="default"/>
        <w:lang w:val="en-US" w:eastAsia="en-US" w:bidi="ar-SA"/>
      </w:rPr>
    </w:lvl>
    <w:lvl w:ilvl="5" w:tplc="8A64A77C">
      <w:numFmt w:val="bullet"/>
      <w:lvlText w:val="•"/>
      <w:lvlJc w:val="left"/>
      <w:pPr>
        <w:ind w:left="3394" w:hanging="304"/>
      </w:pPr>
      <w:rPr>
        <w:rFonts w:hint="default"/>
        <w:lang w:val="en-US" w:eastAsia="en-US" w:bidi="ar-SA"/>
      </w:rPr>
    </w:lvl>
    <w:lvl w:ilvl="6" w:tplc="AC781DAC">
      <w:numFmt w:val="bullet"/>
      <w:lvlText w:val="•"/>
      <w:lvlJc w:val="left"/>
      <w:pPr>
        <w:ind w:left="3744" w:hanging="304"/>
      </w:pPr>
      <w:rPr>
        <w:rFonts w:hint="default"/>
        <w:lang w:val="en-US" w:eastAsia="en-US" w:bidi="ar-SA"/>
      </w:rPr>
    </w:lvl>
    <w:lvl w:ilvl="7" w:tplc="ABD21542">
      <w:numFmt w:val="bullet"/>
      <w:lvlText w:val="•"/>
      <w:lvlJc w:val="left"/>
      <w:pPr>
        <w:ind w:left="4095" w:hanging="304"/>
      </w:pPr>
      <w:rPr>
        <w:rFonts w:hint="default"/>
        <w:lang w:val="en-US" w:eastAsia="en-US" w:bidi="ar-SA"/>
      </w:rPr>
    </w:lvl>
    <w:lvl w:ilvl="8" w:tplc="05E2EEB8">
      <w:numFmt w:val="bullet"/>
      <w:lvlText w:val="•"/>
      <w:lvlJc w:val="left"/>
      <w:pPr>
        <w:ind w:left="4446" w:hanging="304"/>
      </w:pPr>
      <w:rPr>
        <w:rFonts w:hint="default"/>
        <w:lang w:val="en-US" w:eastAsia="en-US" w:bidi="ar-SA"/>
      </w:rPr>
    </w:lvl>
  </w:abstractNum>
  <w:abstractNum w:abstractNumId="5" w15:restartNumberingAfterBreak="0">
    <w:nsid w:val="2457666C"/>
    <w:multiLevelType w:val="hybridMultilevel"/>
    <w:tmpl w:val="F9583840"/>
    <w:lvl w:ilvl="0" w:tplc="4B5A1CEC">
      <w:start w:val="3"/>
      <w:numFmt w:val="decimal"/>
      <w:lvlText w:val="%1."/>
      <w:lvlJc w:val="left"/>
      <w:pPr>
        <w:ind w:left="2077" w:hanging="304"/>
      </w:pPr>
      <w:rPr>
        <w:rFonts w:ascii="Cambria" w:eastAsia="Cambria" w:hAnsi="Cambria" w:cs="Cambria" w:hint="default"/>
        <w:b/>
        <w:bCs/>
        <w:i w:val="0"/>
        <w:iCs w:val="0"/>
        <w:color w:val="1F497C"/>
        <w:spacing w:val="0"/>
        <w:w w:val="100"/>
        <w:sz w:val="28"/>
        <w:szCs w:val="28"/>
        <w:lang w:val="en-US" w:eastAsia="en-US" w:bidi="ar-SA"/>
      </w:rPr>
    </w:lvl>
    <w:lvl w:ilvl="1" w:tplc="F1CE315C">
      <w:numFmt w:val="bullet"/>
      <w:lvlText w:val="•"/>
      <w:lvlJc w:val="left"/>
      <w:pPr>
        <w:ind w:left="2360" w:hanging="304"/>
      </w:pPr>
      <w:rPr>
        <w:rFonts w:hint="default"/>
        <w:lang w:val="en-US" w:eastAsia="en-US" w:bidi="ar-SA"/>
      </w:rPr>
    </w:lvl>
    <w:lvl w:ilvl="2" w:tplc="132274F8">
      <w:numFmt w:val="bullet"/>
      <w:lvlText w:val="•"/>
      <w:lvlJc w:val="left"/>
      <w:pPr>
        <w:ind w:left="2640" w:hanging="304"/>
      </w:pPr>
      <w:rPr>
        <w:rFonts w:hint="default"/>
        <w:lang w:val="en-US" w:eastAsia="en-US" w:bidi="ar-SA"/>
      </w:rPr>
    </w:lvl>
    <w:lvl w:ilvl="3" w:tplc="DB84FADE">
      <w:numFmt w:val="bullet"/>
      <w:lvlText w:val="•"/>
      <w:lvlJc w:val="left"/>
      <w:pPr>
        <w:ind w:left="2921" w:hanging="304"/>
      </w:pPr>
      <w:rPr>
        <w:rFonts w:hint="default"/>
        <w:lang w:val="en-US" w:eastAsia="en-US" w:bidi="ar-SA"/>
      </w:rPr>
    </w:lvl>
    <w:lvl w:ilvl="4" w:tplc="E1CAAF00">
      <w:numFmt w:val="bullet"/>
      <w:lvlText w:val="•"/>
      <w:lvlJc w:val="left"/>
      <w:pPr>
        <w:ind w:left="3201" w:hanging="304"/>
      </w:pPr>
      <w:rPr>
        <w:rFonts w:hint="default"/>
        <w:lang w:val="en-US" w:eastAsia="en-US" w:bidi="ar-SA"/>
      </w:rPr>
    </w:lvl>
    <w:lvl w:ilvl="5" w:tplc="2020DF98">
      <w:numFmt w:val="bullet"/>
      <w:lvlText w:val="•"/>
      <w:lvlJc w:val="left"/>
      <w:pPr>
        <w:ind w:left="3482" w:hanging="304"/>
      </w:pPr>
      <w:rPr>
        <w:rFonts w:hint="default"/>
        <w:lang w:val="en-US" w:eastAsia="en-US" w:bidi="ar-SA"/>
      </w:rPr>
    </w:lvl>
    <w:lvl w:ilvl="6" w:tplc="6898FDB8">
      <w:numFmt w:val="bullet"/>
      <w:lvlText w:val="•"/>
      <w:lvlJc w:val="left"/>
      <w:pPr>
        <w:ind w:left="3762" w:hanging="304"/>
      </w:pPr>
      <w:rPr>
        <w:rFonts w:hint="default"/>
        <w:lang w:val="en-US" w:eastAsia="en-US" w:bidi="ar-SA"/>
      </w:rPr>
    </w:lvl>
    <w:lvl w:ilvl="7" w:tplc="10AE5480">
      <w:numFmt w:val="bullet"/>
      <w:lvlText w:val="•"/>
      <w:lvlJc w:val="left"/>
      <w:pPr>
        <w:ind w:left="4042" w:hanging="304"/>
      </w:pPr>
      <w:rPr>
        <w:rFonts w:hint="default"/>
        <w:lang w:val="en-US" w:eastAsia="en-US" w:bidi="ar-SA"/>
      </w:rPr>
    </w:lvl>
    <w:lvl w:ilvl="8" w:tplc="212840FC">
      <w:numFmt w:val="bullet"/>
      <w:lvlText w:val="•"/>
      <w:lvlJc w:val="left"/>
      <w:pPr>
        <w:ind w:left="4323" w:hanging="304"/>
      </w:pPr>
      <w:rPr>
        <w:rFonts w:hint="default"/>
        <w:lang w:val="en-US" w:eastAsia="en-US" w:bidi="ar-SA"/>
      </w:rPr>
    </w:lvl>
  </w:abstractNum>
  <w:abstractNum w:abstractNumId="6" w15:restartNumberingAfterBreak="0">
    <w:nsid w:val="3872352D"/>
    <w:multiLevelType w:val="multilevel"/>
    <w:tmpl w:val="7FE88B24"/>
    <w:lvl w:ilvl="0">
      <w:start w:val="3"/>
      <w:numFmt w:val="decimal"/>
      <w:lvlText w:val="%1"/>
      <w:lvlJc w:val="left"/>
      <w:pPr>
        <w:ind w:left="548" w:hanging="360"/>
      </w:pPr>
      <w:rPr>
        <w:rFonts w:hint="default"/>
        <w:lang w:val="en-US" w:eastAsia="en-US" w:bidi="ar-SA"/>
      </w:rPr>
    </w:lvl>
    <w:lvl w:ilvl="1">
      <w:start w:val="1"/>
      <w:numFmt w:val="decimal"/>
      <w:lvlText w:val="%1.%2"/>
      <w:lvlJc w:val="left"/>
      <w:pPr>
        <w:ind w:left="548" w:hanging="360"/>
      </w:pPr>
      <w:rPr>
        <w:rFonts w:ascii="Cambria" w:eastAsia="Cambria" w:hAnsi="Cambria" w:cs="Cambria" w:hint="default"/>
        <w:b/>
        <w:bCs/>
        <w:i w:val="0"/>
        <w:iCs w:val="0"/>
        <w:color w:val="1F497C"/>
        <w:spacing w:val="-3"/>
        <w:w w:val="100"/>
        <w:sz w:val="22"/>
        <w:szCs w:val="22"/>
        <w:lang w:val="en-US" w:eastAsia="en-US" w:bidi="ar-SA"/>
      </w:rPr>
    </w:lvl>
    <w:lvl w:ilvl="2">
      <w:start w:val="1"/>
      <w:numFmt w:val="decimal"/>
      <w:lvlText w:val="%1.%2.%3"/>
      <w:lvlJc w:val="left"/>
      <w:pPr>
        <w:ind w:left="241" w:hanging="728"/>
        <w:jc w:val="right"/>
      </w:pPr>
      <w:rPr>
        <w:rFonts w:hint="default"/>
        <w:spacing w:val="-3"/>
        <w:w w:val="100"/>
        <w:lang w:val="en-US" w:eastAsia="en-US" w:bidi="ar-SA"/>
      </w:rPr>
    </w:lvl>
    <w:lvl w:ilvl="3">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4">
      <w:numFmt w:val="bullet"/>
      <w:lvlText w:val="•"/>
      <w:lvlJc w:val="left"/>
      <w:pPr>
        <w:ind w:left="800" w:hanging="360"/>
      </w:pPr>
      <w:rPr>
        <w:rFonts w:hint="default"/>
        <w:lang w:val="en-US" w:eastAsia="en-US" w:bidi="ar-SA"/>
      </w:rPr>
    </w:lvl>
    <w:lvl w:ilvl="5">
      <w:numFmt w:val="bullet"/>
      <w:lvlText w:val="•"/>
      <w:lvlJc w:val="left"/>
      <w:pPr>
        <w:ind w:left="660" w:hanging="360"/>
      </w:pPr>
      <w:rPr>
        <w:rFonts w:hint="default"/>
        <w:lang w:val="en-US" w:eastAsia="en-US" w:bidi="ar-SA"/>
      </w:rPr>
    </w:lvl>
    <w:lvl w:ilvl="6">
      <w:numFmt w:val="bullet"/>
      <w:lvlText w:val="•"/>
      <w:lvlJc w:val="left"/>
      <w:pPr>
        <w:ind w:left="520" w:hanging="360"/>
      </w:pPr>
      <w:rPr>
        <w:rFonts w:hint="default"/>
        <w:lang w:val="en-US" w:eastAsia="en-US" w:bidi="ar-SA"/>
      </w:rPr>
    </w:lvl>
    <w:lvl w:ilvl="7">
      <w:numFmt w:val="bullet"/>
      <w:lvlText w:val="•"/>
      <w:lvlJc w:val="left"/>
      <w:pPr>
        <w:ind w:left="380" w:hanging="360"/>
      </w:pPr>
      <w:rPr>
        <w:rFonts w:hint="default"/>
        <w:lang w:val="en-US" w:eastAsia="en-US" w:bidi="ar-SA"/>
      </w:rPr>
    </w:lvl>
    <w:lvl w:ilvl="8">
      <w:numFmt w:val="bullet"/>
      <w:lvlText w:val="•"/>
      <w:lvlJc w:val="left"/>
      <w:pPr>
        <w:ind w:left="240" w:hanging="360"/>
      </w:pPr>
      <w:rPr>
        <w:rFonts w:hint="default"/>
        <w:lang w:val="en-US" w:eastAsia="en-US" w:bidi="ar-SA"/>
      </w:rPr>
    </w:lvl>
  </w:abstractNum>
  <w:abstractNum w:abstractNumId="7" w15:restartNumberingAfterBreak="0">
    <w:nsid w:val="3F184729"/>
    <w:multiLevelType w:val="multilevel"/>
    <w:tmpl w:val="771C06B0"/>
    <w:lvl w:ilvl="0">
      <w:start w:val="2"/>
      <w:numFmt w:val="decimal"/>
      <w:lvlText w:val="%1"/>
      <w:lvlJc w:val="left"/>
      <w:pPr>
        <w:ind w:left="590" w:hanging="351"/>
      </w:pPr>
      <w:rPr>
        <w:rFonts w:hint="default"/>
        <w:lang w:val="en-US" w:eastAsia="en-US" w:bidi="ar-SA"/>
      </w:rPr>
    </w:lvl>
    <w:lvl w:ilvl="1">
      <w:start w:val="1"/>
      <w:numFmt w:val="decimal"/>
      <w:lvlText w:val="%1.%2"/>
      <w:lvlJc w:val="left"/>
      <w:pPr>
        <w:ind w:left="590" w:hanging="351"/>
        <w:jc w:val="right"/>
      </w:pPr>
      <w:rPr>
        <w:rFonts w:ascii="Arial" w:eastAsia="Arial" w:hAnsi="Arial" w:cs="Arial" w:hint="default"/>
        <w:b/>
        <w:bCs/>
        <w:i w:val="0"/>
        <w:iCs w:val="0"/>
        <w:color w:val="000059"/>
        <w:spacing w:val="-2"/>
        <w:w w:val="97"/>
        <w:sz w:val="20"/>
        <w:szCs w:val="20"/>
        <w:lang w:val="en-US" w:eastAsia="en-US" w:bidi="ar-SA"/>
      </w:rPr>
    </w:lvl>
    <w:lvl w:ilvl="2">
      <w:numFmt w:val="bullet"/>
      <w:lvlText w:val="•"/>
      <w:lvlJc w:val="left"/>
      <w:pPr>
        <w:ind w:left="1575" w:hanging="351"/>
      </w:pPr>
      <w:rPr>
        <w:rFonts w:hint="default"/>
        <w:lang w:val="en-US" w:eastAsia="en-US" w:bidi="ar-SA"/>
      </w:rPr>
    </w:lvl>
    <w:lvl w:ilvl="3">
      <w:numFmt w:val="bullet"/>
      <w:lvlText w:val="•"/>
      <w:lvlJc w:val="left"/>
      <w:pPr>
        <w:ind w:left="2063" w:hanging="351"/>
      </w:pPr>
      <w:rPr>
        <w:rFonts w:hint="default"/>
        <w:lang w:val="en-US" w:eastAsia="en-US" w:bidi="ar-SA"/>
      </w:rPr>
    </w:lvl>
    <w:lvl w:ilvl="4">
      <w:numFmt w:val="bullet"/>
      <w:lvlText w:val="•"/>
      <w:lvlJc w:val="left"/>
      <w:pPr>
        <w:ind w:left="2551" w:hanging="351"/>
      </w:pPr>
      <w:rPr>
        <w:rFonts w:hint="default"/>
        <w:lang w:val="en-US" w:eastAsia="en-US" w:bidi="ar-SA"/>
      </w:rPr>
    </w:lvl>
    <w:lvl w:ilvl="5">
      <w:numFmt w:val="bullet"/>
      <w:lvlText w:val="•"/>
      <w:lvlJc w:val="left"/>
      <w:pPr>
        <w:ind w:left="3039" w:hanging="351"/>
      </w:pPr>
      <w:rPr>
        <w:rFonts w:hint="default"/>
        <w:lang w:val="en-US" w:eastAsia="en-US" w:bidi="ar-SA"/>
      </w:rPr>
    </w:lvl>
    <w:lvl w:ilvl="6">
      <w:numFmt w:val="bullet"/>
      <w:lvlText w:val="•"/>
      <w:lvlJc w:val="left"/>
      <w:pPr>
        <w:ind w:left="3527" w:hanging="351"/>
      </w:pPr>
      <w:rPr>
        <w:rFonts w:hint="default"/>
        <w:lang w:val="en-US" w:eastAsia="en-US" w:bidi="ar-SA"/>
      </w:rPr>
    </w:lvl>
    <w:lvl w:ilvl="7">
      <w:numFmt w:val="bullet"/>
      <w:lvlText w:val="•"/>
      <w:lvlJc w:val="left"/>
      <w:pPr>
        <w:ind w:left="4015" w:hanging="351"/>
      </w:pPr>
      <w:rPr>
        <w:rFonts w:hint="default"/>
        <w:lang w:val="en-US" w:eastAsia="en-US" w:bidi="ar-SA"/>
      </w:rPr>
    </w:lvl>
    <w:lvl w:ilvl="8">
      <w:numFmt w:val="bullet"/>
      <w:lvlText w:val="•"/>
      <w:lvlJc w:val="left"/>
      <w:pPr>
        <w:ind w:left="4503" w:hanging="351"/>
      </w:pPr>
      <w:rPr>
        <w:rFonts w:hint="default"/>
        <w:lang w:val="en-US" w:eastAsia="en-US" w:bidi="ar-SA"/>
      </w:rPr>
    </w:lvl>
  </w:abstractNum>
  <w:abstractNum w:abstractNumId="8" w15:restartNumberingAfterBreak="0">
    <w:nsid w:val="4A3B6C01"/>
    <w:multiLevelType w:val="hybridMultilevel"/>
    <w:tmpl w:val="48207E1A"/>
    <w:lvl w:ilvl="0" w:tplc="F6F6E882">
      <w:numFmt w:val="decimal"/>
      <w:lvlText w:val="%1."/>
      <w:lvlJc w:val="left"/>
      <w:pPr>
        <w:ind w:left="720" w:hanging="360"/>
      </w:pPr>
      <w:rPr>
        <w:rFonts w:hint="default"/>
        <w:color w:val="1F497C"/>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5BD97092"/>
    <w:multiLevelType w:val="multilevel"/>
    <w:tmpl w:val="DF369C82"/>
    <w:lvl w:ilvl="0">
      <w:start w:val="4"/>
      <w:numFmt w:val="decimal"/>
      <w:lvlText w:val="%1"/>
      <w:lvlJc w:val="left"/>
      <w:pPr>
        <w:ind w:left="770" w:hanging="359"/>
      </w:pPr>
      <w:rPr>
        <w:rFonts w:hint="default"/>
        <w:lang w:val="en-US" w:eastAsia="en-US" w:bidi="ar-SA"/>
      </w:rPr>
    </w:lvl>
    <w:lvl w:ilvl="1">
      <w:start w:val="1"/>
      <w:numFmt w:val="decimal"/>
      <w:lvlText w:val="%1.%2"/>
      <w:lvlJc w:val="left"/>
      <w:pPr>
        <w:ind w:left="770" w:hanging="359"/>
        <w:jc w:val="right"/>
      </w:pPr>
      <w:rPr>
        <w:rFonts w:ascii="Cambria" w:eastAsia="Cambria" w:hAnsi="Cambria" w:cs="Cambria" w:hint="default"/>
        <w:b/>
        <w:bCs/>
        <w:i w:val="0"/>
        <w:iCs w:val="0"/>
        <w:spacing w:val="-3"/>
        <w:w w:val="100"/>
        <w:sz w:val="22"/>
        <w:szCs w:val="22"/>
        <w:lang w:val="en-US" w:eastAsia="en-US" w:bidi="ar-SA"/>
      </w:rPr>
    </w:lvl>
    <w:lvl w:ilvl="2">
      <w:start w:val="1"/>
      <w:numFmt w:val="decimal"/>
      <w:lvlText w:val="%1.%2.%3"/>
      <w:lvlJc w:val="left"/>
      <w:pPr>
        <w:ind w:left="1303" w:hanging="540"/>
        <w:jc w:val="right"/>
      </w:pPr>
      <w:rPr>
        <w:rFonts w:hint="default"/>
        <w:spacing w:val="-3"/>
        <w:w w:val="100"/>
        <w:lang w:val="en-US" w:eastAsia="en-US" w:bidi="ar-SA"/>
      </w:rPr>
    </w:lvl>
    <w:lvl w:ilvl="3">
      <w:numFmt w:val="bullet"/>
      <w:lvlText w:val=""/>
      <w:lvlJc w:val="left"/>
      <w:pPr>
        <w:ind w:left="1080" w:hanging="540"/>
      </w:pPr>
      <w:rPr>
        <w:rFonts w:ascii="Wingdings" w:eastAsia="Wingdings" w:hAnsi="Wingdings" w:cs="Wingdings" w:hint="default"/>
        <w:b w:val="0"/>
        <w:bCs w:val="0"/>
        <w:i w:val="0"/>
        <w:iCs w:val="0"/>
        <w:spacing w:val="0"/>
        <w:w w:val="100"/>
        <w:sz w:val="22"/>
        <w:szCs w:val="22"/>
        <w:lang w:val="en-US" w:eastAsia="en-US" w:bidi="ar-SA"/>
      </w:rPr>
    </w:lvl>
    <w:lvl w:ilvl="4">
      <w:numFmt w:val="bullet"/>
      <w:lvlText w:val="•"/>
      <w:lvlJc w:val="left"/>
      <w:pPr>
        <w:ind w:left="1868" w:hanging="540"/>
      </w:pPr>
      <w:rPr>
        <w:rFonts w:hint="default"/>
        <w:lang w:val="en-US" w:eastAsia="en-US" w:bidi="ar-SA"/>
      </w:rPr>
    </w:lvl>
    <w:lvl w:ilvl="5">
      <w:numFmt w:val="bullet"/>
      <w:lvlText w:val="•"/>
      <w:lvlJc w:val="left"/>
      <w:pPr>
        <w:ind w:left="2436" w:hanging="540"/>
      </w:pPr>
      <w:rPr>
        <w:rFonts w:hint="default"/>
        <w:lang w:val="en-US" w:eastAsia="en-US" w:bidi="ar-SA"/>
      </w:rPr>
    </w:lvl>
    <w:lvl w:ilvl="6">
      <w:numFmt w:val="bullet"/>
      <w:lvlText w:val="•"/>
      <w:lvlJc w:val="left"/>
      <w:pPr>
        <w:ind w:left="3004" w:hanging="540"/>
      </w:pPr>
      <w:rPr>
        <w:rFonts w:hint="default"/>
        <w:lang w:val="en-US" w:eastAsia="en-US" w:bidi="ar-SA"/>
      </w:rPr>
    </w:lvl>
    <w:lvl w:ilvl="7">
      <w:numFmt w:val="bullet"/>
      <w:lvlText w:val="•"/>
      <w:lvlJc w:val="left"/>
      <w:pPr>
        <w:ind w:left="3572" w:hanging="540"/>
      </w:pPr>
      <w:rPr>
        <w:rFonts w:hint="default"/>
        <w:lang w:val="en-US" w:eastAsia="en-US" w:bidi="ar-SA"/>
      </w:rPr>
    </w:lvl>
    <w:lvl w:ilvl="8">
      <w:numFmt w:val="bullet"/>
      <w:lvlText w:val="•"/>
      <w:lvlJc w:val="left"/>
      <w:pPr>
        <w:ind w:left="4140" w:hanging="540"/>
      </w:pPr>
      <w:rPr>
        <w:rFonts w:hint="default"/>
        <w:lang w:val="en-US" w:eastAsia="en-US" w:bidi="ar-SA"/>
      </w:rPr>
    </w:lvl>
  </w:abstractNum>
  <w:abstractNum w:abstractNumId="10" w15:restartNumberingAfterBreak="0">
    <w:nsid w:val="62941C65"/>
    <w:multiLevelType w:val="hybridMultilevel"/>
    <w:tmpl w:val="FF9CCF4E"/>
    <w:lvl w:ilvl="0" w:tplc="62827EA6">
      <w:start w:val="4"/>
      <w:numFmt w:val="decimal"/>
      <w:lvlText w:val="%1."/>
      <w:lvlJc w:val="left"/>
      <w:pPr>
        <w:ind w:left="1566" w:hanging="304"/>
      </w:pPr>
      <w:rPr>
        <w:rFonts w:ascii="Cambria" w:eastAsia="Cambria" w:hAnsi="Cambria" w:cs="Cambria" w:hint="default"/>
        <w:b/>
        <w:bCs/>
        <w:i w:val="0"/>
        <w:iCs w:val="0"/>
        <w:color w:val="1F497C"/>
        <w:spacing w:val="0"/>
        <w:w w:val="100"/>
        <w:sz w:val="28"/>
        <w:szCs w:val="28"/>
        <w:shd w:val="clear" w:color="auto" w:fill="E4E6E6"/>
        <w:lang w:val="en-US" w:eastAsia="en-US" w:bidi="ar-SA"/>
      </w:rPr>
    </w:lvl>
    <w:lvl w:ilvl="1" w:tplc="2724D8D8">
      <w:numFmt w:val="bullet"/>
      <w:lvlText w:val="•"/>
      <w:lvlJc w:val="left"/>
      <w:pPr>
        <w:ind w:left="1917" w:hanging="304"/>
      </w:pPr>
      <w:rPr>
        <w:rFonts w:hint="default"/>
        <w:lang w:val="en-US" w:eastAsia="en-US" w:bidi="ar-SA"/>
      </w:rPr>
    </w:lvl>
    <w:lvl w:ilvl="2" w:tplc="98521348">
      <w:numFmt w:val="bullet"/>
      <w:lvlText w:val="•"/>
      <w:lvlJc w:val="left"/>
      <w:pPr>
        <w:ind w:left="2275" w:hanging="304"/>
      </w:pPr>
      <w:rPr>
        <w:rFonts w:hint="default"/>
        <w:lang w:val="en-US" w:eastAsia="en-US" w:bidi="ar-SA"/>
      </w:rPr>
    </w:lvl>
    <w:lvl w:ilvl="3" w:tplc="F6D4BE54">
      <w:numFmt w:val="bullet"/>
      <w:lvlText w:val="•"/>
      <w:lvlJc w:val="left"/>
      <w:pPr>
        <w:ind w:left="2632" w:hanging="304"/>
      </w:pPr>
      <w:rPr>
        <w:rFonts w:hint="default"/>
        <w:lang w:val="en-US" w:eastAsia="en-US" w:bidi="ar-SA"/>
      </w:rPr>
    </w:lvl>
    <w:lvl w:ilvl="4" w:tplc="102CC14C">
      <w:numFmt w:val="bullet"/>
      <w:lvlText w:val="•"/>
      <w:lvlJc w:val="left"/>
      <w:pPr>
        <w:ind w:left="2990" w:hanging="304"/>
      </w:pPr>
      <w:rPr>
        <w:rFonts w:hint="default"/>
        <w:lang w:val="en-US" w:eastAsia="en-US" w:bidi="ar-SA"/>
      </w:rPr>
    </w:lvl>
    <w:lvl w:ilvl="5" w:tplc="3968930E">
      <w:numFmt w:val="bullet"/>
      <w:lvlText w:val="•"/>
      <w:lvlJc w:val="left"/>
      <w:pPr>
        <w:ind w:left="3348" w:hanging="304"/>
      </w:pPr>
      <w:rPr>
        <w:rFonts w:hint="default"/>
        <w:lang w:val="en-US" w:eastAsia="en-US" w:bidi="ar-SA"/>
      </w:rPr>
    </w:lvl>
    <w:lvl w:ilvl="6" w:tplc="F1E685CC">
      <w:numFmt w:val="bullet"/>
      <w:lvlText w:val="•"/>
      <w:lvlJc w:val="left"/>
      <w:pPr>
        <w:ind w:left="3705" w:hanging="304"/>
      </w:pPr>
      <w:rPr>
        <w:rFonts w:hint="default"/>
        <w:lang w:val="en-US" w:eastAsia="en-US" w:bidi="ar-SA"/>
      </w:rPr>
    </w:lvl>
    <w:lvl w:ilvl="7" w:tplc="4A54FC22">
      <w:numFmt w:val="bullet"/>
      <w:lvlText w:val="•"/>
      <w:lvlJc w:val="left"/>
      <w:pPr>
        <w:ind w:left="4063" w:hanging="304"/>
      </w:pPr>
      <w:rPr>
        <w:rFonts w:hint="default"/>
        <w:lang w:val="en-US" w:eastAsia="en-US" w:bidi="ar-SA"/>
      </w:rPr>
    </w:lvl>
    <w:lvl w:ilvl="8" w:tplc="5052F09C">
      <w:numFmt w:val="bullet"/>
      <w:lvlText w:val="•"/>
      <w:lvlJc w:val="left"/>
      <w:pPr>
        <w:ind w:left="4420" w:hanging="304"/>
      </w:pPr>
      <w:rPr>
        <w:rFonts w:hint="default"/>
        <w:lang w:val="en-US" w:eastAsia="en-US" w:bidi="ar-SA"/>
      </w:rPr>
    </w:lvl>
  </w:abstractNum>
  <w:abstractNum w:abstractNumId="11" w15:restartNumberingAfterBreak="0">
    <w:nsid w:val="681E1C35"/>
    <w:multiLevelType w:val="hybridMultilevel"/>
    <w:tmpl w:val="9912D0C0"/>
    <w:lvl w:ilvl="0" w:tplc="16F8A89E">
      <w:start w:val="1"/>
      <w:numFmt w:val="decimal"/>
      <w:lvlText w:val="[%1]"/>
      <w:lvlJc w:val="left"/>
      <w:pPr>
        <w:ind w:left="189" w:hanging="387"/>
      </w:pPr>
      <w:rPr>
        <w:rFonts w:ascii="Cambria" w:eastAsia="Cambria" w:hAnsi="Cambria" w:cs="Cambria" w:hint="default"/>
        <w:b/>
        <w:bCs/>
        <w:i w:val="0"/>
        <w:iCs w:val="0"/>
        <w:color w:val="000059"/>
        <w:spacing w:val="0"/>
        <w:w w:val="99"/>
        <w:position w:val="7"/>
        <w:sz w:val="20"/>
        <w:szCs w:val="20"/>
        <w:lang w:val="en-US" w:eastAsia="en-US" w:bidi="ar-SA"/>
      </w:rPr>
    </w:lvl>
    <w:lvl w:ilvl="1" w:tplc="2FC8715A">
      <w:numFmt w:val="bullet"/>
      <w:lvlText w:val="•"/>
      <w:lvlJc w:val="left"/>
      <w:pPr>
        <w:ind w:left="710" w:hanging="387"/>
      </w:pPr>
      <w:rPr>
        <w:rFonts w:hint="default"/>
        <w:lang w:val="en-US" w:eastAsia="en-US" w:bidi="ar-SA"/>
      </w:rPr>
    </w:lvl>
    <w:lvl w:ilvl="2" w:tplc="007AA642">
      <w:numFmt w:val="bullet"/>
      <w:lvlText w:val="•"/>
      <w:lvlJc w:val="left"/>
      <w:pPr>
        <w:ind w:left="1240" w:hanging="387"/>
      </w:pPr>
      <w:rPr>
        <w:rFonts w:hint="default"/>
        <w:lang w:val="en-US" w:eastAsia="en-US" w:bidi="ar-SA"/>
      </w:rPr>
    </w:lvl>
    <w:lvl w:ilvl="3" w:tplc="D76CD73E">
      <w:numFmt w:val="bullet"/>
      <w:lvlText w:val="•"/>
      <w:lvlJc w:val="left"/>
      <w:pPr>
        <w:ind w:left="1770" w:hanging="387"/>
      </w:pPr>
      <w:rPr>
        <w:rFonts w:hint="default"/>
        <w:lang w:val="en-US" w:eastAsia="en-US" w:bidi="ar-SA"/>
      </w:rPr>
    </w:lvl>
    <w:lvl w:ilvl="4" w:tplc="27EAC74E">
      <w:numFmt w:val="bullet"/>
      <w:lvlText w:val="•"/>
      <w:lvlJc w:val="left"/>
      <w:pPr>
        <w:ind w:left="2300" w:hanging="387"/>
      </w:pPr>
      <w:rPr>
        <w:rFonts w:hint="default"/>
        <w:lang w:val="en-US" w:eastAsia="en-US" w:bidi="ar-SA"/>
      </w:rPr>
    </w:lvl>
    <w:lvl w:ilvl="5" w:tplc="A468B03E">
      <w:numFmt w:val="bullet"/>
      <w:lvlText w:val="•"/>
      <w:lvlJc w:val="left"/>
      <w:pPr>
        <w:ind w:left="2830" w:hanging="387"/>
      </w:pPr>
      <w:rPr>
        <w:rFonts w:hint="default"/>
        <w:lang w:val="en-US" w:eastAsia="en-US" w:bidi="ar-SA"/>
      </w:rPr>
    </w:lvl>
    <w:lvl w:ilvl="6" w:tplc="F1BA3230">
      <w:numFmt w:val="bullet"/>
      <w:lvlText w:val="•"/>
      <w:lvlJc w:val="left"/>
      <w:pPr>
        <w:ind w:left="3360" w:hanging="387"/>
      </w:pPr>
      <w:rPr>
        <w:rFonts w:hint="default"/>
        <w:lang w:val="en-US" w:eastAsia="en-US" w:bidi="ar-SA"/>
      </w:rPr>
    </w:lvl>
    <w:lvl w:ilvl="7" w:tplc="C638F362">
      <w:numFmt w:val="bullet"/>
      <w:lvlText w:val="•"/>
      <w:lvlJc w:val="left"/>
      <w:pPr>
        <w:ind w:left="3891" w:hanging="387"/>
      </w:pPr>
      <w:rPr>
        <w:rFonts w:hint="default"/>
        <w:lang w:val="en-US" w:eastAsia="en-US" w:bidi="ar-SA"/>
      </w:rPr>
    </w:lvl>
    <w:lvl w:ilvl="8" w:tplc="B860F13C">
      <w:numFmt w:val="bullet"/>
      <w:lvlText w:val="•"/>
      <w:lvlJc w:val="left"/>
      <w:pPr>
        <w:ind w:left="4421" w:hanging="387"/>
      </w:pPr>
      <w:rPr>
        <w:rFonts w:hint="default"/>
        <w:lang w:val="en-US" w:eastAsia="en-US" w:bidi="ar-SA"/>
      </w:rPr>
    </w:lvl>
  </w:abstractNum>
  <w:abstractNum w:abstractNumId="12" w15:restartNumberingAfterBreak="0">
    <w:nsid w:val="76C3637F"/>
    <w:multiLevelType w:val="hybridMultilevel"/>
    <w:tmpl w:val="99EA2BDE"/>
    <w:lvl w:ilvl="0" w:tplc="6AE08138">
      <w:numFmt w:val="bullet"/>
      <w:lvlText w:val=""/>
      <w:lvlJc w:val="left"/>
      <w:pPr>
        <w:ind w:left="910" w:hanging="360"/>
      </w:pPr>
      <w:rPr>
        <w:rFonts w:ascii="Wingdings" w:eastAsia="Wingdings" w:hAnsi="Wingdings" w:cs="Wingdings" w:hint="default"/>
        <w:b w:val="0"/>
        <w:bCs w:val="0"/>
        <w:i w:val="0"/>
        <w:iCs w:val="0"/>
        <w:spacing w:val="0"/>
        <w:w w:val="100"/>
        <w:sz w:val="22"/>
        <w:szCs w:val="22"/>
        <w:lang w:val="en-US" w:eastAsia="en-US" w:bidi="ar-SA"/>
      </w:rPr>
    </w:lvl>
    <w:lvl w:ilvl="1" w:tplc="E0CEF2D4">
      <w:numFmt w:val="bullet"/>
      <w:lvlText w:val="•"/>
      <w:lvlJc w:val="left"/>
      <w:pPr>
        <w:ind w:left="1376" w:hanging="360"/>
      </w:pPr>
      <w:rPr>
        <w:rFonts w:hint="default"/>
        <w:lang w:val="en-US" w:eastAsia="en-US" w:bidi="ar-SA"/>
      </w:rPr>
    </w:lvl>
    <w:lvl w:ilvl="2" w:tplc="58CE2F44">
      <w:numFmt w:val="bullet"/>
      <w:lvlText w:val="•"/>
      <w:lvlJc w:val="left"/>
      <w:pPr>
        <w:ind w:left="1832" w:hanging="360"/>
      </w:pPr>
      <w:rPr>
        <w:rFonts w:hint="default"/>
        <w:lang w:val="en-US" w:eastAsia="en-US" w:bidi="ar-SA"/>
      </w:rPr>
    </w:lvl>
    <w:lvl w:ilvl="3" w:tplc="90FEC1EE">
      <w:numFmt w:val="bullet"/>
      <w:lvlText w:val="•"/>
      <w:lvlJc w:val="left"/>
      <w:pPr>
        <w:ind w:left="2288" w:hanging="360"/>
      </w:pPr>
      <w:rPr>
        <w:rFonts w:hint="default"/>
        <w:lang w:val="en-US" w:eastAsia="en-US" w:bidi="ar-SA"/>
      </w:rPr>
    </w:lvl>
    <w:lvl w:ilvl="4" w:tplc="4A947C0E">
      <w:numFmt w:val="bullet"/>
      <w:lvlText w:val="•"/>
      <w:lvlJc w:val="left"/>
      <w:pPr>
        <w:ind w:left="2745" w:hanging="360"/>
      </w:pPr>
      <w:rPr>
        <w:rFonts w:hint="default"/>
        <w:lang w:val="en-US" w:eastAsia="en-US" w:bidi="ar-SA"/>
      </w:rPr>
    </w:lvl>
    <w:lvl w:ilvl="5" w:tplc="C71E80FC">
      <w:numFmt w:val="bullet"/>
      <w:lvlText w:val="•"/>
      <w:lvlJc w:val="left"/>
      <w:pPr>
        <w:ind w:left="3201" w:hanging="360"/>
      </w:pPr>
      <w:rPr>
        <w:rFonts w:hint="default"/>
        <w:lang w:val="en-US" w:eastAsia="en-US" w:bidi="ar-SA"/>
      </w:rPr>
    </w:lvl>
    <w:lvl w:ilvl="6" w:tplc="B030A0AA">
      <w:numFmt w:val="bullet"/>
      <w:lvlText w:val="•"/>
      <w:lvlJc w:val="left"/>
      <w:pPr>
        <w:ind w:left="3657" w:hanging="360"/>
      </w:pPr>
      <w:rPr>
        <w:rFonts w:hint="default"/>
        <w:lang w:val="en-US" w:eastAsia="en-US" w:bidi="ar-SA"/>
      </w:rPr>
    </w:lvl>
    <w:lvl w:ilvl="7" w:tplc="29948494">
      <w:numFmt w:val="bullet"/>
      <w:lvlText w:val="•"/>
      <w:lvlJc w:val="left"/>
      <w:pPr>
        <w:ind w:left="4113" w:hanging="360"/>
      </w:pPr>
      <w:rPr>
        <w:rFonts w:hint="default"/>
        <w:lang w:val="en-US" w:eastAsia="en-US" w:bidi="ar-SA"/>
      </w:rPr>
    </w:lvl>
    <w:lvl w:ilvl="8" w:tplc="A984C27A">
      <w:numFmt w:val="bullet"/>
      <w:lvlText w:val="•"/>
      <w:lvlJc w:val="left"/>
      <w:pPr>
        <w:ind w:left="4570" w:hanging="360"/>
      </w:pPr>
      <w:rPr>
        <w:rFonts w:hint="default"/>
        <w:lang w:val="en-US" w:eastAsia="en-US" w:bidi="ar-SA"/>
      </w:rPr>
    </w:lvl>
  </w:abstractNum>
  <w:num w:numId="1" w16cid:durableId="1307081065">
    <w:abstractNumId w:val="11"/>
  </w:num>
  <w:num w:numId="2" w16cid:durableId="2078504916">
    <w:abstractNumId w:val="10"/>
  </w:num>
  <w:num w:numId="3" w16cid:durableId="1111323327">
    <w:abstractNumId w:val="9"/>
  </w:num>
  <w:num w:numId="4" w16cid:durableId="1163275790">
    <w:abstractNumId w:val="5"/>
  </w:num>
  <w:num w:numId="5" w16cid:durableId="1813019665">
    <w:abstractNumId w:val="6"/>
  </w:num>
  <w:num w:numId="6" w16cid:durableId="130757304">
    <w:abstractNumId w:val="3"/>
  </w:num>
  <w:num w:numId="7" w16cid:durableId="159001945">
    <w:abstractNumId w:val="12"/>
  </w:num>
  <w:num w:numId="8" w16cid:durableId="1023018540">
    <w:abstractNumId w:val="7"/>
  </w:num>
  <w:num w:numId="9" w16cid:durableId="1275795430">
    <w:abstractNumId w:val="1"/>
  </w:num>
  <w:num w:numId="10" w16cid:durableId="69079325">
    <w:abstractNumId w:val="4"/>
  </w:num>
  <w:num w:numId="11" w16cid:durableId="1749385089">
    <w:abstractNumId w:val="2"/>
  </w:num>
  <w:num w:numId="12" w16cid:durableId="944073833">
    <w:abstractNumId w:val="0"/>
  </w:num>
  <w:num w:numId="13" w16cid:durableId="7280418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F2F44"/>
    <w:rsid w:val="000704D1"/>
    <w:rsid w:val="001A608B"/>
    <w:rsid w:val="001F2F44"/>
    <w:rsid w:val="005C4889"/>
    <w:rsid w:val="00696E0D"/>
    <w:rsid w:val="0086054C"/>
    <w:rsid w:val="008B7410"/>
    <w:rsid w:val="00A32A8A"/>
    <w:rsid w:val="00B06716"/>
    <w:rsid w:val="00C4131D"/>
    <w:rsid w:val="00C76DD8"/>
    <w:rsid w:val="00F50931"/>
    <w:rsid w:val="00FB148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941B3"/>
  <w15:docId w15:val="{44CD45A8-73A3-417E-BDE1-D3E194D0E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908" w:hanging="359"/>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48"/>
      <w:ind w:left="252"/>
    </w:pPr>
    <w:rPr>
      <w:sz w:val="20"/>
      <w:szCs w:val="20"/>
    </w:rPr>
  </w:style>
  <w:style w:type="paragraph" w:styleId="TOC2">
    <w:name w:val="toc 2"/>
    <w:basedOn w:val="Normal"/>
    <w:uiPriority w:val="39"/>
    <w:qFormat/>
    <w:pPr>
      <w:spacing w:before="100"/>
      <w:ind w:left="529" w:hanging="277"/>
    </w:pPr>
    <w:rPr>
      <w:sz w:val="18"/>
      <w:szCs w:val="18"/>
    </w:rPr>
  </w:style>
  <w:style w:type="paragraph" w:styleId="TOC3">
    <w:name w:val="toc 3"/>
    <w:basedOn w:val="Normal"/>
    <w:uiPriority w:val="39"/>
    <w:qFormat/>
    <w:pPr>
      <w:spacing w:before="51"/>
      <w:ind w:left="617" w:hanging="205"/>
    </w:pPr>
    <w:rPr>
      <w:sz w:val="20"/>
      <w:szCs w:val="20"/>
    </w:rPr>
  </w:style>
  <w:style w:type="paragraph" w:styleId="TOC4">
    <w:name w:val="toc 4"/>
    <w:basedOn w:val="Normal"/>
    <w:uiPriority w:val="1"/>
    <w:qFormat/>
    <w:pPr>
      <w:spacing w:before="94"/>
      <w:ind w:left="770" w:hanging="413"/>
    </w:pPr>
    <w:rPr>
      <w:sz w:val="18"/>
      <w:szCs w:val="18"/>
    </w:rPr>
  </w:style>
  <w:style w:type="paragraph" w:styleId="TOC5">
    <w:name w:val="toc 5"/>
    <w:basedOn w:val="Normal"/>
    <w:uiPriority w:val="1"/>
    <w:qFormat/>
    <w:pPr>
      <w:spacing w:before="91"/>
      <w:ind w:left="1185" w:hanging="413"/>
    </w:pPr>
    <w:rPr>
      <w:sz w:val="18"/>
      <w:szCs w:val="18"/>
    </w:rPr>
  </w:style>
  <w:style w:type="paragraph" w:styleId="BodyText">
    <w:name w:val="Body Text"/>
    <w:basedOn w:val="Normal"/>
    <w:uiPriority w:val="1"/>
    <w:qFormat/>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style>
  <w:style w:type="paragraph" w:styleId="TOCHeading">
    <w:name w:val="TOC Heading"/>
    <w:basedOn w:val="Heading1"/>
    <w:next w:val="Normal"/>
    <w:uiPriority w:val="39"/>
    <w:unhideWhenUsed/>
    <w:qFormat/>
    <w:rsid w:val="00A32A8A"/>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character" w:styleId="Hyperlink">
    <w:name w:val="Hyperlink"/>
    <w:basedOn w:val="DefaultParagraphFont"/>
    <w:uiPriority w:val="99"/>
    <w:unhideWhenUsed/>
    <w:rsid w:val="00A32A8A"/>
    <w:rPr>
      <w:color w:val="0000FF" w:themeColor="hyperlink"/>
      <w:u w:val="single"/>
    </w:rPr>
  </w:style>
  <w:style w:type="character" w:styleId="UnresolvedMention">
    <w:name w:val="Unresolved Mention"/>
    <w:basedOn w:val="DefaultParagraphFont"/>
    <w:uiPriority w:val="99"/>
    <w:semiHidden/>
    <w:unhideWhenUsed/>
    <w:rsid w:val="00C4131D"/>
    <w:rPr>
      <w:color w:val="605E5C"/>
      <w:shd w:val="clear" w:color="auto" w:fill="E1DFDD"/>
    </w:rPr>
  </w:style>
  <w:style w:type="character" w:styleId="FollowedHyperlink">
    <w:name w:val="FollowedHyperlink"/>
    <w:basedOn w:val="DefaultParagraphFont"/>
    <w:uiPriority w:val="99"/>
    <w:semiHidden/>
    <w:unhideWhenUsed/>
    <w:rsid w:val="00C4131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hyperlink" Target="https://pmc.ncbi.nlm.nih.gov/articles/PMC6258996/" TargetMode="External"/><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hyperlink" Target="https://journals.sagepub.com/doi/10.1177/2167702617691560" TargetMode="Externa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image" Target="media/image16.jpeg"/><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hyperlink" Target="https://www.kaggle.com/datasets/russellyates88/suicide-rates-overview-1985-to-2016" TargetMode="External"/><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hyperlink" Target="https://pmc.ncbi.nlm.nih.gov/articles/PMC11129374/"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TotalTime>
  <Pages>10</Pages>
  <Words>4506</Words>
  <Characters>27130</Characters>
  <Application>Microsoft Office Word</Application>
  <DocSecurity>0</DocSecurity>
  <Lines>847</Lines>
  <Paragraphs>219</Paragraphs>
  <ScaleCrop>false</ScaleCrop>
  <HeadingPairs>
    <vt:vector size="2" baseType="variant">
      <vt:variant>
        <vt:lpstr>Title</vt:lpstr>
      </vt:variant>
      <vt:variant>
        <vt:i4>1</vt:i4>
      </vt:variant>
    </vt:vector>
  </HeadingPairs>
  <TitlesOfParts>
    <vt:vector size="1" baseType="lpstr">
      <vt:lpstr>Microsoft Word - Suicide Rate Report_Final</vt:lpstr>
    </vt:vector>
  </TitlesOfParts>
  <Company/>
  <LinksUpToDate>false</LinksUpToDate>
  <CharactersWithSpaces>31417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Suicide Rate Report_Final</dc:title>
  <dc:creator>Davina</dc:creator>
  <cp:lastModifiedBy>a.sami7@campus.unimib.it</cp:lastModifiedBy>
  <cp:revision>4</cp:revision>
  <dcterms:created xsi:type="dcterms:W3CDTF">2025-12-24T00:19:00Z</dcterms:created>
  <dcterms:modified xsi:type="dcterms:W3CDTF">2025-12-24T13:23:00Z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2025-12-24T00:00:00Z</vt:filetime>
  </property>
  <property fmtid="{D5CDD505-2E9C-101B-9397-08002B2CF9AE}" pid="3" name="LastSaved">
    <vt:filetime>2025-12-24T00:00:00Z</vt:filetime>
  </property>
  <property fmtid="{D5CDD505-2E9C-101B-9397-08002B2CF9AE}" pid="4" name="Producer">
    <vt:lpwstr>Microsoft: Print To PDF</vt:lpwstr>
  </property>
  <property fmtid="{D5CDD505-2E9C-101B-9397-08002B2CF9AE}" pid="5" name="GrammarlyDocumentId">
    <vt:lpwstr>03b70f7e-c1e7-4754-90a4-564778bb585d</vt:lpwstr>
  </property>
</Properties>
</file>