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BB3" w:rsidRPr="00DE41BC" w:rsidRDefault="0042136B" w:rsidP="0042136B">
      <w:pPr>
        <w:jc w:val="center"/>
        <w:rPr>
          <w:rFonts w:cstheme="minorHAnsi"/>
          <w:b/>
          <w:color w:val="000000" w:themeColor="text1"/>
          <w:sz w:val="28"/>
          <w:u w:val="thick"/>
        </w:rPr>
      </w:pPr>
      <w:r w:rsidRPr="00DE41BC">
        <w:rPr>
          <w:rFonts w:cstheme="minorHAnsi"/>
          <w:b/>
          <w:color w:val="000000" w:themeColor="text1"/>
          <w:sz w:val="28"/>
          <w:u w:val="thick"/>
        </w:rPr>
        <w:t xml:space="preserve">MongoDB </w:t>
      </w:r>
      <w:proofErr w:type="spellStart"/>
      <w:proofErr w:type="gramStart"/>
      <w:r w:rsidRPr="00DE41BC">
        <w:rPr>
          <w:rFonts w:cstheme="minorHAnsi"/>
          <w:b/>
          <w:color w:val="000000" w:themeColor="text1"/>
          <w:sz w:val="28"/>
          <w:u w:val="thick"/>
        </w:rPr>
        <w:t>Sharding</w:t>
      </w:r>
      <w:proofErr w:type="spellEnd"/>
      <w:r w:rsidRPr="00DE41BC">
        <w:rPr>
          <w:rFonts w:cstheme="minorHAnsi"/>
          <w:b/>
          <w:color w:val="000000" w:themeColor="text1"/>
          <w:sz w:val="28"/>
          <w:u w:val="thick"/>
        </w:rPr>
        <w:t xml:space="preserve"> :</w:t>
      </w:r>
      <w:proofErr w:type="gramEnd"/>
      <w:r w:rsidR="00B8793E" w:rsidRPr="00DE41BC">
        <w:rPr>
          <w:rFonts w:cstheme="minorHAnsi"/>
          <w:b/>
          <w:color w:val="000000" w:themeColor="text1"/>
          <w:sz w:val="28"/>
          <w:u w:val="thick"/>
        </w:rPr>
        <w:t xml:space="preserve"> A</w:t>
      </w:r>
      <w:r w:rsidRPr="00DE41BC">
        <w:rPr>
          <w:rFonts w:cstheme="minorHAnsi"/>
          <w:b/>
          <w:color w:val="000000" w:themeColor="text1"/>
          <w:sz w:val="28"/>
          <w:u w:val="thick"/>
        </w:rPr>
        <w:t xml:space="preserve"> Literature Review</w:t>
      </w:r>
    </w:p>
    <w:p w:rsidR="00F908E4" w:rsidRPr="00DE41BC" w:rsidRDefault="00F908E4" w:rsidP="0042136B">
      <w:pPr>
        <w:jc w:val="center"/>
        <w:rPr>
          <w:rFonts w:cstheme="minorHAnsi"/>
          <w:b/>
          <w:color w:val="000000" w:themeColor="text1"/>
          <w:sz w:val="28"/>
          <w:u w:val="thick"/>
        </w:rPr>
      </w:pPr>
    </w:p>
    <w:p w:rsidR="00F908E4" w:rsidRPr="00DE41BC" w:rsidRDefault="00F908E4" w:rsidP="00F908E4">
      <w:pPr>
        <w:rPr>
          <w:rFonts w:cstheme="minorHAnsi"/>
          <w:color w:val="000000" w:themeColor="text1"/>
          <w:shd w:val="clear" w:color="auto" w:fill="FFFFFF"/>
        </w:rPr>
      </w:pPr>
      <w:hyperlink r:id="rId6" w:anchor="std-term-sharding" w:history="1">
        <w:proofErr w:type="spellStart"/>
        <w:r w:rsidRPr="00DE41BC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Sharding</w:t>
        </w:r>
        <w:proofErr w:type="spellEnd"/>
      </w:hyperlink>
      <w:r w:rsidRPr="00DE41BC">
        <w:rPr>
          <w:rFonts w:cstheme="minorHAnsi"/>
          <w:color w:val="000000" w:themeColor="text1"/>
          <w:shd w:val="clear" w:color="auto" w:fill="FFFFFF"/>
        </w:rPr>
        <w:t xml:space="preserve"> is a method for distributing data across multiple machines. MongoDB uses </w:t>
      </w:r>
      <w:proofErr w:type="spellStart"/>
      <w:r w:rsidRPr="00DE41BC">
        <w:rPr>
          <w:rFonts w:cstheme="minorHAnsi"/>
          <w:color w:val="000000" w:themeColor="text1"/>
          <w:shd w:val="clear" w:color="auto" w:fill="FFFFFF"/>
        </w:rPr>
        <w:t>sharding</w:t>
      </w:r>
      <w:proofErr w:type="spellEnd"/>
      <w:r w:rsidRPr="00DE41BC">
        <w:rPr>
          <w:rFonts w:cstheme="minorHAnsi"/>
          <w:color w:val="000000" w:themeColor="text1"/>
          <w:shd w:val="clear" w:color="auto" w:fill="FFFFFF"/>
        </w:rPr>
        <w:t xml:space="preserve"> to support deployments with very large data sets and high throughput operations.</w:t>
      </w:r>
      <w:sdt>
        <w:sdtPr>
          <w:rPr>
            <w:rFonts w:cstheme="minorHAnsi"/>
            <w:color w:val="000000" w:themeColor="text1"/>
            <w:shd w:val="clear" w:color="auto" w:fill="FFFFFF"/>
          </w:rPr>
          <w:id w:val="1153718077"/>
          <w:citation/>
        </w:sdtPr>
        <w:sdtContent>
          <w:r w:rsidRPr="00DE41BC">
            <w:rPr>
              <w:rFonts w:cstheme="minorHAnsi"/>
              <w:color w:val="000000" w:themeColor="text1"/>
              <w:shd w:val="clear" w:color="auto" w:fill="FFFFFF"/>
            </w:rPr>
            <w:fldChar w:fldCharType="begin"/>
          </w:r>
          <w:r w:rsidRPr="00DE41BC">
            <w:rPr>
              <w:rFonts w:cstheme="minorHAnsi"/>
              <w:color w:val="000000" w:themeColor="text1"/>
              <w:shd w:val="clear" w:color="auto" w:fill="FFFFFF"/>
            </w:rPr>
            <w:instrText xml:space="preserve">CITATION Mon \l 1033 </w:instrText>
          </w:r>
          <w:r w:rsidRPr="00DE41BC">
            <w:rPr>
              <w:rFonts w:cstheme="minorHAnsi"/>
              <w:color w:val="000000" w:themeColor="text1"/>
              <w:shd w:val="clear" w:color="auto" w:fill="FFFFFF"/>
            </w:rPr>
            <w:fldChar w:fldCharType="separate"/>
          </w:r>
          <w:r w:rsidRPr="00DE41BC">
            <w:rPr>
              <w:rFonts w:cstheme="minorHAnsi"/>
              <w:noProof/>
              <w:color w:val="000000" w:themeColor="text1"/>
              <w:shd w:val="clear" w:color="auto" w:fill="FFFFFF"/>
            </w:rPr>
            <w:t xml:space="preserve"> (MongoDB, 2008)</w:t>
          </w:r>
          <w:r w:rsidRPr="00DE41BC">
            <w:rPr>
              <w:rFonts w:cstheme="minorHAnsi"/>
              <w:color w:val="000000" w:themeColor="text1"/>
              <w:shd w:val="clear" w:color="auto" w:fill="FFFFFF"/>
            </w:rPr>
            <w:fldChar w:fldCharType="end"/>
          </w:r>
        </w:sdtContent>
      </w:sdt>
      <w:r w:rsidRPr="00DE41BC">
        <w:rPr>
          <w:rFonts w:cstheme="minorHAnsi"/>
          <w:color w:val="000000" w:themeColor="text1"/>
          <w:shd w:val="clear" w:color="auto" w:fill="FFFFFF"/>
        </w:rPr>
        <w:t xml:space="preserve"> MongoDB is mainly a distributive database </w:t>
      </w:r>
      <w:r w:rsidR="00686572" w:rsidRPr="00DE41BC">
        <w:rPr>
          <w:rFonts w:cstheme="minorHAnsi"/>
          <w:color w:val="000000" w:themeColor="text1"/>
          <w:shd w:val="clear" w:color="auto" w:fill="FFFFFF"/>
        </w:rPr>
        <w:t xml:space="preserve">which uses </w:t>
      </w:r>
      <w:proofErr w:type="spellStart"/>
      <w:r w:rsidR="00686572" w:rsidRPr="00DE41BC">
        <w:rPr>
          <w:rFonts w:cstheme="minorHAnsi"/>
          <w:color w:val="000000" w:themeColor="text1"/>
          <w:shd w:val="clear" w:color="auto" w:fill="FFFFFF"/>
        </w:rPr>
        <w:t>sharding</w:t>
      </w:r>
      <w:proofErr w:type="spellEnd"/>
      <w:r w:rsidR="00686572" w:rsidRPr="00DE41BC">
        <w:rPr>
          <w:rFonts w:cstheme="minorHAnsi"/>
          <w:color w:val="000000" w:themeColor="text1"/>
          <w:shd w:val="clear" w:color="auto" w:fill="FFFFFF"/>
        </w:rPr>
        <w:t xml:space="preserve"> to spit and store a single logical dataset in multiple databases.</w:t>
      </w:r>
      <w:sdt>
        <w:sdtPr>
          <w:rPr>
            <w:rFonts w:cstheme="minorHAnsi"/>
            <w:color w:val="000000" w:themeColor="text1"/>
            <w:shd w:val="clear" w:color="auto" w:fill="FFFFFF"/>
          </w:rPr>
          <w:id w:val="1731257902"/>
          <w:citation/>
        </w:sdtPr>
        <w:sdtContent>
          <w:r w:rsidR="005718A9" w:rsidRPr="00DE41BC">
            <w:rPr>
              <w:rFonts w:cstheme="minorHAnsi"/>
              <w:color w:val="000000" w:themeColor="text1"/>
              <w:shd w:val="clear" w:color="auto" w:fill="FFFFFF"/>
            </w:rPr>
            <w:fldChar w:fldCharType="begin"/>
          </w:r>
          <w:r w:rsidR="005718A9" w:rsidRPr="00DE41BC">
            <w:rPr>
              <w:rFonts w:cstheme="minorHAnsi"/>
              <w:color w:val="000000" w:themeColor="text1"/>
              <w:shd w:val="clear" w:color="auto" w:fill="FFFFFF"/>
            </w:rPr>
            <w:instrText xml:space="preserve"> CITATION Kim14 \l 1033 </w:instrText>
          </w:r>
          <w:r w:rsidR="005718A9" w:rsidRPr="00DE41BC">
            <w:rPr>
              <w:rFonts w:cstheme="minorHAnsi"/>
              <w:color w:val="000000" w:themeColor="text1"/>
              <w:shd w:val="clear" w:color="auto" w:fill="FFFFFF"/>
            </w:rPr>
            <w:fldChar w:fldCharType="separate"/>
          </w:r>
          <w:r w:rsidR="005718A9" w:rsidRPr="00DE41BC">
            <w:rPr>
              <w:rFonts w:cstheme="minorHAnsi"/>
              <w:noProof/>
              <w:color w:val="000000" w:themeColor="text1"/>
              <w:shd w:val="clear" w:color="auto" w:fill="FFFFFF"/>
            </w:rPr>
            <w:t xml:space="preserve"> (Kim, 2014)</w:t>
          </w:r>
          <w:r w:rsidR="005718A9" w:rsidRPr="00DE41BC">
            <w:rPr>
              <w:rFonts w:cstheme="minorHAnsi"/>
              <w:color w:val="000000" w:themeColor="text1"/>
              <w:shd w:val="clear" w:color="auto" w:fill="FFFFFF"/>
            </w:rPr>
            <w:fldChar w:fldCharType="end"/>
          </w:r>
        </w:sdtContent>
      </w:sdt>
    </w:p>
    <w:p w:rsidR="006E0F2D" w:rsidRPr="00DE41BC" w:rsidRDefault="006E0F2D" w:rsidP="00F908E4">
      <w:pPr>
        <w:rPr>
          <w:rFonts w:cstheme="minorHAnsi"/>
          <w:color w:val="000000" w:themeColor="text1"/>
          <w:spacing w:val="-1"/>
          <w:szCs w:val="32"/>
          <w:shd w:val="clear" w:color="auto" w:fill="FFFFFF"/>
        </w:rPr>
      </w:pPr>
      <w:proofErr w:type="spellStart"/>
      <w:r w:rsidRPr="00DE41BC">
        <w:rPr>
          <w:rFonts w:cstheme="minorHAnsi"/>
          <w:color w:val="000000" w:themeColor="text1"/>
          <w:spacing w:val="-1"/>
          <w:szCs w:val="32"/>
          <w:shd w:val="clear" w:color="auto" w:fill="FFFFFF"/>
        </w:rPr>
        <w:t>Sharding</w:t>
      </w:r>
      <w:proofErr w:type="spellEnd"/>
      <w:r w:rsidRPr="00DE41BC">
        <w:rPr>
          <w:rFonts w:cstheme="minorHAnsi"/>
          <w:color w:val="000000" w:themeColor="text1"/>
          <w:spacing w:val="-1"/>
          <w:szCs w:val="32"/>
          <w:shd w:val="clear" w:color="auto" w:fill="FFFFFF"/>
        </w:rPr>
        <w:t xml:space="preserve"> is also referred as </w:t>
      </w:r>
      <w:r w:rsidRPr="00DE41BC">
        <w:rPr>
          <w:rStyle w:val="Strong"/>
          <w:rFonts w:cstheme="minorHAnsi"/>
          <w:color w:val="000000" w:themeColor="text1"/>
          <w:spacing w:val="-1"/>
          <w:szCs w:val="32"/>
          <w:shd w:val="clear" w:color="auto" w:fill="FFFFFF"/>
        </w:rPr>
        <w:t>horizontal partitioning</w:t>
      </w:r>
      <w:r w:rsidRPr="00DE41BC">
        <w:rPr>
          <w:rFonts w:cstheme="minorHAnsi"/>
          <w:color w:val="000000" w:themeColor="text1"/>
          <w:spacing w:val="-1"/>
          <w:szCs w:val="32"/>
          <w:shd w:val="clear" w:color="auto" w:fill="FFFFFF"/>
        </w:rPr>
        <w:t>. The distinction of </w:t>
      </w:r>
      <w:r w:rsidRPr="00DE41BC">
        <w:rPr>
          <w:rStyle w:val="Strong"/>
          <w:rFonts w:cstheme="minorHAnsi"/>
          <w:color w:val="000000" w:themeColor="text1"/>
          <w:spacing w:val="-1"/>
          <w:szCs w:val="32"/>
          <w:shd w:val="clear" w:color="auto" w:fill="FFFFFF"/>
        </w:rPr>
        <w:t>horizontal </w:t>
      </w:r>
      <w:r w:rsidRPr="00DE41BC">
        <w:rPr>
          <w:rFonts w:cstheme="minorHAnsi"/>
          <w:color w:val="000000" w:themeColor="text1"/>
          <w:spacing w:val="-1"/>
          <w:szCs w:val="32"/>
          <w:shd w:val="clear" w:color="auto" w:fill="FFFFFF"/>
        </w:rPr>
        <w:t>vs </w:t>
      </w:r>
      <w:r w:rsidRPr="00DE41BC">
        <w:rPr>
          <w:rStyle w:val="Strong"/>
          <w:rFonts w:cstheme="minorHAnsi"/>
          <w:color w:val="000000" w:themeColor="text1"/>
          <w:spacing w:val="-1"/>
          <w:szCs w:val="32"/>
          <w:shd w:val="clear" w:color="auto" w:fill="FFFFFF"/>
        </w:rPr>
        <w:t>vertical</w:t>
      </w:r>
      <w:r w:rsidRPr="00DE41BC">
        <w:rPr>
          <w:rFonts w:cstheme="minorHAnsi"/>
          <w:color w:val="000000" w:themeColor="text1"/>
          <w:spacing w:val="-1"/>
          <w:szCs w:val="32"/>
          <w:shd w:val="clear" w:color="auto" w:fill="FFFFFF"/>
        </w:rPr>
        <w:t> comes from the traditional tabular view of a database. A database can be split vertically — storing different tables &amp; columns in a separate database, or horizontally — storing rows of a same table in multiple database nodes.</w:t>
      </w:r>
      <w:sdt>
        <w:sdtPr>
          <w:rPr>
            <w:rFonts w:cstheme="minorHAnsi"/>
            <w:color w:val="000000" w:themeColor="text1"/>
            <w:spacing w:val="-1"/>
            <w:szCs w:val="32"/>
            <w:shd w:val="clear" w:color="auto" w:fill="FFFFFF"/>
          </w:rPr>
          <w:id w:val="1971934417"/>
          <w:citation/>
        </w:sdtPr>
        <w:sdtContent>
          <w:r w:rsidR="004C1225" w:rsidRPr="00DE41BC">
            <w:rPr>
              <w:rFonts w:cstheme="minorHAnsi"/>
              <w:color w:val="000000" w:themeColor="text1"/>
              <w:spacing w:val="-1"/>
              <w:szCs w:val="32"/>
              <w:shd w:val="clear" w:color="auto" w:fill="FFFFFF"/>
            </w:rPr>
            <w:fldChar w:fldCharType="begin"/>
          </w:r>
          <w:r w:rsidR="004C1225" w:rsidRPr="00DE41BC">
            <w:rPr>
              <w:rFonts w:cstheme="minorHAnsi"/>
              <w:color w:val="000000" w:themeColor="text1"/>
              <w:spacing w:val="-1"/>
              <w:szCs w:val="32"/>
              <w:shd w:val="clear" w:color="auto" w:fill="FFFFFF"/>
            </w:rPr>
            <w:instrText xml:space="preserve"> CITATION Kim14 \l 1033 </w:instrText>
          </w:r>
          <w:r w:rsidR="004C1225" w:rsidRPr="00DE41BC">
            <w:rPr>
              <w:rFonts w:cstheme="minorHAnsi"/>
              <w:color w:val="000000" w:themeColor="text1"/>
              <w:spacing w:val="-1"/>
              <w:szCs w:val="32"/>
              <w:shd w:val="clear" w:color="auto" w:fill="FFFFFF"/>
            </w:rPr>
            <w:fldChar w:fldCharType="separate"/>
          </w:r>
          <w:r w:rsidR="004C1225" w:rsidRPr="00DE41BC">
            <w:rPr>
              <w:rFonts w:cstheme="minorHAnsi"/>
              <w:noProof/>
              <w:color w:val="000000" w:themeColor="text1"/>
              <w:spacing w:val="-1"/>
              <w:szCs w:val="32"/>
              <w:shd w:val="clear" w:color="auto" w:fill="FFFFFF"/>
            </w:rPr>
            <w:t xml:space="preserve"> (Kim, 2014)</w:t>
          </w:r>
          <w:r w:rsidR="004C1225" w:rsidRPr="00DE41BC">
            <w:rPr>
              <w:rFonts w:cstheme="minorHAnsi"/>
              <w:color w:val="000000" w:themeColor="text1"/>
              <w:spacing w:val="-1"/>
              <w:szCs w:val="32"/>
              <w:shd w:val="clear" w:color="auto" w:fill="FFFFFF"/>
            </w:rPr>
            <w:fldChar w:fldCharType="end"/>
          </w:r>
        </w:sdtContent>
      </w:sdt>
    </w:p>
    <w:p w:rsidR="00023FA8" w:rsidRPr="009934D7" w:rsidRDefault="00AC0059" w:rsidP="00F908E4">
      <w:pPr>
        <w:rPr>
          <w:rFonts w:cstheme="minorHAnsi"/>
          <w:color w:val="000000" w:themeColor="text1"/>
          <w:sz w:val="16"/>
          <w:shd w:val="clear" w:color="auto" w:fill="FFFFFF"/>
        </w:rPr>
      </w:pPr>
      <w:r w:rsidRPr="00DE41BC">
        <w:rPr>
          <w:rFonts w:cstheme="minorHAnsi"/>
          <w:color w:val="000000" w:themeColor="text1"/>
          <w:spacing w:val="-1"/>
          <w:szCs w:val="32"/>
          <w:shd w:val="clear" w:color="auto" w:fill="FFFFFF"/>
        </w:rPr>
        <w:t xml:space="preserve">In this literature review most of the information focuses on </w:t>
      </w:r>
      <w:proofErr w:type="spellStart"/>
      <w:r w:rsidRPr="00DE41BC">
        <w:rPr>
          <w:rFonts w:cstheme="minorHAnsi"/>
          <w:color w:val="000000" w:themeColor="text1"/>
          <w:spacing w:val="-1"/>
          <w:szCs w:val="32"/>
          <w:shd w:val="clear" w:color="auto" w:fill="FFFFFF"/>
        </w:rPr>
        <w:t>sharding</w:t>
      </w:r>
      <w:proofErr w:type="spellEnd"/>
      <w:r w:rsidRPr="00DE41BC">
        <w:rPr>
          <w:rFonts w:cstheme="minorHAnsi"/>
          <w:color w:val="000000" w:themeColor="text1"/>
          <w:spacing w:val="-1"/>
          <w:szCs w:val="32"/>
          <w:shd w:val="clear" w:color="auto" w:fill="FFFFFF"/>
        </w:rPr>
        <w:t xml:space="preserve"> and its architecture. </w:t>
      </w:r>
    </w:p>
    <w:p w:rsidR="00023FA8" w:rsidRPr="00DE41BC" w:rsidRDefault="00023FA8" w:rsidP="00F908E4">
      <w:pPr>
        <w:rPr>
          <w:rFonts w:cstheme="minorHAnsi"/>
          <w:b/>
          <w:color w:val="000000" w:themeColor="text1"/>
          <w:sz w:val="24"/>
          <w:u w:val="single"/>
          <w:shd w:val="clear" w:color="auto" w:fill="FFFFFF"/>
        </w:rPr>
      </w:pPr>
      <w:r w:rsidRPr="00DE41BC">
        <w:rPr>
          <w:rFonts w:cstheme="minorHAnsi"/>
          <w:b/>
          <w:color w:val="000000" w:themeColor="text1"/>
          <w:sz w:val="24"/>
          <w:u w:val="single"/>
          <w:shd w:val="clear" w:color="auto" w:fill="FFFFFF"/>
        </w:rPr>
        <w:t>Addressing System Growth</w:t>
      </w:r>
    </w:p>
    <w:p w:rsidR="00023FA8" w:rsidRPr="00DE41BC" w:rsidRDefault="00023FA8" w:rsidP="00F908E4">
      <w:pPr>
        <w:rPr>
          <w:rFonts w:cstheme="minorHAnsi"/>
          <w:color w:val="000000" w:themeColor="text1"/>
          <w:shd w:val="clear" w:color="auto" w:fill="FFFFFF"/>
        </w:rPr>
      </w:pPr>
      <w:r w:rsidRPr="00DE41BC">
        <w:rPr>
          <w:rFonts w:cstheme="minorHAnsi"/>
          <w:color w:val="000000" w:themeColor="text1"/>
          <w:shd w:val="clear" w:color="auto" w:fill="FFFFFF"/>
        </w:rPr>
        <w:t>There are two methods for addressing system growth: vertical and horizontal scaling.</w:t>
      </w:r>
    </w:p>
    <w:p w:rsidR="00023FA8" w:rsidRPr="00DE41BC" w:rsidRDefault="00023FA8" w:rsidP="00F908E4">
      <w:pPr>
        <w:rPr>
          <w:rFonts w:cstheme="minorHAnsi"/>
          <w:color w:val="000000" w:themeColor="text1"/>
          <w:shd w:val="clear" w:color="auto" w:fill="FFFFFF"/>
        </w:rPr>
      </w:pPr>
      <w:r w:rsidRPr="00DE41BC">
        <w:rPr>
          <w:rFonts w:cstheme="minorHAnsi"/>
          <w:color w:val="000000" w:themeColor="text1"/>
          <w:u w:val="single"/>
          <w:shd w:val="clear" w:color="auto" w:fill="FFFFFF"/>
        </w:rPr>
        <w:t>Vertical Scaling:</w:t>
      </w:r>
      <w:r w:rsidRPr="00DE41BC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C1225" w:rsidRPr="00DE41BC">
        <w:rPr>
          <w:rStyle w:val="Emphasis"/>
          <w:rFonts w:cstheme="minorHAnsi"/>
          <w:color w:val="000000" w:themeColor="text1"/>
          <w:shd w:val="clear" w:color="auto" w:fill="FFFFFF"/>
        </w:rPr>
        <w:t>Vertical Scaling</w:t>
      </w:r>
      <w:r w:rsidR="004C1225" w:rsidRPr="00DE41BC">
        <w:rPr>
          <w:rFonts w:cstheme="minorHAnsi"/>
          <w:color w:val="000000" w:themeColor="text1"/>
          <w:shd w:val="clear" w:color="auto" w:fill="FFFFFF"/>
        </w:rPr>
        <w:t> involves increasing the capacity of a single server, such as using a more powerful CPU, adding more RAM, or increasing the amount of storage space.</w:t>
      </w:r>
    </w:p>
    <w:p w:rsidR="00807DB2" w:rsidRPr="009934D7" w:rsidRDefault="004C1225" w:rsidP="00F908E4">
      <w:pPr>
        <w:rPr>
          <w:rFonts w:cstheme="minorHAnsi"/>
          <w:color w:val="000000" w:themeColor="text1"/>
          <w:shd w:val="clear" w:color="auto" w:fill="FFFFFF"/>
        </w:rPr>
      </w:pPr>
      <w:r w:rsidRPr="00DE41BC">
        <w:rPr>
          <w:rFonts w:cstheme="minorHAnsi"/>
          <w:color w:val="000000" w:themeColor="text1"/>
          <w:u w:val="single"/>
          <w:shd w:val="clear" w:color="auto" w:fill="FFFFFF"/>
        </w:rPr>
        <w:t>Horizontal Scaling:</w:t>
      </w:r>
      <w:r w:rsidRPr="00DE41BC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DE41BC">
        <w:rPr>
          <w:rStyle w:val="Emphasis"/>
          <w:rFonts w:cstheme="minorHAnsi"/>
          <w:color w:val="000000" w:themeColor="text1"/>
          <w:shd w:val="clear" w:color="auto" w:fill="FFFFFF"/>
        </w:rPr>
        <w:t>Horizontal Scaling</w:t>
      </w:r>
      <w:r w:rsidRPr="00DE41BC">
        <w:rPr>
          <w:rFonts w:cstheme="minorHAnsi"/>
          <w:color w:val="000000" w:themeColor="text1"/>
          <w:shd w:val="clear" w:color="auto" w:fill="FFFFFF"/>
        </w:rPr>
        <w:t> involves dividing the system dataset and load over multiple servers, adding additional servers to increase capacity as required. While the overall speed or capacity of a single machine may not be high, each machine handles a subset of the overall workload, potentially providing better efficiency than a single high-speed high-capacity server.</w:t>
      </w:r>
    </w:p>
    <w:p w:rsidR="00807DB2" w:rsidRDefault="00807DB2" w:rsidP="00F908E4">
      <w:pPr>
        <w:rPr>
          <w:rFonts w:cstheme="minorHAnsi"/>
          <w:b/>
          <w:color w:val="000000" w:themeColor="text1"/>
          <w:sz w:val="24"/>
          <w:u w:val="single"/>
          <w:shd w:val="clear" w:color="auto" w:fill="FFFFFF"/>
        </w:rPr>
      </w:pPr>
      <w:proofErr w:type="spellStart"/>
      <w:r w:rsidRPr="00DE41BC">
        <w:rPr>
          <w:rFonts w:cstheme="minorHAnsi"/>
          <w:b/>
          <w:color w:val="000000" w:themeColor="text1"/>
          <w:sz w:val="24"/>
          <w:u w:val="single"/>
          <w:shd w:val="clear" w:color="auto" w:fill="FFFFFF"/>
        </w:rPr>
        <w:t>Sharding</w:t>
      </w:r>
      <w:proofErr w:type="spellEnd"/>
      <w:r w:rsidRPr="00DE41BC">
        <w:rPr>
          <w:rFonts w:cstheme="minorHAnsi"/>
          <w:b/>
          <w:color w:val="000000" w:themeColor="text1"/>
          <w:sz w:val="24"/>
          <w:u w:val="single"/>
          <w:shd w:val="clear" w:color="auto" w:fill="FFFFFF"/>
        </w:rPr>
        <w:t xml:space="preserve"> in MongoDB</w:t>
      </w:r>
    </w:p>
    <w:p w:rsidR="009934D7" w:rsidRPr="009934D7" w:rsidRDefault="009934D7" w:rsidP="00F908E4">
      <w:pPr>
        <w:rPr>
          <w:rFonts w:cstheme="minorHAnsi"/>
          <w:color w:val="000000" w:themeColor="text1"/>
          <w:sz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hd w:val="clear" w:color="auto" w:fill="FFFFFF"/>
        </w:rPr>
        <w:t>The</w:t>
      </w:r>
      <w:r w:rsidR="008558E3">
        <w:rPr>
          <w:rFonts w:cstheme="minorHAnsi"/>
          <w:color w:val="000000" w:themeColor="text1"/>
          <w:sz w:val="24"/>
          <w:shd w:val="clear" w:color="auto" w:fill="FFFFFF"/>
        </w:rPr>
        <w:t xml:space="preserve">re are mainly 2 types of </w:t>
      </w:r>
      <w:proofErr w:type="spellStart"/>
      <w:r w:rsidR="008558E3">
        <w:rPr>
          <w:rFonts w:cstheme="minorHAnsi"/>
          <w:color w:val="000000" w:themeColor="text1"/>
          <w:sz w:val="24"/>
          <w:shd w:val="clear" w:color="auto" w:fill="FFFFFF"/>
        </w:rPr>
        <w:t>sharding</w:t>
      </w:r>
      <w:proofErr w:type="spellEnd"/>
      <w:r>
        <w:rPr>
          <w:rFonts w:cstheme="minorHAnsi"/>
          <w:color w:val="000000" w:themeColor="text1"/>
          <w:sz w:val="24"/>
          <w:shd w:val="clear" w:color="auto" w:fill="FFFFFF"/>
        </w:rPr>
        <w:t xml:space="preserve"> in MongoDB.</w:t>
      </w:r>
    </w:p>
    <w:p w:rsidR="00807DB2" w:rsidRPr="00DE41BC" w:rsidRDefault="00807DB2" w:rsidP="00F908E4">
      <w:pPr>
        <w:rPr>
          <w:rFonts w:cstheme="minorHAnsi"/>
          <w:color w:val="000000" w:themeColor="text1"/>
        </w:rPr>
      </w:pPr>
      <w:r w:rsidRPr="00DE41BC">
        <w:rPr>
          <w:rFonts w:cstheme="minorHAnsi"/>
          <w:color w:val="000000" w:themeColor="text1"/>
          <w:sz w:val="24"/>
          <w:u w:val="single"/>
          <w:shd w:val="clear" w:color="auto" w:fill="FFFFFF"/>
        </w:rPr>
        <w:t xml:space="preserve">Range Based </w:t>
      </w:r>
      <w:proofErr w:type="spellStart"/>
      <w:r w:rsidRPr="00DE41BC">
        <w:rPr>
          <w:rFonts w:cstheme="minorHAnsi"/>
          <w:color w:val="000000" w:themeColor="text1"/>
          <w:sz w:val="24"/>
          <w:u w:val="single"/>
          <w:shd w:val="clear" w:color="auto" w:fill="FFFFFF"/>
        </w:rPr>
        <w:t>Sharding</w:t>
      </w:r>
      <w:proofErr w:type="spellEnd"/>
      <w:r w:rsidR="00DC59A2" w:rsidRPr="00DE41BC">
        <w:rPr>
          <w:rFonts w:cstheme="minorHAnsi"/>
          <w:color w:val="000000" w:themeColor="text1"/>
          <w:sz w:val="24"/>
          <w:u w:val="single"/>
          <w:shd w:val="clear" w:color="auto" w:fill="FFFFFF"/>
        </w:rPr>
        <w:t>:</w:t>
      </w:r>
      <w:r w:rsidR="00DC59A2" w:rsidRPr="00DE41BC">
        <w:rPr>
          <w:rFonts w:cstheme="minorHAnsi"/>
          <w:color w:val="000000" w:themeColor="text1"/>
          <w:sz w:val="24"/>
          <w:shd w:val="clear" w:color="auto" w:fill="FFFFFF"/>
        </w:rPr>
        <w:t xml:space="preserve"> The shard key is used in range-based partitioning to determine the range of data in the collection.</w:t>
      </w:r>
      <w:r w:rsidR="00DC59A2" w:rsidRPr="00DE41BC">
        <w:rPr>
          <w:rFonts w:cstheme="minorHAnsi"/>
          <w:color w:val="000000" w:themeColor="text1"/>
        </w:rPr>
        <w:t xml:space="preserve"> </w:t>
      </w:r>
      <w:r w:rsidR="00DC59A2" w:rsidRPr="00DE41BC">
        <w:rPr>
          <w:rFonts w:cstheme="minorHAnsi"/>
          <w:color w:val="000000" w:themeColor="text1"/>
        </w:rPr>
        <w:t>For example, if the shard key is an integer, then consider a range from negative infinity to infinity. Then this range is divided into smaller partitions called chunks. Each chunk has its maximum and minimum value.</w:t>
      </w:r>
      <w:sdt>
        <w:sdtPr>
          <w:rPr>
            <w:rFonts w:cstheme="minorHAnsi"/>
            <w:color w:val="000000" w:themeColor="text1"/>
          </w:rPr>
          <w:id w:val="596142764"/>
          <w:citation/>
        </w:sdtPr>
        <w:sdtContent>
          <w:r w:rsidR="00DC59A2" w:rsidRPr="00DE41BC">
            <w:rPr>
              <w:rFonts w:cstheme="minorHAnsi"/>
              <w:color w:val="000000" w:themeColor="text1"/>
            </w:rPr>
            <w:fldChar w:fldCharType="begin"/>
          </w:r>
          <w:r w:rsidR="00DC59A2" w:rsidRPr="00DE41BC">
            <w:rPr>
              <w:rFonts w:cstheme="minorHAnsi"/>
              <w:color w:val="000000" w:themeColor="text1"/>
            </w:rPr>
            <w:instrText xml:space="preserve"> CITATION kir14 \l 1033 </w:instrText>
          </w:r>
          <w:r w:rsidR="00DC59A2" w:rsidRPr="00DE41BC">
            <w:rPr>
              <w:rFonts w:cstheme="minorHAnsi"/>
              <w:color w:val="000000" w:themeColor="text1"/>
            </w:rPr>
            <w:fldChar w:fldCharType="separate"/>
          </w:r>
          <w:r w:rsidR="00DC59A2" w:rsidRPr="00DE41BC">
            <w:rPr>
              <w:rFonts w:cstheme="minorHAnsi"/>
              <w:noProof/>
              <w:color w:val="000000" w:themeColor="text1"/>
            </w:rPr>
            <w:t xml:space="preserve"> (Sivaraman, 2014)</w:t>
          </w:r>
          <w:r w:rsidR="00DC59A2" w:rsidRPr="00DE41BC">
            <w:rPr>
              <w:rFonts w:cstheme="minorHAnsi"/>
              <w:color w:val="000000" w:themeColor="text1"/>
            </w:rPr>
            <w:fldChar w:fldCharType="end"/>
          </w:r>
        </w:sdtContent>
      </w:sdt>
    </w:p>
    <w:p w:rsidR="00DC59A2" w:rsidRPr="00DE41BC" w:rsidRDefault="00DC59A2" w:rsidP="00F908E4">
      <w:pPr>
        <w:rPr>
          <w:rFonts w:cstheme="minorHAnsi"/>
          <w:color w:val="000000" w:themeColor="text1"/>
        </w:rPr>
      </w:pPr>
      <w:r w:rsidRPr="00DE41BC">
        <w:rPr>
          <w:rFonts w:cstheme="minorHAnsi"/>
          <w:color w:val="000000" w:themeColor="text1"/>
          <w:u w:val="single"/>
        </w:rPr>
        <w:t xml:space="preserve">Hash Based </w:t>
      </w:r>
      <w:proofErr w:type="spellStart"/>
      <w:r w:rsidRPr="00DE41BC">
        <w:rPr>
          <w:rFonts w:cstheme="minorHAnsi"/>
          <w:color w:val="000000" w:themeColor="text1"/>
          <w:u w:val="single"/>
        </w:rPr>
        <w:t>Sharding</w:t>
      </w:r>
      <w:proofErr w:type="spellEnd"/>
      <w:r w:rsidRPr="00DE41BC">
        <w:rPr>
          <w:rFonts w:cstheme="minorHAnsi"/>
          <w:color w:val="000000" w:themeColor="text1"/>
          <w:u w:val="single"/>
        </w:rPr>
        <w:t>:</w:t>
      </w:r>
      <w:r w:rsidRPr="00DE41BC">
        <w:rPr>
          <w:rFonts w:cstheme="minorHAnsi"/>
          <w:color w:val="000000" w:themeColor="text1"/>
        </w:rPr>
        <w:t xml:space="preserve"> </w:t>
      </w:r>
      <w:r w:rsidRPr="00DE41BC">
        <w:rPr>
          <w:rFonts w:cstheme="minorHAnsi"/>
          <w:color w:val="000000" w:themeColor="text1"/>
        </w:rPr>
        <w:t>In hash-based partitioning, hash is computed for each shard key in the collection. Then these hashes are used to create the chunks. This method is used to distribute data randomly.</w:t>
      </w:r>
      <w:sdt>
        <w:sdtPr>
          <w:rPr>
            <w:rFonts w:cstheme="minorHAnsi"/>
            <w:color w:val="000000" w:themeColor="text1"/>
          </w:rPr>
          <w:id w:val="131525045"/>
          <w:citation/>
        </w:sdtPr>
        <w:sdtContent>
          <w:r w:rsidRPr="00DE41BC">
            <w:rPr>
              <w:rFonts w:cstheme="minorHAnsi"/>
              <w:color w:val="000000" w:themeColor="text1"/>
            </w:rPr>
            <w:fldChar w:fldCharType="begin"/>
          </w:r>
          <w:r w:rsidRPr="00DE41BC">
            <w:rPr>
              <w:rFonts w:cstheme="minorHAnsi"/>
              <w:color w:val="000000" w:themeColor="text1"/>
            </w:rPr>
            <w:instrText xml:space="preserve"> CITATION kir14 \l 1033 </w:instrText>
          </w:r>
          <w:r w:rsidRPr="00DE41BC">
            <w:rPr>
              <w:rFonts w:cstheme="minorHAnsi"/>
              <w:color w:val="000000" w:themeColor="text1"/>
            </w:rPr>
            <w:fldChar w:fldCharType="separate"/>
          </w:r>
          <w:r w:rsidRPr="00DE41BC">
            <w:rPr>
              <w:rFonts w:cstheme="minorHAnsi"/>
              <w:noProof/>
              <w:color w:val="000000" w:themeColor="text1"/>
            </w:rPr>
            <w:t xml:space="preserve"> (Sivaraman, 2014)</w:t>
          </w:r>
          <w:r w:rsidRPr="00DE41BC">
            <w:rPr>
              <w:rFonts w:cstheme="minorHAnsi"/>
              <w:color w:val="000000" w:themeColor="text1"/>
            </w:rPr>
            <w:fldChar w:fldCharType="end"/>
          </w:r>
        </w:sdtContent>
      </w:sdt>
    </w:p>
    <w:p w:rsidR="00DC59A2" w:rsidRPr="00DE41BC" w:rsidRDefault="00242A18" w:rsidP="00F908E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It is a well-known and proven fact that </w:t>
      </w:r>
      <w:proofErr w:type="spellStart"/>
      <w:r>
        <w:rPr>
          <w:rFonts w:cstheme="minorHAnsi"/>
          <w:color w:val="000000" w:themeColor="text1"/>
        </w:rPr>
        <w:t>sharding</w:t>
      </w:r>
      <w:proofErr w:type="spellEnd"/>
      <w:r>
        <w:rPr>
          <w:rFonts w:cstheme="minorHAnsi"/>
          <w:color w:val="000000" w:themeColor="text1"/>
        </w:rPr>
        <w:t xml:space="preserve"> is important in MongoDB.</w:t>
      </w:r>
    </w:p>
    <w:p w:rsidR="00DC59A2" w:rsidRPr="00DE41BC" w:rsidRDefault="00DC59A2" w:rsidP="00F908E4">
      <w:pPr>
        <w:rPr>
          <w:rFonts w:cstheme="minorHAnsi"/>
          <w:b/>
          <w:color w:val="000000" w:themeColor="text1"/>
          <w:sz w:val="24"/>
          <w:u w:val="single"/>
        </w:rPr>
      </w:pPr>
      <w:proofErr w:type="spellStart"/>
      <w:r w:rsidRPr="00DE41BC">
        <w:rPr>
          <w:rFonts w:cstheme="minorHAnsi"/>
          <w:b/>
          <w:color w:val="000000" w:themeColor="text1"/>
          <w:sz w:val="24"/>
          <w:u w:val="single"/>
        </w:rPr>
        <w:t>Sharding</w:t>
      </w:r>
      <w:proofErr w:type="spellEnd"/>
      <w:r w:rsidRPr="00DE41BC">
        <w:rPr>
          <w:rFonts w:cstheme="minorHAnsi"/>
          <w:b/>
          <w:color w:val="000000" w:themeColor="text1"/>
          <w:sz w:val="24"/>
          <w:u w:val="single"/>
        </w:rPr>
        <w:t xml:space="preserve"> Implementation</w:t>
      </w:r>
    </w:p>
    <w:p w:rsidR="00DC59A2" w:rsidRPr="00DE41BC" w:rsidRDefault="00DC59A2" w:rsidP="00F908E4">
      <w:pPr>
        <w:rPr>
          <w:rFonts w:cstheme="minorHAnsi"/>
          <w:color w:val="000000" w:themeColor="text1"/>
        </w:rPr>
      </w:pPr>
      <w:r w:rsidRPr="00DE41BC">
        <w:rPr>
          <w:rFonts w:cstheme="minorHAnsi"/>
          <w:color w:val="000000" w:themeColor="text1"/>
        </w:rPr>
        <w:t xml:space="preserve">To implement </w:t>
      </w:r>
      <w:proofErr w:type="spellStart"/>
      <w:r w:rsidRPr="00DE41BC">
        <w:rPr>
          <w:rFonts w:cstheme="minorHAnsi"/>
          <w:color w:val="000000" w:themeColor="text1"/>
        </w:rPr>
        <w:t>sharding</w:t>
      </w:r>
      <w:proofErr w:type="spellEnd"/>
      <w:r w:rsidRPr="00DE41BC">
        <w:rPr>
          <w:rFonts w:cstheme="minorHAnsi"/>
          <w:color w:val="000000" w:themeColor="text1"/>
        </w:rPr>
        <w:t xml:space="preserve">, three things have to be configured – query router, </w:t>
      </w:r>
      <w:proofErr w:type="spellStart"/>
      <w:r w:rsidRPr="00DE41BC">
        <w:rPr>
          <w:rFonts w:cstheme="minorHAnsi"/>
          <w:color w:val="000000" w:themeColor="text1"/>
        </w:rPr>
        <w:t>config</w:t>
      </w:r>
      <w:proofErr w:type="spellEnd"/>
      <w:r w:rsidRPr="00DE41BC">
        <w:rPr>
          <w:rFonts w:cstheme="minorHAnsi"/>
          <w:color w:val="000000" w:themeColor="text1"/>
        </w:rPr>
        <w:t xml:space="preserve"> server and shard servers.</w:t>
      </w:r>
    </w:p>
    <w:p w:rsidR="000D6A74" w:rsidRDefault="00DC59A2" w:rsidP="00F908E4">
      <w:pPr>
        <w:rPr>
          <w:rFonts w:cstheme="minorHAnsi"/>
          <w:color w:val="000000" w:themeColor="text1"/>
        </w:rPr>
      </w:pPr>
      <w:r w:rsidRPr="00DE41BC">
        <w:rPr>
          <w:rFonts w:cstheme="minorHAnsi"/>
          <w:color w:val="000000" w:themeColor="text1"/>
          <w:u w:val="single"/>
        </w:rPr>
        <w:t xml:space="preserve">Starting </w:t>
      </w:r>
      <w:proofErr w:type="spellStart"/>
      <w:r w:rsidRPr="00DE41BC">
        <w:rPr>
          <w:rFonts w:cstheme="minorHAnsi"/>
          <w:color w:val="000000" w:themeColor="text1"/>
          <w:u w:val="single"/>
        </w:rPr>
        <w:t>Config</w:t>
      </w:r>
      <w:proofErr w:type="spellEnd"/>
      <w:r w:rsidRPr="00DE41BC">
        <w:rPr>
          <w:rFonts w:cstheme="minorHAnsi"/>
          <w:color w:val="000000" w:themeColor="text1"/>
          <w:u w:val="single"/>
        </w:rPr>
        <w:t xml:space="preserve"> Server Instances</w:t>
      </w:r>
      <w:r w:rsidRPr="00DE41BC">
        <w:rPr>
          <w:rFonts w:cstheme="minorHAnsi"/>
          <w:color w:val="000000" w:themeColor="text1"/>
          <w:u w:val="single"/>
        </w:rPr>
        <w:t>:</w:t>
      </w:r>
      <w:r w:rsidR="00E26BA0" w:rsidRPr="00DE41BC">
        <w:rPr>
          <w:rFonts w:cstheme="minorHAnsi"/>
          <w:color w:val="000000" w:themeColor="text1"/>
          <w:u w:val="single"/>
        </w:rPr>
        <w:t xml:space="preserve"> </w:t>
      </w:r>
      <w:proofErr w:type="spellStart"/>
      <w:r w:rsidR="00E26BA0" w:rsidRPr="00DE41BC">
        <w:rPr>
          <w:rFonts w:cstheme="minorHAnsi"/>
          <w:color w:val="000000" w:themeColor="text1"/>
        </w:rPr>
        <w:t>Config</w:t>
      </w:r>
      <w:proofErr w:type="spellEnd"/>
      <w:r w:rsidR="00E26BA0" w:rsidRPr="00DE41BC">
        <w:rPr>
          <w:rFonts w:cstheme="minorHAnsi"/>
          <w:color w:val="000000" w:themeColor="text1"/>
        </w:rPr>
        <w:t xml:space="preserve"> server stores the metadata information about the data stored in shards. Generally it is advised to have more than one </w:t>
      </w:r>
      <w:proofErr w:type="spellStart"/>
      <w:r w:rsidR="00E26BA0" w:rsidRPr="00DE41BC">
        <w:rPr>
          <w:rFonts w:cstheme="minorHAnsi"/>
          <w:color w:val="000000" w:themeColor="text1"/>
        </w:rPr>
        <w:t>config</w:t>
      </w:r>
      <w:proofErr w:type="spellEnd"/>
      <w:r w:rsidR="00E26BA0" w:rsidRPr="00DE41BC">
        <w:rPr>
          <w:rFonts w:cstheme="minorHAnsi"/>
          <w:color w:val="000000" w:themeColor="text1"/>
        </w:rPr>
        <w:t xml:space="preserve"> server.</w:t>
      </w:r>
    </w:p>
    <w:p w:rsidR="001271D2" w:rsidRPr="00DE41BC" w:rsidRDefault="00D00C3A" w:rsidP="00F908E4">
      <w:pPr>
        <w:rPr>
          <w:rFonts w:cstheme="minorHAnsi"/>
          <w:color w:val="000000" w:themeColor="text1"/>
        </w:rPr>
      </w:pPr>
      <w:r w:rsidRPr="00DE41BC">
        <w:rPr>
          <w:rFonts w:cstheme="minorHAnsi"/>
          <w:color w:val="000000" w:themeColor="text1"/>
          <w:u w:val="single"/>
        </w:rPr>
        <w:lastRenderedPageBreak/>
        <w:t>Starting Shard Server Instances</w:t>
      </w:r>
      <w:r w:rsidRPr="00DE41BC">
        <w:rPr>
          <w:rFonts w:cstheme="minorHAnsi"/>
          <w:color w:val="000000" w:themeColor="text1"/>
          <w:u w:val="single"/>
        </w:rPr>
        <w:t xml:space="preserve">: </w:t>
      </w:r>
      <w:r w:rsidR="008543AE" w:rsidRPr="00DE41BC">
        <w:rPr>
          <w:rFonts w:cstheme="minorHAnsi"/>
          <w:color w:val="000000" w:themeColor="text1"/>
        </w:rPr>
        <w:t>Shard servers are the ones that store the actual data. The data is divided into chunks and is distributed evenly across all the configured shards</w:t>
      </w:r>
      <w:r w:rsidR="00026082" w:rsidRPr="00DE41BC">
        <w:rPr>
          <w:rFonts w:cstheme="minorHAnsi"/>
          <w:color w:val="000000" w:themeColor="text1"/>
        </w:rPr>
        <w:t>.</w:t>
      </w:r>
    </w:p>
    <w:p w:rsidR="001271D2" w:rsidRPr="00DE41BC" w:rsidRDefault="001271D2" w:rsidP="00F908E4">
      <w:pPr>
        <w:rPr>
          <w:rFonts w:cstheme="minorHAnsi"/>
          <w:color w:val="000000" w:themeColor="text1"/>
        </w:rPr>
      </w:pPr>
      <w:r w:rsidRPr="00DE41BC">
        <w:rPr>
          <w:rFonts w:cstheme="minorHAnsi"/>
          <w:color w:val="000000" w:themeColor="text1"/>
          <w:u w:val="single"/>
        </w:rPr>
        <w:t>Starting Query Router Instances</w:t>
      </w:r>
      <w:r w:rsidRPr="00DE41BC">
        <w:rPr>
          <w:rFonts w:cstheme="minorHAnsi"/>
          <w:color w:val="000000" w:themeColor="text1"/>
          <w:u w:val="single"/>
        </w:rPr>
        <w:t xml:space="preserve">: </w:t>
      </w:r>
      <w:r w:rsidRPr="00DE41BC">
        <w:rPr>
          <w:rFonts w:cstheme="minorHAnsi"/>
          <w:color w:val="000000" w:themeColor="text1"/>
        </w:rPr>
        <w:t xml:space="preserve">The mongos instances act as query routers. They are light weight and do not need data directories. The mongos instances can even run on the same server which runs the </w:t>
      </w:r>
      <w:proofErr w:type="spellStart"/>
      <w:r w:rsidRPr="00DE41BC">
        <w:rPr>
          <w:rFonts w:cstheme="minorHAnsi"/>
          <w:color w:val="000000" w:themeColor="text1"/>
        </w:rPr>
        <w:t>config</w:t>
      </w:r>
      <w:proofErr w:type="spellEnd"/>
      <w:r w:rsidRPr="00DE41BC">
        <w:rPr>
          <w:rFonts w:cstheme="minorHAnsi"/>
          <w:color w:val="000000" w:themeColor="text1"/>
        </w:rPr>
        <w:t xml:space="preserve"> server.</w:t>
      </w:r>
    </w:p>
    <w:p w:rsidR="004B3EE9" w:rsidRPr="00DE41BC" w:rsidRDefault="000D6A74" w:rsidP="009778F1">
      <w:pPr>
        <w:rPr>
          <w:rFonts w:cstheme="minorHAnsi"/>
          <w:color w:val="000000" w:themeColor="text1"/>
        </w:rPr>
      </w:pPr>
      <w:r w:rsidRPr="00DE41BC">
        <w:rPr>
          <w:rFonts w:cstheme="minorHAnsi"/>
          <w:color w:val="000000" w:themeColor="text1"/>
        </w:rPr>
        <w:t xml:space="preserve">We had hard time understanding </w:t>
      </w:r>
      <w:proofErr w:type="spellStart"/>
      <w:r w:rsidRPr="00DE41BC">
        <w:rPr>
          <w:rFonts w:cstheme="minorHAnsi"/>
          <w:color w:val="000000" w:themeColor="text1"/>
        </w:rPr>
        <w:t>Config</w:t>
      </w:r>
      <w:proofErr w:type="spellEnd"/>
      <w:r w:rsidRPr="00DE41BC">
        <w:rPr>
          <w:rFonts w:cstheme="minorHAnsi"/>
          <w:color w:val="000000" w:themeColor="text1"/>
        </w:rPr>
        <w:t xml:space="preserve"> Server instances but after this review, most of the confusion got </w:t>
      </w:r>
      <w:proofErr w:type="spellStart"/>
      <w:r w:rsidRPr="00DE41BC">
        <w:rPr>
          <w:rFonts w:cstheme="minorHAnsi"/>
          <w:color w:val="000000" w:themeColor="text1"/>
        </w:rPr>
        <w:t>cleared.</w:t>
      </w:r>
      <w:r w:rsidR="00E61F90" w:rsidRPr="00DE41BC">
        <w:rPr>
          <w:rFonts w:cstheme="minorHAnsi"/>
          <w:color w:val="000000" w:themeColor="text1"/>
        </w:rPr>
        <w:t>This</w:t>
      </w:r>
      <w:proofErr w:type="spellEnd"/>
      <w:r w:rsidR="00E61F90" w:rsidRPr="00DE41BC">
        <w:rPr>
          <w:rFonts w:cstheme="minorHAnsi"/>
          <w:color w:val="000000" w:themeColor="text1"/>
        </w:rPr>
        <w:t xml:space="preserve"> literature review actually helped us finding more about </w:t>
      </w:r>
      <w:proofErr w:type="spellStart"/>
      <w:r w:rsidR="00E61F90" w:rsidRPr="00DE41BC">
        <w:rPr>
          <w:rFonts w:cstheme="minorHAnsi"/>
          <w:color w:val="000000" w:themeColor="text1"/>
        </w:rPr>
        <w:t>sharding</w:t>
      </w:r>
      <w:proofErr w:type="spellEnd"/>
      <w:r w:rsidR="00E61F90" w:rsidRPr="00DE41BC">
        <w:rPr>
          <w:rFonts w:cstheme="minorHAnsi"/>
          <w:color w:val="000000" w:themeColor="text1"/>
        </w:rPr>
        <w:t xml:space="preserve"> and we got to know in depth.</w:t>
      </w:r>
    </w:p>
    <w:p w:rsidR="00DA525B" w:rsidRPr="00DE41BC" w:rsidRDefault="00DA525B" w:rsidP="00003140">
      <w:pPr>
        <w:pStyle w:val="NormalWeb"/>
        <w:spacing w:before="240" w:beforeAutospacing="0" w:after="240" w:afterAutospacing="0"/>
        <w:rPr>
          <w:rFonts w:asciiTheme="minorHAnsi" w:eastAsiaTheme="minorHAnsi" w:hAnsiTheme="minorHAnsi" w:cstheme="minorHAnsi"/>
          <w:b/>
          <w:color w:val="000000" w:themeColor="text1"/>
          <w:szCs w:val="22"/>
          <w:u w:val="single"/>
        </w:rPr>
      </w:pPr>
      <w:r w:rsidRPr="00DE41BC">
        <w:rPr>
          <w:rFonts w:asciiTheme="minorHAnsi" w:eastAsiaTheme="minorHAnsi" w:hAnsiTheme="minorHAnsi" w:cstheme="minorHAnsi"/>
          <w:b/>
          <w:color w:val="000000" w:themeColor="text1"/>
          <w:szCs w:val="22"/>
          <w:u w:val="single"/>
        </w:rPr>
        <w:t>Conclusion</w:t>
      </w:r>
    </w:p>
    <w:p w:rsidR="00003140" w:rsidRDefault="00DA525B" w:rsidP="00F908E4">
      <w:pPr>
        <w:rPr>
          <w:rFonts w:cstheme="minorHAnsi"/>
          <w:color w:val="000000" w:themeColor="text1"/>
          <w:shd w:val="clear" w:color="auto" w:fill="FFFFFF"/>
        </w:rPr>
      </w:pPr>
      <w:r w:rsidRPr="00DE41BC">
        <w:rPr>
          <w:rFonts w:cstheme="minorHAnsi"/>
          <w:color w:val="000000" w:themeColor="text1"/>
          <w:shd w:val="clear" w:color="auto" w:fill="FFFFFF"/>
        </w:rPr>
        <w:t xml:space="preserve">MongoDB offers built-in </w:t>
      </w:r>
      <w:proofErr w:type="spellStart"/>
      <w:r w:rsidRPr="00DE41BC">
        <w:rPr>
          <w:rFonts w:cstheme="minorHAnsi"/>
          <w:color w:val="000000" w:themeColor="text1"/>
          <w:shd w:val="clear" w:color="auto" w:fill="FFFFFF"/>
        </w:rPr>
        <w:t>sharding</w:t>
      </w:r>
      <w:proofErr w:type="spellEnd"/>
      <w:r w:rsidRPr="00DE41BC">
        <w:rPr>
          <w:rFonts w:cstheme="minorHAnsi"/>
          <w:color w:val="000000" w:themeColor="text1"/>
          <w:shd w:val="clear" w:color="auto" w:fill="FFFFFF"/>
        </w:rPr>
        <w:t xml:space="preserve"> to implement a large database without compromising the performance. </w:t>
      </w:r>
      <w:r w:rsidR="0066076B">
        <w:rPr>
          <w:rFonts w:cstheme="minorHAnsi"/>
          <w:color w:val="000000" w:themeColor="text1"/>
          <w:shd w:val="clear" w:color="auto" w:fill="FFFFFF"/>
        </w:rPr>
        <w:t xml:space="preserve">In this review, we mainly focused on MongoDB </w:t>
      </w:r>
      <w:proofErr w:type="spellStart"/>
      <w:r w:rsidR="0066076B">
        <w:rPr>
          <w:rFonts w:cstheme="minorHAnsi"/>
          <w:color w:val="000000" w:themeColor="text1"/>
          <w:shd w:val="clear" w:color="auto" w:fill="FFFFFF"/>
        </w:rPr>
        <w:t>sharding</w:t>
      </w:r>
      <w:proofErr w:type="spellEnd"/>
      <w:r w:rsidR="0066076B">
        <w:rPr>
          <w:rFonts w:cstheme="minorHAnsi"/>
          <w:color w:val="000000" w:themeColor="text1"/>
          <w:shd w:val="clear" w:color="auto" w:fill="FFFFFF"/>
        </w:rPr>
        <w:t xml:space="preserve"> and its basic concepts. </w:t>
      </w:r>
      <w:r w:rsidR="00E83A59">
        <w:rPr>
          <w:rFonts w:cstheme="minorHAnsi"/>
          <w:color w:val="000000" w:themeColor="text1"/>
          <w:shd w:val="clear" w:color="auto" w:fill="FFFFFF"/>
        </w:rPr>
        <w:t>We</w:t>
      </w:r>
      <w:r w:rsidR="003034D2">
        <w:rPr>
          <w:rFonts w:cstheme="minorHAnsi"/>
          <w:color w:val="000000" w:themeColor="text1"/>
          <w:shd w:val="clear" w:color="auto" w:fill="FFFFFF"/>
        </w:rPr>
        <w:t xml:space="preserve"> hope the above helps</w:t>
      </w:r>
      <w:bookmarkStart w:id="0" w:name="_GoBack"/>
      <w:bookmarkEnd w:id="0"/>
      <w:r w:rsidRPr="00DE41BC">
        <w:rPr>
          <w:rFonts w:cstheme="minorHAnsi"/>
          <w:color w:val="000000" w:themeColor="text1"/>
          <w:shd w:val="clear" w:color="auto" w:fill="FFFFFF"/>
        </w:rPr>
        <w:t xml:space="preserve"> to setup MongoDB </w:t>
      </w:r>
      <w:proofErr w:type="spellStart"/>
      <w:r w:rsidRPr="00DE41BC">
        <w:rPr>
          <w:rFonts w:cstheme="minorHAnsi"/>
          <w:color w:val="000000" w:themeColor="text1"/>
          <w:shd w:val="clear" w:color="auto" w:fill="FFFFFF"/>
        </w:rPr>
        <w:t>sharding</w:t>
      </w:r>
      <w:proofErr w:type="spellEnd"/>
      <w:r w:rsidRPr="00DE41BC">
        <w:rPr>
          <w:rFonts w:cstheme="minorHAnsi"/>
          <w:color w:val="000000" w:themeColor="text1"/>
          <w:shd w:val="clear" w:color="auto" w:fill="FFFFFF"/>
        </w:rPr>
        <w:t>.</w:t>
      </w:r>
      <w:sdt>
        <w:sdtPr>
          <w:rPr>
            <w:rFonts w:cstheme="minorHAnsi"/>
            <w:color w:val="000000" w:themeColor="text1"/>
            <w:shd w:val="clear" w:color="auto" w:fill="FFFFFF"/>
          </w:rPr>
          <w:id w:val="-833838488"/>
          <w:citation/>
        </w:sdtPr>
        <w:sdtContent>
          <w:r w:rsidR="00752011" w:rsidRPr="00DE41BC">
            <w:rPr>
              <w:rFonts w:cstheme="minorHAnsi"/>
              <w:color w:val="000000" w:themeColor="text1"/>
              <w:shd w:val="clear" w:color="auto" w:fill="FFFFFF"/>
            </w:rPr>
            <w:fldChar w:fldCharType="begin"/>
          </w:r>
          <w:r w:rsidR="00752011" w:rsidRPr="00DE41BC">
            <w:rPr>
              <w:rFonts w:cstheme="minorHAnsi"/>
              <w:color w:val="000000" w:themeColor="text1"/>
              <w:shd w:val="clear" w:color="auto" w:fill="FFFFFF"/>
            </w:rPr>
            <w:instrText xml:space="preserve"> CITATION Asa20 \l 1033 </w:instrText>
          </w:r>
          <w:r w:rsidR="00752011" w:rsidRPr="00DE41BC">
            <w:rPr>
              <w:rFonts w:cstheme="minorHAnsi"/>
              <w:color w:val="000000" w:themeColor="text1"/>
              <w:shd w:val="clear" w:color="auto" w:fill="FFFFFF"/>
            </w:rPr>
            <w:fldChar w:fldCharType="separate"/>
          </w:r>
          <w:r w:rsidR="00752011" w:rsidRPr="00DE41BC">
            <w:rPr>
              <w:rFonts w:cstheme="minorHAnsi"/>
              <w:noProof/>
              <w:color w:val="000000" w:themeColor="text1"/>
              <w:shd w:val="clear" w:color="auto" w:fill="FFFFFF"/>
            </w:rPr>
            <w:t xml:space="preserve"> (Ali, 2020)</w:t>
          </w:r>
          <w:r w:rsidR="00752011" w:rsidRPr="00DE41BC">
            <w:rPr>
              <w:rFonts w:cstheme="minorHAnsi"/>
              <w:color w:val="000000" w:themeColor="text1"/>
              <w:shd w:val="clear" w:color="auto" w:fill="FFFFFF"/>
            </w:rPr>
            <w:fldChar w:fldCharType="end"/>
          </w:r>
        </w:sdtContent>
      </w:sdt>
      <w:r w:rsidR="00D15AB0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650372" w:rsidRDefault="00650372" w:rsidP="00F908E4">
      <w:pPr>
        <w:rPr>
          <w:rFonts w:cstheme="minorHAnsi"/>
          <w:color w:val="000000" w:themeColor="text1"/>
          <w:shd w:val="clear" w:color="auto" w:fill="FFFFFF"/>
        </w:rPr>
      </w:pPr>
    </w:p>
    <w:sdt>
      <w:sdtPr>
        <w:id w:val="84289603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50372" w:rsidRDefault="00650372">
          <w:pPr>
            <w:pStyle w:val="Heading1"/>
          </w:pPr>
          <w:r>
            <w:t>Works Cited</w:t>
          </w:r>
        </w:p>
        <w:p w:rsidR="00650372" w:rsidRDefault="00650372" w:rsidP="00650372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>Ali, A. (2020). Retrieved from https://geekflare.com/mongodb-sharding/</w:t>
          </w:r>
        </w:p>
        <w:p w:rsidR="00650372" w:rsidRDefault="00650372" w:rsidP="0065037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Kim, j. (2014, December 5). </w:t>
          </w:r>
          <w:r>
            <w:rPr>
              <w:i/>
              <w:iCs/>
              <w:noProof/>
            </w:rPr>
            <w:t>Sharding</w:t>
          </w:r>
          <w:r>
            <w:rPr>
              <w:noProof/>
            </w:rPr>
            <w:t>. Retrieved from https://medium.com/@jeeyoungk/how-sharding-works-b4dec46b3f6#:~:text=Sharding%20is%20a%20method%20of,dataset%20and%20handle%20additional%20requests.&amp;text=Sharding%20allows%20a%20database%20cluster,its%20data%20and%20traffic%20growth.</w:t>
          </w:r>
        </w:p>
        <w:p w:rsidR="00650372" w:rsidRDefault="00650372" w:rsidP="00650372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MongoDB</w:t>
          </w:r>
          <w:r>
            <w:rPr>
              <w:noProof/>
            </w:rPr>
            <w:t>. (2008). Retrieved from https://docs.mongodb.com/manual/sharding/</w:t>
          </w:r>
        </w:p>
        <w:p w:rsidR="00650372" w:rsidRDefault="00650372" w:rsidP="00650372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Sivaraman, k. (2014). Retrieved from Semantic Scholar: https://www.semanticscholar.org/paper/2-.-3-Sharding-in-MongoDB-Sivaraman/a3ac2a94a94fed5a44236373ef1ec42900f6a6f0</w:t>
          </w:r>
        </w:p>
        <w:p w:rsidR="00650372" w:rsidRDefault="00650372" w:rsidP="00650372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Troubleshooting a MongoDB Sharded Cluster</w:t>
          </w:r>
          <w:r>
            <w:rPr>
              <w:noProof/>
            </w:rPr>
            <w:t>. (2020, June 12). Retrieved from https://severalnines.com/database-blog/troubleshooting-mongodb-sharded-cluster</w:t>
          </w:r>
        </w:p>
        <w:p w:rsidR="00650372" w:rsidRDefault="00650372" w:rsidP="00650372">
          <w:r>
            <w:rPr>
              <w:b/>
              <w:bCs/>
            </w:rPr>
            <w:fldChar w:fldCharType="end"/>
          </w:r>
        </w:p>
      </w:sdtContent>
    </w:sdt>
    <w:p w:rsidR="00650372" w:rsidRPr="00DE41BC" w:rsidRDefault="00650372" w:rsidP="00F908E4">
      <w:pPr>
        <w:rPr>
          <w:rFonts w:cstheme="minorHAnsi"/>
          <w:color w:val="000000" w:themeColor="text1"/>
        </w:rPr>
      </w:pPr>
    </w:p>
    <w:p w:rsidR="00003140" w:rsidRPr="00DE41BC" w:rsidRDefault="00003140" w:rsidP="00F908E4">
      <w:pPr>
        <w:rPr>
          <w:rFonts w:cstheme="minorHAnsi"/>
          <w:color w:val="000000" w:themeColor="text1"/>
          <w:u w:val="single"/>
        </w:rPr>
      </w:pPr>
    </w:p>
    <w:p w:rsidR="00DC59A2" w:rsidRPr="00DE41BC" w:rsidRDefault="00DC59A2" w:rsidP="00F908E4">
      <w:pPr>
        <w:rPr>
          <w:rFonts w:cstheme="minorHAnsi"/>
          <w:color w:val="000000" w:themeColor="text1"/>
          <w:sz w:val="24"/>
          <w:shd w:val="clear" w:color="auto" w:fill="FFFFFF"/>
        </w:rPr>
      </w:pPr>
    </w:p>
    <w:p w:rsidR="00807DB2" w:rsidRPr="00DE41BC" w:rsidRDefault="00807DB2" w:rsidP="00F908E4">
      <w:pPr>
        <w:rPr>
          <w:rFonts w:cstheme="minorHAnsi"/>
          <w:color w:val="000000" w:themeColor="text1"/>
          <w:sz w:val="24"/>
          <w:shd w:val="clear" w:color="auto" w:fill="FFFFFF"/>
        </w:rPr>
      </w:pPr>
    </w:p>
    <w:p w:rsidR="00807DB2" w:rsidRPr="00DE41BC" w:rsidRDefault="00807DB2" w:rsidP="00F908E4">
      <w:pPr>
        <w:rPr>
          <w:rFonts w:cstheme="minorHAnsi"/>
          <w:color w:val="000000" w:themeColor="text1"/>
          <w:shd w:val="clear" w:color="auto" w:fill="FFFFFF"/>
        </w:rPr>
      </w:pPr>
    </w:p>
    <w:p w:rsidR="00230C17" w:rsidRPr="00DE41BC" w:rsidRDefault="00230C17" w:rsidP="00F908E4">
      <w:pPr>
        <w:rPr>
          <w:rFonts w:cstheme="minorHAnsi"/>
          <w:b/>
          <w:color w:val="000000" w:themeColor="text1"/>
          <w:u w:val="single"/>
        </w:rPr>
      </w:pPr>
    </w:p>
    <w:sectPr w:rsidR="00230C17" w:rsidRPr="00DE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6B"/>
    <w:rsid w:val="00003140"/>
    <w:rsid w:val="00023FA8"/>
    <w:rsid w:val="00026082"/>
    <w:rsid w:val="000D6A74"/>
    <w:rsid w:val="001271D2"/>
    <w:rsid w:val="00230C17"/>
    <w:rsid w:val="00242A18"/>
    <w:rsid w:val="003034D2"/>
    <w:rsid w:val="00402603"/>
    <w:rsid w:val="0042136B"/>
    <w:rsid w:val="004B3EE9"/>
    <w:rsid w:val="004C1225"/>
    <w:rsid w:val="00545134"/>
    <w:rsid w:val="005718A9"/>
    <w:rsid w:val="00650372"/>
    <w:rsid w:val="0066076B"/>
    <w:rsid w:val="00686572"/>
    <w:rsid w:val="006E0F2D"/>
    <w:rsid w:val="00752011"/>
    <w:rsid w:val="00807DB2"/>
    <w:rsid w:val="008543AE"/>
    <w:rsid w:val="008558E3"/>
    <w:rsid w:val="009778F1"/>
    <w:rsid w:val="009934D7"/>
    <w:rsid w:val="00A306A4"/>
    <w:rsid w:val="00AB7BB3"/>
    <w:rsid w:val="00AC0059"/>
    <w:rsid w:val="00B8793E"/>
    <w:rsid w:val="00CA2419"/>
    <w:rsid w:val="00D00C3A"/>
    <w:rsid w:val="00D15AB0"/>
    <w:rsid w:val="00DA525B"/>
    <w:rsid w:val="00DC59A2"/>
    <w:rsid w:val="00DE41BC"/>
    <w:rsid w:val="00E26BA0"/>
    <w:rsid w:val="00E61F90"/>
    <w:rsid w:val="00E83A59"/>
    <w:rsid w:val="00F71999"/>
    <w:rsid w:val="00F9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7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8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E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E0F2D"/>
    <w:rPr>
      <w:b/>
      <w:bCs/>
    </w:rPr>
  </w:style>
  <w:style w:type="character" w:styleId="Emphasis">
    <w:name w:val="Emphasis"/>
    <w:basedOn w:val="DefaultParagraphFont"/>
    <w:uiPriority w:val="20"/>
    <w:qFormat/>
    <w:rsid w:val="004C12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0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03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50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7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8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E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E0F2D"/>
    <w:rPr>
      <w:b/>
      <w:bCs/>
    </w:rPr>
  </w:style>
  <w:style w:type="character" w:styleId="Emphasis">
    <w:name w:val="Emphasis"/>
    <w:basedOn w:val="DefaultParagraphFont"/>
    <w:uiPriority w:val="20"/>
    <w:qFormat/>
    <w:rsid w:val="004C12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0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03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5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ongodb.com/manual/reference/glossar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Mon</b:Tag>
    <b:SourceType>InternetSite</b:SourceType>
    <b:Guid>{82EB449F-0FFD-427E-8FE1-E01E8170D0EE}</b:Guid>
    <b:Title>MongoDB</b:Title>
    <b:URL>https://docs.mongodb.com/manual/sharding/</b:URL>
    <b:Year>2008</b:Year>
    <b:RefOrder>1</b:RefOrder>
  </b:Source>
  <b:Source>
    <b:Tag>Kim14</b:Tag>
    <b:SourceType>InternetSite</b:SourceType>
    <b:Guid>{B1B57024-04F4-4637-A30E-EC6156B8EA2B}</b:Guid>
    <b:Author>
      <b:Author>
        <b:NameList>
          <b:Person>
            <b:Last>Kim</b:Last>
            <b:First>jeeyoung</b:First>
          </b:Person>
        </b:NameList>
      </b:Author>
    </b:Author>
    <b:Title>Sharding</b:Title>
    <b:Year>2014</b:Year>
    <b:Month>December 5</b:Month>
    <b:URL>https://medium.com/@jeeyoungk/how-sharding-works-b4dec46b3f6#:~:text=Sharding%20is%20a%20method%20of,dataset%20and%20handle%20additional%20requests.&amp;text=Sharding%20allows%20a%20database%20cluster,its%20data%20and%20traffic%20growth.</b:URL>
    <b:RefOrder>2</b:RefOrder>
  </b:Source>
  <b:Source>
    <b:Tag>kir14</b:Tag>
    <b:SourceType>InternetSite</b:SourceType>
    <b:Guid>{6027FA3D-4550-4B0C-9BC7-06986466F9A9}</b:Guid>
    <b:Author>
      <b:Author>
        <b:NameList>
          <b:Person>
            <b:Last>Sivaraman</b:Last>
            <b:First>kiruthika</b:First>
          </b:Person>
        </b:NameList>
      </b:Author>
    </b:Author>
    <b:InternetSiteTitle>Semantic Scholar</b:InternetSiteTitle>
    <b:Year>2014</b:Year>
    <b:URL>https://www.semanticscholar.org/paper/2-.-3-Sharding-in-MongoDB-Sivaraman/a3ac2a94a94fed5a44236373ef1ec42900f6a6f0</b:URL>
    <b:RefOrder>3</b:RefOrder>
  </b:Source>
  <b:Source>
    <b:Tag>Tro20</b:Tag>
    <b:SourceType>InternetSite</b:SourceType>
    <b:Guid>{76CE6023-9C14-4F39-B8DC-F878C454BD2D}</b:Guid>
    <b:Title>Troubleshooting a MongoDB Sharded Cluster</b:Title>
    <b:Year>2020</b:Year>
    <b:Month>June 12</b:Month>
    <b:URL>https://severalnines.com/database-blog/troubleshooting-mongodb-sharded-cluster</b:URL>
    <b:RefOrder>5</b:RefOrder>
  </b:Source>
  <b:Source>
    <b:Tag>Asa20</b:Tag>
    <b:SourceType>InternetSite</b:SourceType>
    <b:Guid>{FD7C3B52-F32D-46FF-8D38-A2DF703589C3}</b:Guid>
    <b:Author>
      <b:Author>
        <b:NameList>
          <b:Person>
            <b:Last>Ali</b:Last>
            <b:First>Asad</b:First>
          </b:Person>
        </b:NameList>
      </b:Author>
    </b:Author>
    <b:Year>2020</b:Year>
    <b:URL>https://geekflare.com/mongodb-sharding/</b:URL>
    <b:RefOrder>4</b:RefOrder>
  </b:Source>
</b:Sources>
</file>

<file path=customXml/itemProps1.xml><?xml version="1.0" encoding="utf-8"?>
<ds:datastoreItem xmlns:ds="http://schemas.openxmlformats.org/officeDocument/2006/customXml" ds:itemID="{383E363A-F44A-4624-B20F-A36D2AE6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xeon.computer835@outlook.com</dc:creator>
  <cp:lastModifiedBy>xeon.computer835@outlook.com</cp:lastModifiedBy>
  <cp:revision>35</cp:revision>
  <dcterms:created xsi:type="dcterms:W3CDTF">2021-06-26T11:39:00Z</dcterms:created>
  <dcterms:modified xsi:type="dcterms:W3CDTF">2021-06-26T14:13:00Z</dcterms:modified>
</cp:coreProperties>
</file>