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General Question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Linear Regression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Linear Regression is an AI calculation in light of managed learning. It plays out a relapse task. Relapse models an objective expectation esteem in light of free factors. It is generally utilized for figuring out the connection among factors and anticipating. Different relapse models contrast in view of - the sort of connection among reliant and free factors they are thinking about, and the quantity of autonomous factors getting used.Linear relapse plays out the errand to foresee a reliant variable worth (y) in light of a given autonomous variable (x). Thus, this relapse procedure figures out a straight connection between x (input) and y(output). Consequently, the name is Direct Relapse.</w:t>
      </w:r>
    </w:p>
    <w:p w:rsidR="00000000" w:rsidDel="00000000" w:rsidP="00000000" w:rsidRDefault="00000000" w:rsidRPr="00000000" w14:paraId="00000007">
      <w:pPr>
        <w:rPr/>
      </w:pPr>
      <w:r w:rsidDel="00000000" w:rsidR="00000000" w:rsidRPr="00000000">
        <w:rPr>
          <w:rtl w:val="0"/>
        </w:rPr>
        <w:t xml:space="preserve">In the figure above, X (input) is the work insight and Y (yield) is the compensation of an individual. The relapse line is the best fit line for our 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Speculation capability for Straight Relapse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While preparing the model we are given :</w:t>
      </w:r>
    </w:p>
    <w:p w:rsidR="00000000" w:rsidDel="00000000" w:rsidP="00000000" w:rsidRDefault="00000000" w:rsidRPr="00000000" w14:paraId="0000000C">
      <w:pPr>
        <w:rPr/>
      </w:pPr>
      <w:r w:rsidDel="00000000" w:rsidR="00000000" w:rsidRPr="00000000">
        <w:rPr>
          <w:rtl w:val="0"/>
        </w:rPr>
        <w:t xml:space="preserve">x: input preparing information (univariate - one information variable(parameter))</w:t>
      </w:r>
    </w:p>
    <w:p w:rsidR="00000000" w:rsidDel="00000000" w:rsidP="00000000" w:rsidRDefault="00000000" w:rsidRPr="00000000" w14:paraId="0000000D">
      <w:pPr>
        <w:rPr/>
      </w:pPr>
      <w:r w:rsidDel="00000000" w:rsidR="00000000" w:rsidRPr="00000000">
        <w:rPr>
          <w:rtl w:val="0"/>
        </w:rPr>
        <w:t xml:space="preserve">y: marks to information (managed learning)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While preparing the model - it fits the best line to anticipate the worth of y for a given worth of x. The model gets the best relapse fit line by finding the best θ1 and θ2 values.</w:t>
      </w:r>
    </w:p>
    <w:p w:rsidR="00000000" w:rsidDel="00000000" w:rsidP="00000000" w:rsidRDefault="00000000" w:rsidRPr="00000000" w14:paraId="00000010">
      <w:pPr>
        <w:rPr/>
      </w:pPr>
      <w:r w:rsidDel="00000000" w:rsidR="00000000" w:rsidRPr="00000000">
        <w:rPr>
          <w:rtl w:val="0"/>
        </w:rPr>
        <w:t xml:space="preserve">θ1: block</w:t>
      </w:r>
    </w:p>
    <w:p w:rsidR="00000000" w:rsidDel="00000000" w:rsidP="00000000" w:rsidRDefault="00000000" w:rsidRPr="00000000" w14:paraId="00000011">
      <w:pPr>
        <w:rPr/>
      </w:pPr>
      <w:r w:rsidDel="00000000" w:rsidR="00000000" w:rsidRPr="00000000">
        <w:rPr>
          <w:rtl w:val="0"/>
        </w:rPr>
        <w:t xml:space="preserve">θ2: coefficient of x</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When we find the best θ1 and θ2 values, we get the best fit line. So when we are at last involving our model for expectation, it will anticipate the worth of y for the information worth of x.</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Anscombe’s Quartet can be characterized collectively of four informational indexes which are almost indistinguishable in basic illustrative measurements, yet there are a few characteristics in the dataset that tricks the relapse model whenever fabricated. They have totally different appropriations and show up contrastingly when plotted on disperse plots.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It was built in 1973 by analyst Francis Anscombe to represent the significance of plotting the charts prior to dissecting and model structure, and the impact of different perceptions on measurable properties.There are these four informational collection plots which have almost same factual perceptions, which gives same measurable data that includes fluctuation, and mean of all x,y focuses in every one of the four datasets.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enlightens us regarding the significance of picturing the information prior to applying different calculations out there to fabricate models out of them which recommends that the information highlights should be plotted to see the dispersion of the examples that can assist you with recognizing the different abnormalities present in the information like anomalies, variety of the information, direct distinctness of the information, and so on. Likewise, the Straight Relapse can be just be viewed as a fit for the information with direct connections and is unequipped for taking care of some other sort of datasets.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w:t>
      </w:r>
    </w:p>
    <w:p w:rsidR="00000000" w:rsidDel="00000000" w:rsidP="00000000" w:rsidRDefault="00000000" w:rsidRPr="00000000" w14:paraId="00000022">
      <w:pPr>
        <w:rPr/>
      </w:pPr>
      <w:r w:rsidDel="00000000" w:rsidR="00000000" w:rsidRPr="00000000">
        <w:rPr>
          <w:rtl w:val="0"/>
        </w:rPr>
        <w:t xml:space="preserve">The Pearson correlation coefficient (r) is the most well-known approach to estimating a straight relationship. It is a number between - 1 and 1 that actions the strength and course of the connection between two factors.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Pearson relationship coefficient (r)</w:t>
        <w:tab/>
        <w:t xml:space="preserve">Correlation type</w:t>
        <w:tab/>
        <w:t xml:space="preserve">Interpretation</w:t>
        <w:tab/>
        <w:t xml:space="preserve">Example</w:t>
      </w:r>
    </w:p>
    <w:p w:rsidR="00000000" w:rsidDel="00000000" w:rsidP="00000000" w:rsidRDefault="00000000" w:rsidRPr="00000000" w14:paraId="00000025">
      <w:pPr>
        <w:rPr/>
      </w:pPr>
      <w:r w:rsidDel="00000000" w:rsidR="00000000" w:rsidRPr="00000000">
        <w:rPr>
          <w:rtl w:val="0"/>
        </w:rPr>
        <w:t xml:space="preserve">Somewhere in the range of 0 and 1</w:t>
        <w:tab/>
        <w:t xml:space="preserve">Positive correlation</w:t>
        <w:tab/>
        <w:t xml:space="preserve">When one variable changes, the other variable changes in a similar direction.</w:t>
        <w:tab/>
        <w:t xml:space="preserve">Baby length and weight:</w:t>
      </w:r>
    </w:p>
    <w:p w:rsidR="00000000" w:rsidDel="00000000" w:rsidP="00000000" w:rsidRDefault="00000000" w:rsidRPr="00000000" w14:paraId="00000026">
      <w:pPr>
        <w:rPr/>
      </w:pPr>
      <w:r w:rsidDel="00000000" w:rsidR="00000000" w:rsidRPr="00000000">
        <w:rPr>
          <w:rtl w:val="0"/>
        </w:rPr>
        <w:t xml:space="preserve">The more extended the child, the heavier their weight.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0</w:t>
        <w:tab/>
        <w:t xml:space="preserve">No correlation</w:t>
        <w:tab/>
        <w:t xml:space="preserve">There is no connection between the variables.</w:t>
        <w:tab/>
        <w:t xml:space="preserve">Car cost and width of windshield wipers:</w:t>
      </w:r>
    </w:p>
    <w:p w:rsidR="00000000" w:rsidDel="00000000" w:rsidP="00000000" w:rsidRDefault="00000000" w:rsidRPr="00000000" w14:paraId="00000029">
      <w:pPr>
        <w:rPr/>
      </w:pPr>
      <w:r w:rsidDel="00000000" w:rsidR="00000000" w:rsidRPr="00000000">
        <w:rPr>
          <w:rtl w:val="0"/>
        </w:rPr>
        <w:t xml:space="preserve">The cost of a vehicle isn't connected with the width of its windshield wipers.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Between</w:t>
      </w:r>
    </w:p>
    <w:p w:rsidR="00000000" w:rsidDel="00000000" w:rsidP="00000000" w:rsidRDefault="00000000" w:rsidRPr="00000000" w14:paraId="0000002C">
      <w:pPr>
        <w:rPr/>
      </w:pPr>
      <w:r w:rsidDel="00000000" w:rsidR="00000000" w:rsidRPr="00000000">
        <w:rPr>
          <w:rtl w:val="0"/>
        </w:rPr>
        <w:t xml:space="preserve">0 and - 1</w:t>
        <w:tab/>
        <w:t xml:space="preserve">Negative correlation</w:t>
        <w:tab/>
        <w:t xml:space="preserve">When one variable changes, the other variable shifts in the contrary course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4.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It is a stage of information Pre-Handling which is applied to free factors to standardize the information inside a specific reach. It likewise helps in accelerating the estimations in a calculation.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majority of the times, gathered informational collection contains includes exceptionally fluctuating in sizes, units and reach. On the off chance that scaling isn't done then calculation just considers and not units thus erroneous demonstrating. To tackle this issue, we need to do scaling to carry every one of the factors to a similar degree of greatness.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It is essential to take note of that scaling simply influences the coefficients and none of different boundaries like t-measurement, F-measurement, p-values, R-squared, and so 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Standardization/Min-Max Scaling:</w:t>
      </w:r>
    </w:p>
    <w:p w:rsidR="00000000" w:rsidDel="00000000" w:rsidP="00000000" w:rsidRDefault="00000000" w:rsidRPr="00000000" w14:paraId="00000039">
      <w:pPr>
        <w:rPr/>
      </w:pPr>
      <w:r w:rsidDel="00000000" w:rsidR="00000000" w:rsidRPr="00000000">
        <w:rPr>
          <w:rtl w:val="0"/>
        </w:rPr>
        <w:t xml:space="preserve">It gets each of the information the scope of 0 and 1. sklearn.preprocessing.MinMaxScaler assists with carrying out standardization in python.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Normalization Scaling:</w:t>
      </w:r>
    </w:p>
    <w:p w:rsidR="00000000" w:rsidDel="00000000" w:rsidP="00000000" w:rsidRDefault="00000000" w:rsidRPr="00000000" w14:paraId="0000003C">
      <w:pPr>
        <w:rPr/>
      </w:pPr>
      <w:r w:rsidDel="00000000" w:rsidR="00000000" w:rsidRPr="00000000">
        <w:rPr>
          <w:rtl w:val="0"/>
        </w:rPr>
        <w:t xml:space="preserve">Normalization replaces the qualities by their Z scores. It brings each of the information into a standard ordinary dispersion which has mean (μ) zero and standard deviation one (σ).</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sklearn.preprocessing.scale assists with carrying out normalization in python.</w:t>
      </w:r>
    </w:p>
    <w:p w:rsidR="00000000" w:rsidDel="00000000" w:rsidP="00000000" w:rsidRDefault="00000000" w:rsidRPr="00000000" w14:paraId="0000003F">
      <w:pPr>
        <w:rPr/>
      </w:pPr>
      <w:r w:rsidDel="00000000" w:rsidR="00000000" w:rsidRPr="00000000">
        <w:rPr>
          <w:rtl w:val="0"/>
        </w:rPr>
        <w:t xml:space="preserve">One disservice of standardization over normalization is that it loses some data in the information, particularly about exceptions.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5.</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the event that there is wonderful relationship, VIF = boundlessness. This shows an ideal relationship between's two free factors. On account of amazing connection, we get R2 =1, which lead to 1/(1-R2) limitlessness. To take care of this issue we really want to drop one of the factors from the dataset which is causing this ideal multicollinearity.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 limitless VIF esteem demonstrates that the comparing variable might be communicated precisely by a straight mix of different factors (which show a boundless VIF too).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6.</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Quantile-Quantile (Q-Q) plot,is a graphical instrument to assist us with surveying in the event that a bunch of information conceivably came from some hypothetical conveyance like a Typical, outstanding or Uniform circulation. Likewise, it assists with deciding whether two informational indexes come from populaces with a typical dissemination.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aides in a situation of direct relapse when we have preparing and test informational index got independently and afterward we can affirm utilizing Q plot that both the informational indexes are from populaces with same disseminations.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Scarcely any benefits:</w:t>
      </w:r>
    </w:p>
    <w:p w:rsidR="00000000" w:rsidDel="00000000" w:rsidP="00000000" w:rsidRDefault="00000000" w:rsidRPr="00000000" w14:paraId="00000052">
      <w:pPr>
        <w:rPr/>
      </w:pPr>
      <w:r w:rsidDel="00000000" w:rsidR="00000000" w:rsidRPr="00000000">
        <w:rPr>
          <w:rtl w:val="0"/>
        </w:rPr>
        <w:t xml:space="preserve">a) It very well may be utilized with test measures moreover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 Numerous distributional perspectives like changes in area, changes in scale, changes in evenness, and the presence of exceptions can be in every way recognized from this plot.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Checking following scenarios is utilized: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Assuming that two informational indexes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 come from populaces with a typical conveyance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ii. have normal area and scale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iii. have comparable distributional shapes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iv. have comparable tail conduct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Translation:</w:t>
      </w:r>
    </w:p>
    <w:p w:rsidR="00000000" w:rsidDel="00000000" w:rsidP="00000000" w:rsidRDefault="00000000" w:rsidRPr="00000000" w14:paraId="00000063">
      <w:pPr>
        <w:rPr/>
      </w:pPr>
      <w:r w:rsidDel="00000000" w:rsidR="00000000" w:rsidRPr="00000000">
        <w:rPr>
          <w:rtl w:val="0"/>
        </w:rPr>
        <w:t xml:space="preserve">A q plot is a plot of the quantiles of the principal informational index against the quantiles of the subsequent informational collection.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following are the potential translations for two informational collections.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 Comparative conveyance: If all place of quantiles lies on or near straight line at a point of 45 degree from x - hub</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 Y-values &lt; X-values: If y-quantiles are lower than the x-quantiles.</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