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A1E" w:rsidRPr="00770A1E" w:rsidRDefault="00770A1E" w:rsidP="00770A1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500"/>
      </w:tblGrid>
      <w:tr w:rsidR="00770A1E" w:rsidRPr="00770A1E" w:rsidTr="00770A1E">
        <w:trPr>
          <w:gridAfter w:val="1"/>
          <w:wAfter w:w="4455" w:type="dxa"/>
          <w:tblCellSpacing w:w="15" w:type="dxa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0A1E" w:rsidRPr="00770A1E" w:rsidRDefault="00770A1E" w:rsidP="00770A1E">
            <w:pPr>
              <w:jc w:val="center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Regression Table 1</w:t>
            </w:r>
          </w:p>
        </w:tc>
      </w:tr>
      <w:tr w:rsidR="00770A1E" w:rsidRPr="00770A1E" w:rsidTr="00770A1E">
        <w:trPr>
          <w:gridAfter w:val="1"/>
          <w:wAfter w:w="4455" w:type="dxa"/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jc w:val="center"/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Dependent variable: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Lung Hospitalizations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Treatment Applied (1)</w:t>
            </w: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-14,856.100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(48,672.250)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Year</w:t>
            </w: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45.543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(16.383)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Treatment (1) x Year</w:t>
            </w: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6.164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(24.155)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Constant</w:t>
            </w: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22,671.360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(33,011.120)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Observations</w:t>
            </w: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550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R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0.654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Adjusted R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0.652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Residual Std. Error</w:t>
            </w: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892.818 (</w:t>
            </w:r>
            <w:proofErr w:type="spellStart"/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df</w:t>
            </w:r>
            <w:proofErr w:type="spellEnd"/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= 546)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F Statistic</w:t>
            </w: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344.345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 (</w:t>
            </w:r>
            <w:proofErr w:type="spellStart"/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df</w:t>
            </w:r>
            <w:proofErr w:type="spellEnd"/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= 3; 546)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274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Note:</w:t>
            </w:r>
          </w:p>
        </w:tc>
        <w:tc>
          <w:tcPr>
            <w:tcW w:w="4455" w:type="dxa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</w:t>
            </w: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p&lt;0.1; 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</w:t>
            </w: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p&lt;0.05; 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p&lt;0.01</w:t>
            </w:r>
          </w:p>
        </w:tc>
      </w:tr>
    </w:tbl>
    <w:p w:rsidR="005B7392" w:rsidRDefault="005B7392" w:rsidP="00994775"/>
    <w:p w:rsidR="00994775" w:rsidRDefault="00994775" w:rsidP="00994775">
      <w:pPr>
        <w:rPr>
          <w:rFonts w:ascii="Times New Roman" w:hAnsi="Times New Roman" w:cs="Times New Roman"/>
        </w:rPr>
      </w:pPr>
    </w:p>
    <w:p w:rsidR="00994775" w:rsidRDefault="00994775" w:rsidP="00994775">
      <w:pPr>
        <w:rPr>
          <w:rFonts w:ascii="Times New Roman" w:hAnsi="Times New Roman" w:cs="Times New Roman"/>
        </w:rPr>
      </w:pPr>
      <w:r w:rsidRPr="00994775">
        <w:rPr>
          <w:rFonts w:ascii="Times New Roman" w:hAnsi="Times New Roman" w:cs="Times New Roman"/>
          <w:b/>
          <w:bCs/>
        </w:rPr>
        <w:t>Notes</w:t>
      </w:r>
      <w:r w:rsidRPr="00994775">
        <w:rPr>
          <w:rFonts w:ascii="Times New Roman" w:hAnsi="Times New Roman" w:cs="Times New Roman"/>
        </w:rPr>
        <w:t xml:space="preserve">: This table contains </w:t>
      </w:r>
      <w:r>
        <w:rPr>
          <w:rFonts w:ascii="Times New Roman" w:hAnsi="Times New Roman" w:cs="Times New Roman"/>
        </w:rPr>
        <w:t xml:space="preserve">a </w:t>
      </w:r>
      <w:r w:rsidRPr="00994775">
        <w:rPr>
          <w:rFonts w:ascii="Times New Roman" w:hAnsi="Times New Roman" w:cs="Times New Roman"/>
        </w:rPr>
        <w:t xml:space="preserve">regression predicting </w:t>
      </w:r>
      <w:r>
        <w:rPr>
          <w:rFonts w:ascii="Times New Roman" w:hAnsi="Times New Roman" w:cs="Times New Roman"/>
        </w:rPr>
        <w:t>lung hospitalizations as a function of whether</w:t>
      </w:r>
      <w:r w:rsidRPr="00994775">
        <w:rPr>
          <w:rFonts w:ascii="Times New Roman" w:hAnsi="Times New Roman" w:cs="Times New Roman"/>
        </w:rPr>
        <w:t xml:space="preserve"> </w:t>
      </w:r>
      <w:r w:rsidR="007E6C7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reatment is</w:t>
      </w:r>
      <w:r w:rsidR="007E6C79">
        <w:rPr>
          <w:rFonts w:ascii="Times New Roman" w:hAnsi="Times New Roman" w:cs="Times New Roman"/>
        </w:rPr>
        <w:t xml:space="preserve"> eventually</w:t>
      </w:r>
      <w:r>
        <w:rPr>
          <w:rFonts w:ascii="Times New Roman" w:hAnsi="Times New Roman" w:cs="Times New Roman"/>
        </w:rPr>
        <w:t xml:space="preserve"> applied </w:t>
      </w:r>
      <w:r w:rsidRPr="00994775">
        <w:rPr>
          <w:rFonts w:ascii="Times New Roman" w:hAnsi="Times New Roman" w:cs="Times New Roman"/>
        </w:rPr>
        <w:t>(1 or 0)</w:t>
      </w:r>
      <w:r w:rsidR="001C79EA">
        <w:rPr>
          <w:rFonts w:ascii="Times New Roman" w:hAnsi="Times New Roman" w:cs="Times New Roman"/>
        </w:rPr>
        <w:t xml:space="preserve"> and Year for pre-treatment (2021) observations. </w:t>
      </w:r>
      <w:r w:rsidR="007E6C79">
        <w:rPr>
          <w:rFonts w:ascii="Times New Roman" w:hAnsi="Times New Roman" w:cs="Times New Roman"/>
        </w:rPr>
        <w:t xml:space="preserve">The </w:t>
      </w:r>
      <w:r w:rsidR="00BC1AAC">
        <w:rPr>
          <w:rFonts w:ascii="Times New Roman" w:hAnsi="Times New Roman" w:cs="Times New Roman"/>
        </w:rPr>
        <w:t>regression</w:t>
      </w:r>
      <w:r w:rsidR="007E6C79">
        <w:rPr>
          <w:rFonts w:ascii="Times New Roman" w:hAnsi="Times New Roman" w:cs="Times New Roman"/>
        </w:rPr>
        <w:t xml:space="preserve"> shows that there is a main effect of Year, such that with every </w:t>
      </w:r>
      <w:proofErr w:type="gramStart"/>
      <w:r w:rsidR="007E6C79">
        <w:rPr>
          <w:rFonts w:ascii="Times New Roman" w:hAnsi="Times New Roman" w:cs="Times New Roman"/>
        </w:rPr>
        <w:t>1 year</w:t>
      </w:r>
      <w:proofErr w:type="gramEnd"/>
      <w:r w:rsidR="007E6C79">
        <w:rPr>
          <w:rFonts w:ascii="Times New Roman" w:hAnsi="Times New Roman" w:cs="Times New Roman"/>
        </w:rPr>
        <w:t xml:space="preserve"> increase, there is a 45.543 increase in lung hospitalizations (p &lt; .01). </w:t>
      </w:r>
      <w:proofErr w:type="spellStart"/>
      <w:r w:rsidR="001C79EA" w:rsidRPr="001C79EA">
        <w:rPr>
          <w:rFonts w:ascii="Times New Roman" w:hAnsi="Times New Roman" w:cs="Times New Roman"/>
        </w:rPr>
        <w:t>The</w:t>
      </w:r>
      <w:proofErr w:type="spellEnd"/>
      <w:r w:rsidR="001C79EA" w:rsidRPr="001C79EA">
        <w:rPr>
          <w:rFonts w:ascii="Times New Roman" w:hAnsi="Times New Roman" w:cs="Times New Roman"/>
        </w:rPr>
        <w:t xml:space="preserve"> interaction between treatment and year pre-2021 is not significant, so we can say that the parallel trend requirement has been satisfied.</w:t>
      </w:r>
    </w:p>
    <w:p w:rsidR="00EA181F" w:rsidRDefault="00EA181F" w:rsidP="00994775">
      <w:pPr>
        <w:rPr>
          <w:rFonts w:ascii="Times New Roman" w:hAnsi="Times New Roman" w:cs="Times New Roman"/>
        </w:rPr>
      </w:pPr>
    </w:p>
    <w:p w:rsidR="00EA181F" w:rsidRDefault="00EA181F" w:rsidP="00994775">
      <w:pPr>
        <w:rPr>
          <w:rFonts w:ascii="Times New Roman" w:hAnsi="Times New Roman" w:cs="Times New Roman"/>
        </w:rPr>
      </w:pPr>
    </w:p>
    <w:p w:rsidR="001C79EA" w:rsidRDefault="001C79EA" w:rsidP="00994775">
      <w:pPr>
        <w:rPr>
          <w:rFonts w:ascii="Times New Roman" w:hAnsi="Times New Roman" w:cs="Times New Roman"/>
        </w:rPr>
      </w:pPr>
    </w:p>
    <w:p w:rsidR="00FD6FDC" w:rsidRDefault="00FD6F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7E6C79" w:rsidRPr="007E6C79" w:rsidRDefault="007E6C79" w:rsidP="00994775">
      <w:pPr>
        <w:rPr>
          <w:rFonts w:ascii="Times New Roman" w:hAnsi="Times New Roman" w:cs="Times New Roman"/>
          <w:b/>
          <w:bCs/>
        </w:rPr>
      </w:pPr>
      <w:proofErr w:type="spellStart"/>
      <w:r w:rsidRPr="007E6C79">
        <w:rPr>
          <w:rFonts w:ascii="Times New Roman" w:hAnsi="Times New Roman" w:cs="Times New Roman"/>
          <w:b/>
          <w:bCs/>
        </w:rPr>
        <w:lastRenderedPageBreak/>
        <w:t>DnD</w:t>
      </w:r>
      <w:proofErr w:type="spellEnd"/>
      <w:r w:rsidRPr="007E6C79">
        <w:rPr>
          <w:rFonts w:ascii="Times New Roman" w:hAnsi="Times New Roman" w:cs="Times New Roman"/>
          <w:b/>
          <w:bCs/>
        </w:rPr>
        <w:t xml:space="preserve"> Line Graph</w:t>
      </w:r>
    </w:p>
    <w:p w:rsidR="001C79EA" w:rsidRDefault="001C79EA" w:rsidP="00994775">
      <w:pPr>
        <w:rPr>
          <w:rFonts w:ascii="Times New Roman" w:hAnsi="Times New Roman" w:cs="Times New Roman"/>
        </w:rPr>
      </w:pPr>
    </w:p>
    <w:p w:rsidR="007E6C79" w:rsidRDefault="007E6C79" w:rsidP="00994775">
      <w:r w:rsidRPr="007E6C79">
        <w:drawing>
          <wp:inline distT="0" distB="0" distL="0" distR="0" wp14:anchorId="5B89C3DA" wp14:editId="697224E6">
            <wp:extent cx="5943600" cy="3667760"/>
            <wp:effectExtent l="0" t="0" r="0" b="2540"/>
            <wp:docPr id="64503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31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DC" w:rsidRDefault="00FD6FDC" w:rsidP="00994775"/>
    <w:p w:rsidR="00FD6FDC" w:rsidRDefault="00FD6FDC" w:rsidP="00994775">
      <w:pPr>
        <w:rPr>
          <w:rFonts w:ascii="Times New Roman" w:hAnsi="Times New Roman" w:cs="Times New Roman"/>
        </w:rPr>
      </w:pPr>
      <w:r w:rsidRPr="00FD6FDC">
        <w:rPr>
          <w:rFonts w:ascii="Times New Roman" w:hAnsi="Times New Roman" w:cs="Times New Roman"/>
          <w:b/>
          <w:bCs/>
        </w:rPr>
        <w:t>Notes</w:t>
      </w:r>
      <w:r w:rsidRPr="00FD6FDC">
        <w:rPr>
          <w:rFonts w:ascii="Times New Roman" w:hAnsi="Times New Roman" w:cs="Times New Roman"/>
        </w:rPr>
        <w:t xml:space="preserve">: </w:t>
      </w:r>
      <w:r w:rsidRPr="00FD6FDC">
        <w:rPr>
          <w:rFonts w:ascii="Times New Roman" w:hAnsi="Times New Roman" w:cs="Times New Roman"/>
        </w:rPr>
        <w:t xml:space="preserve">This graph shows that pre-treatment, the lines in non-treated (No Vaping Ban) and treated (Vaping Ban) places are similar (parallel line assumption is met). However, after the onset of treatment in 2021, the lines for treated and non-treated places change course. The line for treated places drops, demonstrating that the ban seems to decrease lung hospitalizations. Further testing is required to see if the results are significant. </w:t>
      </w:r>
    </w:p>
    <w:p w:rsidR="00FD6FDC" w:rsidRDefault="00FD6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70A1E" w:rsidRPr="00770A1E" w:rsidRDefault="00770A1E" w:rsidP="00770A1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2715"/>
      </w:tblGrid>
      <w:tr w:rsidR="00770A1E" w:rsidRPr="00770A1E" w:rsidTr="00770A1E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0A1E" w:rsidRPr="00770A1E" w:rsidRDefault="00770A1E" w:rsidP="00770A1E">
            <w:pPr>
              <w:jc w:val="center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Regression Table 2</w:t>
            </w:r>
          </w:p>
        </w:tc>
      </w:tr>
      <w:tr w:rsidR="00770A1E" w:rsidRPr="00770A1E" w:rsidTr="00770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jc w:val="center"/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Dependent variable: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Lung Hospitalizations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Post Treatment (1)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-36.886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(71.673)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Treatment Applied (1)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-4,917.542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(165.457)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-203.381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3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229.333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54.381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5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483.810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6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411.667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7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464.667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8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453.905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9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971.381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10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632.810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11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969.571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12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1,002.000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13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1,092.571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14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1,225.714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15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1,360.238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16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1,256.952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17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1,482.381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18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1,819.857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19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1,598.762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20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1,774.190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21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2,078.905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22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1,995.429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23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2,030.810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24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-2,938.476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25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-2,734.619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26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-2,651.286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27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-2,458.619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28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-2,382.190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29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-2,290.143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30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-2,178.714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31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-1,994.190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32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-1,789.238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lastRenderedPageBreak/>
              <w:t>State 33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-1,817.762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34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-1,797.048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35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-1,693.810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36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-1,629.286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37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-1,484.000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38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-1,455.476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39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-1,168.952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40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-1,108.238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41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-1,094.048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42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-956.952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43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-924.190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44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-921.143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45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-755.714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46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-528.429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47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-332.714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48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-292.905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49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-412.667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(162.509)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State 50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53.181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(5.368)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Post Treatment (1) x Treatment Applied (1)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-4,030.462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(65.287)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8,754.906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(10,816.170)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1,050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R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0.962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Adjusted R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0.960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526.591 (</w:t>
            </w:r>
            <w:proofErr w:type="spellStart"/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df</w:t>
            </w:r>
            <w:proofErr w:type="spellEnd"/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= 997)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491.263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 (</w:t>
            </w:r>
            <w:proofErr w:type="spellStart"/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df</w:t>
            </w:r>
            <w:proofErr w:type="spellEnd"/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= 52; 997)</w:t>
            </w: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0A1E" w:rsidRPr="00770A1E" w:rsidTr="00770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i/>
                <w:iCs/>
                <w:kern w:val="0"/>
                <w14:ligatures w14:val="none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:rsidR="00770A1E" w:rsidRPr="00770A1E" w:rsidRDefault="00770A1E" w:rsidP="00770A1E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</w:t>
            </w: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p&lt;0.1; 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</w:t>
            </w: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p&lt;0.05; </w:t>
            </w:r>
            <w:r w:rsidRPr="00770A1E">
              <w:rPr>
                <w:rFonts w:ascii="Times" w:eastAsia="Times New Roman" w:hAnsi="Times" w:cs="Times New Roman"/>
                <w:kern w:val="0"/>
                <w:vertAlign w:val="superscript"/>
                <w14:ligatures w14:val="none"/>
              </w:rPr>
              <w:t>***</w:t>
            </w:r>
            <w:r w:rsidRPr="00770A1E">
              <w:rPr>
                <w:rFonts w:ascii="Times" w:eastAsia="Times New Roman" w:hAnsi="Times" w:cs="Times New Roman"/>
                <w:kern w:val="0"/>
                <w14:ligatures w14:val="none"/>
              </w:rPr>
              <w:t>p&lt;0.01</w:t>
            </w:r>
          </w:p>
        </w:tc>
      </w:tr>
    </w:tbl>
    <w:p w:rsidR="00FE3503" w:rsidRDefault="00FE3503" w:rsidP="00994775">
      <w:pPr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:rsidR="00FE3503" w:rsidRDefault="00FE3503" w:rsidP="00994775">
      <w:pPr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:rsidR="00994775" w:rsidRDefault="00FE3503" w:rsidP="00994775">
      <w:pPr>
        <w:rPr>
          <w:rFonts w:ascii="Times New Roman" w:hAnsi="Times New Roman" w:cs="Times New Roman"/>
        </w:rPr>
      </w:pPr>
      <w:r w:rsidRPr="00FE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Notes</w:t>
      </w:r>
      <w:r w:rsidRPr="00FE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FE3503">
        <w:rPr>
          <w:rFonts w:ascii="Times New Roman" w:hAnsi="Times New Roman" w:cs="Times New Roman"/>
        </w:rPr>
        <w:t xml:space="preserve">This table contains a regression </w:t>
      </w:r>
      <w:r w:rsidRPr="00FE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estimate the treatment effect of the laws.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model </w:t>
      </w:r>
      <w:r w:rsidR="009B15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contains </w:t>
      </w:r>
      <w:r w:rsidRPr="00FE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 period fixed effects as well as state fixed effects.</w:t>
      </w:r>
      <w:r w:rsidRPr="00FE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B15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Results</w:t>
      </w:r>
      <w:r w:rsidR="00BC1A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 that t</w:t>
      </w:r>
      <w:r w:rsidR="00BC1AAC" w:rsidRPr="00BC1A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here is a significant decrease (beta = -4030.46, p &lt; .001) in lung hospitalizations in treated states </w:t>
      </w:r>
      <w:r w:rsidR="00BC1AAC" w:rsidRPr="00F60379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 xml:space="preserve">after </w:t>
      </w:r>
      <w:r w:rsidR="00BC1AAC" w:rsidRPr="00BC1A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implementation of vaping laws in 2021.</w:t>
      </w:r>
      <w:r w:rsidR="00BC1A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6B6593">
        <w:rPr>
          <w:rFonts w:ascii="Times New Roman" w:hAnsi="Times New Roman" w:cs="Times New Roman"/>
        </w:rPr>
        <w:t>There</w:t>
      </w:r>
      <w:r w:rsidR="00C674EB">
        <w:rPr>
          <w:rFonts w:ascii="Times New Roman" w:hAnsi="Times New Roman" w:cs="Times New Roman"/>
        </w:rPr>
        <w:t xml:space="preserve"> is a main effect of Treatment, such that places that implemented the ban overall</w:t>
      </w:r>
      <w:r w:rsidR="00F60379">
        <w:rPr>
          <w:rFonts w:ascii="Times New Roman" w:hAnsi="Times New Roman" w:cs="Times New Roman"/>
        </w:rPr>
        <w:t xml:space="preserve"> (across pre- and post-)</w:t>
      </w:r>
      <w:r w:rsidR="00C674EB">
        <w:rPr>
          <w:rFonts w:ascii="Times New Roman" w:hAnsi="Times New Roman" w:cs="Times New Roman"/>
        </w:rPr>
        <w:t xml:space="preserve"> had approximately </w:t>
      </w:r>
      <w:r w:rsidR="00C674EB" w:rsidRPr="00C674EB">
        <w:rPr>
          <w:rFonts w:ascii="Times New Roman" w:hAnsi="Times New Roman" w:cs="Times New Roman"/>
        </w:rPr>
        <w:t>-4,917</w:t>
      </w:r>
      <w:r w:rsidR="00C674EB">
        <w:rPr>
          <w:rFonts w:ascii="Times New Roman" w:hAnsi="Times New Roman" w:cs="Times New Roman"/>
        </w:rPr>
        <w:t xml:space="preserve"> fewer hospitalizations </w:t>
      </w:r>
      <w:r w:rsidR="00C674EB">
        <w:rPr>
          <w:rFonts w:ascii="Times New Roman" w:hAnsi="Times New Roman" w:cs="Times New Roman"/>
        </w:rPr>
        <w:t>(p &lt; .01).</w:t>
      </w:r>
      <w:r w:rsidR="006B6593">
        <w:rPr>
          <w:rFonts w:ascii="Times New Roman" w:hAnsi="Times New Roman" w:cs="Times New Roman"/>
        </w:rPr>
        <w:t xml:space="preserve"> </w:t>
      </w:r>
      <w:r w:rsidR="006B65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</w:t>
      </w:r>
      <w:r w:rsidR="006B6593">
        <w:rPr>
          <w:rFonts w:ascii="Times New Roman" w:hAnsi="Times New Roman" w:cs="Times New Roman"/>
        </w:rPr>
        <w:t>here is also a main effect of the control</w:t>
      </w:r>
      <w:r w:rsidR="006B6593">
        <w:rPr>
          <w:rFonts w:ascii="Times New Roman" w:hAnsi="Times New Roman" w:cs="Times New Roman"/>
        </w:rPr>
        <w:t xml:space="preserve"> variable (time fixed effect)</w:t>
      </w:r>
      <w:r w:rsidR="006B6593">
        <w:rPr>
          <w:rFonts w:ascii="Times New Roman" w:hAnsi="Times New Roman" w:cs="Times New Roman"/>
        </w:rPr>
        <w:t xml:space="preserve"> Year, such that with every </w:t>
      </w:r>
      <w:r w:rsidR="009B15C1">
        <w:rPr>
          <w:rFonts w:ascii="Times New Roman" w:hAnsi="Times New Roman" w:cs="Times New Roman"/>
        </w:rPr>
        <w:t>1-year</w:t>
      </w:r>
      <w:r w:rsidR="006B6593">
        <w:rPr>
          <w:rFonts w:ascii="Times New Roman" w:hAnsi="Times New Roman" w:cs="Times New Roman"/>
        </w:rPr>
        <w:t xml:space="preserve"> increase, there is a 53.181 increase in lung hospitalizations (p &lt; .01).</w:t>
      </w:r>
    </w:p>
    <w:p w:rsidR="006C5F6B" w:rsidRDefault="006C5F6B" w:rsidP="00994775">
      <w:pPr>
        <w:rPr>
          <w:rFonts w:ascii="Times New Roman" w:hAnsi="Times New Roman" w:cs="Times New Roman"/>
        </w:rPr>
      </w:pPr>
    </w:p>
    <w:p w:rsidR="006C5F6B" w:rsidRDefault="006C5F6B" w:rsidP="00994775">
      <w:pPr>
        <w:rPr>
          <w:rFonts w:ascii="Times New Roman" w:hAnsi="Times New Roman" w:cs="Times New Roman"/>
        </w:rPr>
      </w:pPr>
    </w:p>
    <w:p w:rsidR="006C5F6B" w:rsidRDefault="006C5F6B" w:rsidP="00994775">
      <w:pPr>
        <w:rPr>
          <w:rFonts w:ascii="Times New Roman" w:hAnsi="Times New Roman" w:cs="Times New Roman"/>
        </w:rPr>
      </w:pPr>
      <w:r w:rsidRPr="006C5F6B">
        <w:rPr>
          <w:rFonts w:ascii="Times New Roman" w:hAnsi="Times New Roman" w:cs="Times New Roman"/>
          <w:u w:val="single"/>
        </w:rPr>
        <w:t>Questions:</w:t>
      </w:r>
      <w:r>
        <w:rPr>
          <w:rFonts w:ascii="Times New Roman" w:hAnsi="Times New Roman" w:cs="Times New Roman"/>
        </w:rPr>
        <w:br/>
      </w:r>
      <w:r w:rsidRPr="00DA269F">
        <w:rPr>
          <w:rFonts w:ascii="Times New Roman" w:hAnsi="Times New Roman" w:cs="Times New Roman"/>
          <w:b/>
          <w:bCs/>
        </w:rPr>
        <w:t xml:space="preserve">1. </w:t>
      </w:r>
      <w:r w:rsidRPr="00DA269F">
        <w:rPr>
          <w:rFonts w:ascii="Times New Roman" w:hAnsi="Times New Roman" w:cs="Times New Roman"/>
          <w:b/>
          <w:bCs/>
        </w:rPr>
        <w:t>How many state-level fixed effects are there?</w:t>
      </w:r>
    </w:p>
    <w:p w:rsidR="00DA269F" w:rsidRDefault="00DA269F" w:rsidP="00994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48 state level fixed effects in the Regression output. That is because State.id = 1 is being used as the reference category, and State.id = 50 runs into a collinearity problem</w:t>
      </w:r>
      <w:r w:rsidR="002D1C0E">
        <w:rPr>
          <w:rFonts w:ascii="Times New Roman" w:hAnsi="Times New Roman" w:cs="Times New Roman"/>
        </w:rPr>
        <w:t>, thus outputting NA</w:t>
      </w:r>
      <w:r>
        <w:rPr>
          <w:rFonts w:ascii="Times New Roman" w:hAnsi="Times New Roman" w:cs="Times New Roman"/>
        </w:rPr>
        <w:t xml:space="preserve">.  </w:t>
      </w:r>
    </w:p>
    <w:p w:rsidR="006C5F6B" w:rsidRDefault="006C5F6B" w:rsidP="00994775">
      <w:pPr>
        <w:rPr>
          <w:rFonts w:ascii="Times New Roman" w:hAnsi="Times New Roman" w:cs="Times New Roman"/>
        </w:rPr>
      </w:pPr>
    </w:p>
    <w:p w:rsidR="006C5F6B" w:rsidRDefault="006C5F6B" w:rsidP="00994775">
      <w:pPr>
        <w:rPr>
          <w:rFonts w:ascii="Times New Roman" w:hAnsi="Times New Roman" w:cs="Times New Roman"/>
          <w:b/>
          <w:bCs/>
        </w:rPr>
      </w:pPr>
      <w:r w:rsidRPr="00DA269F">
        <w:rPr>
          <w:rFonts w:ascii="Times New Roman" w:hAnsi="Times New Roman" w:cs="Times New Roman"/>
          <w:b/>
          <w:bCs/>
        </w:rPr>
        <w:t xml:space="preserve">2. </w:t>
      </w:r>
      <w:r w:rsidRPr="00DA269F">
        <w:rPr>
          <w:rFonts w:ascii="Times New Roman" w:hAnsi="Times New Roman" w:cs="Times New Roman"/>
          <w:b/>
          <w:bCs/>
        </w:rPr>
        <w:t>What is the interpretation of the coefficient for each state-level fixed effect?</w:t>
      </w:r>
    </w:p>
    <w:p w:rsidR="002D1C0E" w:rsidRPr="002D1C0E" w:rsidRDefault="003267F7" w:rsidP="00994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state-level fixed effect in the regression output shows whether the given state differs significantly from the reference category, State.id = 1. All states differ from the reference category except State 2, State 3, State 4, State 48, and State 50 (given that it faces a collinearity problem). </w:t>
      </w:r>
    </w:p>
    <w:p w:rsidR="006C5F6B" w:rsidRDefault="006C5F6B" w:rsidP="00994775">
      <w:pPr>
        <w:rPr>
          <w:rFonts w:ascii="Times New Roman" w:hAnsi="Times New Roman" w:cs="Times New Roman"/>
        </w:rPr>
      </w:pPr>
    </w:p>
    <w:p w:rsidR="006C5F6B" w:rsidRDefault="006C5F6B" w:rsidP="00994775">
      <w:pPr>
        <w:rPr>
          <w:rFonts w:ascii="Times New Roman" w:hAnsi="Times New Roman" w:cs="Times New Roman"/>
          <w:b/>
          <w:bCs/>
        </w:rPr>
      </w:pPr>
      <w:r w:rsidRPr="00DA269F">
        <w:rPr>
          <w:rFonts w:ascii="Times New Roman" w:hAnsi="Times New Roman" w:cs="Times New Roman"/>
          <w:b/>
          <w:bCs/>
        </w:rPr>
        <w:t xml:space="preserve">3. </w:t>
      </w:r>
      <w:r w:rsidRPr="00DA269F">
        <w:rPr>
          <w:rFonts w:ascii="Times New Roman" w:hAnsi="Times New Roman" w:cs="Times New Roman"/>
          <w:b/>
          <w:bCs/>
        </w:rPr>
        <w:t>Can you reject the hypothesis that state fixed effects are all zero?</w:t>
      </w:r>
    </w:p>
    <w:p w:rsidR="00AD0A16" w:rsidRDefault="00B91211" w:rsidP="00994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ran an additional test to determine </w:t>
      </w:r>
      <w:r w:rsidR="00CF175A">
        <w:rPr>
          <w:rFonts w:ascii="Times New Roman" w:hAnsi="Times New Roman" w:cs="Times New Roman"/>
        </w:rPr>
        <w:t>if the</w:t>
      </w:r>
      <w:r w:rsidR="00CF175A" w:rsidRPr="00CF175A">
        <w:rPr>
          <w:rFonts w:ascii="Times New Roman" w:hAnsi="Times New Roman" w:cs="Times New Roman"/>
        </w:rPr>
        <w:t xml:space="preserve"> coefficients associated with</w:t>
      </w:r>
      <w:r w:rsidR="00CF175A">
        <w:rPr>
          <w:rFonts w:ascii="Times New Roman" w:hAnsi="Times New Roman" w:cs="Times New Roman"/>
        </w:rPr>
        <w:t xml:space="preserve"> the</w:t>
      </w:r>
      <w:r w:rsidR="00CF175A" w:rsidRPr="00CF175A">
        <w:rPr>
          <w:rFonts w:ascii="Times New Roman" w:hAnsi="Times New Roman" w:cs="Times New Roman"/>
        </w:rPr>
        <w:t xml:space="preserve"> </w:t>
      </w:r>
      <w:r w:rsidR="00CF175A">
        <w:rPr>
          <w:rFonts w:ascii="Times New Roman" w:hAnsi="Times New Roman" w:cs="Times New Roman"/>
        </w:rPr>
        <w:t xml:space="preserve">state fixed effects </w:t>
      </w:r>
      <w:r w:rsidR="00CF175A" w:rsidRPr="00CF175A">
        <w:rPr>
          <w:rFonts w:ascii="Times New Roman" w:hAnsi="Times New Roman" w:cs="Times New Roman"/>
        </w:rPr>
        <w:t xml:space="preserve">are </w:t>
      </w:r>
      <w:r w:rsidR="00CF175A">
        <w:rPr>
          <w:rFonts w:ascii="Times New Roman" w:hAnsi="Times New Roman" w:cs="Times New Roman"/>
        </w:rPr>
        <w:t xml:space="preserve">equal to </w:t>
      </w:r>
      <w:r w:rsidR="00CF175A" w:rsidRPr="00CF175A">
        <w:rPr>
          <w:rFonts w:ascii="Times New Roman" w:hAnsi="Times New Roman" w:cs="Times New Roman"/>
        </w:rPr>
        <w:t>zero</w:t>
      </w:r>
      <w:r w:rsidR="00CF175A">
        <w:rPr>
          <w:rFonts w:ascii="Times New Roman" w:hAnsi="Times New Roman" w:cs="Times New Roman"/>
        </w:rPr>
        <w:t xml:space="preserve">. The </w:t>
      </w:r>
      <w:proofErr w:type="spellStart"/>
      <w:r w:rsidR="00CF175A" w:rsidRPr="00CF175A">
        <w:rPr>
          <w:rFonts w:ascii="Times New Roman" w:hAnsi="Times New Roman" w:cs="Times New Roman"/>
        </w:rPr>
        <w:t>regTermTest</w:t>
      </w:r>
      <w:proofErr w:type="spellEnd"/>
      <w:r w:rsidR="00CF175A">
        <w:rPr>
          <w:rFonts w:ascii="Times New Roman" w:hAnsi="Times New Roman" w:cs="Times New Roman"/>
        </w:rPr>
        <w:t xml:space="preserve"> function from the “survey” package outputted a significant p-value, meaning we can reject the null</w:t>
      </w:r>
      <w:r w:rsidR="00AD0A16">
        <w:rPr>
          <w:rFonts w:ascii="Times New Roman" w:hAnsi="Times New Roman" w:cs="Times New Roman"/>
        </w:rPr>
        <w:t xml:space="preserve"> hypothesis</w:t>
      </w:r>
      <w:r w:rsidR="00CF175A">
        <w:rPr>
          <w:rFonts w:ascii="Times New Roman" w:hAnsi="Times New Roman" w:cs="Times New Roman"/>
        </w:rPr>
        <w:t xml:space="preserve"> that </w:t>
      </w:r>
      <w:r w:rsidR="00AD0A16">
        <w:rPr>
          <w:rFonts w:ascii="Times New Roman" w:hAnsi="Times New Roman" w:cs="Times New Roman"/>
        </w:rPr>
        <w:t>the coefficients are all equal (zero). See output below:</w:t>
      </w:r>
    </w:p>
    <w:p w:rsidR="00AD0A16" w:rsidRDefault="00AD0A16" w:rsidP="00994775">
      <w:pPr>
        <w:rPr>
          <w:rFonts w:ascii="Times New Roman" w:hAnsi="Times New Roman" w:cs="Times New Roman"/>
        </w:rPr>
      </w:pPr>
    </w:p>
    <w:p w:rsidR="00AD0A16" w:rsidRPr="00AD0A16" w:rsidRDefault="00AD0A16" w:rsidP="00AD0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lastRenderedPageBreak/>
        <w:t>Working (</w:t>
      </w:r>
      <w:proofErr w:type="spellStart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Rao-Scott+F</w:t>
      </w:r>
      <w:proofErr w:type="spellEnd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) LRT for </w:t>
      </w:r>
      <w:proofErr w:type="spellStart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State.Id</w:t>
      </w:r>
      <w:proofErr w:type="spellEnd"/>
      <w: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in </w:t>
      </w:r>
      <w:proofErr w:type="spellStart"/>
      <w:proofErr w:type="gramStart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lm</w:t>
      </w:r>
      <w:proofErr w:type="spellEnd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formula = </w:t>
      </w:r>
      <w:proofErr w:type="spellStart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Lung.Hospitalizations</w:t>
      </w:r>
      <w:proofErr w:type="spellEnd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~ post + treatment + post * treatment + </w:t>
      </w:r>
      <w:proofErr w:type="spellStart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State.Id</w:t>
      </w:r>
      <w:proofErr w:type="spellEnd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+ Year, data = data)</w:t>
      </w:r>
    </w:p>
    <w:p w:rsidR="00AD0A16" w:rsidRDefault="00AD0A16" w:rsidP="00AD0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:rsidR="00AD0A16" w:rsidRPr="00AD0A16" w:rsidRDefault="00AD0A16" w:rsidP="00AD0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Working 2logLR </w:t>
      </w:r>
      <w:proofErr w:type="gramStart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=  587991990</w:t>
      </w:r>
      <w:proofErr w:type="gramEnd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p= &lt; 2.22e-16 </w:t>
      </w:r>
    </w:p>
    <w:p w:rsidR="00AD0A16" w:rsidRPr="00AD0A16" w:rsidRDefault="00AD0A16" w:rsidP="00AD0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(scale factors:  1 1 1 1 1 1 1 1 1 1 1 1 1 1 1 1 1 1 1 1 1 1 1 1 1 1 1 1 1 1 1 1 1 1 1 1 1 1 1 1 1 1 1 1 1 1 1 </w:t>
      </w:r>
      <w:proofErr w:type="gramStart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1 )</w:t>
      </w:r>
      <w:proofErr w:type="gramEnd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;  denominator </w:t>
      </w:r>
      <w:proofErr w:type="spellStart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df</w:t>
      </w:r>
      <w:proofErr w:type="spellEnd"/>
      <w:r w:rsidRPr="00AD0A16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= 997</w:t>
      </w:r>
    </w:p>
    <w:p w:rsidR="00AD0A16" w:rsidRDefault="00AD0A16" w:rsidP="00994775">
      <w:pPr>
        <w:rPr>
          <w:rFonts w:ascii="Times New Roman" w:hAnsi="Times New Roman" w:cs="Times New Roman"/>
        </w:rPr>
      </w:pPr>
    </w:p>
    <w:p w:rsidR="00AD0A16" w:rsidRDefault="00AD0A16" w:rsidP="00994775">
      <w:pPr>
        <w:rPr>
          <w:rFonts w:ascii="Times New Roman" w:hAnsi="Times New Roman" w:cs="Times New Roman"/>
        </w:rPr>
      </w:pPr>
    </w:p>
    <w:p w:rsidR="00AD0A16" w:rsidRPr="003267F7" w:rsidRDefault="00AD0A16" w:rsidP="00994775">
      <w:pPr>
        <w:rPr>
          <w:rFonts w:ascii="Times New Roman" w:hAnsi="Times New Roman" w:cs="Times New Roman"/>
        </w:rPr>
      </w:pPr>
      <w:r w:rsidRPr="00AD0A16">
        <w:rPr>
          <w:rFonts w:ascii="Times New Roman" w:hAnsi="Times New Roman" w:cs="Times New Roman"/>
          <w:b/>
          <w:bCs/>
        </w:rPr>
        <w:t>Notes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 used </w:t>
      </w:r>
      <w:r w:rsidRPr="00AD0A16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AD0A16">
        <w:rPr>
          <w:rFonts w:ascii="Times New Roman" w:hAnsi="Times New Roman" w:cs="Times New Roman"/>
        </w:rPr>
        <w:t>lrt.approximation</w:t>
      </w:r>
      <w:proofErr w:type="spellEnd"/>
      <w:proofErr w:type="gramEnd"/>
      <w:r w:rsidRPr="00AD0A16">
        <w:rPr>
          <w:rFonts w:ascii="Times New Roman" w:hAnsi="Times New Roman" w:cs="Times New Roman"/>
        </w:rPr>
        <w:t>="</w:t>
      </w:r>
      <w:proofErr w:type="spellStart"/>
      <w:r w:rsidRPr="00AD0A16">
        <w:rPr>
          <w:rFonts w:ascii="Times New Roman" w:hAnsi="Times New Roman" w:cs="Times New Roman"/>
        </w:rPr>
        <w:t>satterthwaite</w:t>
      </w:r>
      <w:proofErr w:type="spellEnd"/>
      <w:r w:rsidRPr="00AD0A1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to match other software (like Stata).</w:t>
      </w:r>
    </w:p>
    <w:sectPr w:rsidR="00AD0A16" w:rsidRPr="003267F7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7EF5" w:rsidRDefault="00527EF5" w:rsidP="00FD6FDC">
      <w:r>
        <w:separator/>
      </w:r>
    </w:p>
  </w:endnote>
  <w:endnote w:type="continuationSeparator" w:id="0">
    <w:p w:rsidR="00527EF5" w:rsidRDefault="00527EF5" w:rsidP="00FD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7EF5" w:rsidRDefault="00527EF5" w:rsidP="00FD6FDC">
      <w:r>
        <w:separator/>
      </w:r>
    </w:p>
  </w:footnote>
  <w:footnote w:type="continuationSeparator" w:id="0">
    <w:p w:rsidR="00527EF5" w:rsidRDefault="00527EF5" w:rsidP="00FD6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3560086"/>
      <w:docPartObj>
        <w:docPartGallery w:val="Page Numbers (Top of Page)"/>
        <w:docPartUnique/>
      </w:docPartObj>
    </w:sdtPr>
    <w:sdtContent>
      <w:p w:rsidR="00FD6FDC" w:rsidRDefault="00FD6FDC" w:rsidP="00BF01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D6FDC" w:rsidRDefault="00FD6FDC" w:rsidP="00FD6FD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0296566"/>
      <w:docPartObj>
        <w:docPartGallery w:val="Page Numbers (Top of Page)"/>
        <w:docPartUnique/>
      </w:docPartObj>
    </w:sdtPr>
    <w:sdtContent>
      <w:p w:rsidR="00FD6FDC" w:rsidRDefault="00FD6FDC" w:rsidP="00BF01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D6FDC" w:rsidRDefault="00FD6FDC" w:rsidP="00FD6FD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F7"/>
    <w:rsid w:val="001C79EA"/>
    <w:rsid w:val="002D1C0E"/>
    <w:rsid w:val="003267F7"/>
    <w:rsid w:val="00527EF5"/>
    <w:rsid w:val="005B7392"/>
    <w:rsid w:val="006B6593"/>
    <w:rsid w:val="006C5F6B"/>
    <w:rsid w:val="00770A1E"/>
    <w:rsid w:val="007B5DBF"/>
    <w:rsid w:val="007E6C79"/>
    <w:rsid w:val="00994775"/>
    <w:rsid w:val="009B15C1"/>
    <w:rsid w:val="00AD0A16"/>
    <w:rsid w:val="00B91211"/>
    <w:rsid w:val="00BC1AAC"/>
    <w:rsid w:val="00C674EB"/>
    <w:rsid w:val="00CA40F7"/>
    <w:rsid w:val="00CF175A"/>
    <w:rsid w:val="00DA269F"/>
    <w:rsid w:val="00EA181F"/>
    <w:rsid w:val="00F60379"/>
    <w:rsid w:val="00FD6FDC"/>
    <w:rsid w:val="00F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46958"/>
  <w15:chartTrackingRefBased/>
  <w15:docId w15:val="{31776CCF-C5C1-0343-AB2D-D4827A0B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775"/>
    <w:rPr>
      <w:b/>
      <w:bCs/>
    </w:rPr>
  </w:style>
  <w:style w:type="character" w:styleId="Emphasis">
    <w:name w:val="Emphasis"/>
    <w:basedOn w:val="DefaultParagraphFont"/>
    <w:uiPriority w:val="20"/>
    <w:qFormat/>
    <w:rsid w:val="0099477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D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FDC"/>
  </w:style>
  <w:style w:type="character" w:styleId="PageNumber">
    <w:name w:val="page number"/>
    <w:basedOn w:val="DefaultParagraphFont"/>
    <w:uiPriority w:val="99"/>
    <w:semiHidden/>
    <w:unhideWhenUsed/>
    <w:rsid w:val="00FD6F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Grayson, Samantha</dc:creator>
  <cp:keywords/>
  <dc:description/>
  <cp:lastModifiedBy>Grayson, Samantha</cp:lastModifiedBy>
  <cp:revision>12</cp:revision>
  <dcterms:created xsi:type="dcterms:W3CDTF">2023-11-01T18:20:00Z</dcterms:created>
  <dcterms:modified xsi:type="dcterms:W3CDTF">2023-11-02T02:38:00Z</dcterms:modified>
</cp:coreProperties>
</file>