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HW 4</w:t>
      </w:r>
    </w:p>
    <w:p w:rsidR="00DC7495" w:rsidRDefault="00DC7495" w:rsidP="00DC7495">
      <w:pPr>
        <w:shd w:val="clear" w:color="auto" w:fill="FFFFFF"/>
        <w:outlineLvl w:val="3"/>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Samantha Grayson</w:t>
      </w:r>
    </w:p>
    <w:p w:rsidR="00DC7495" w:rsidRPr="00DC7495" w:rsidRDefault="00DC7495" w:rsidP="00DC7495">
      <w:pPr>
        <w:shd w:val="clear" w:color="auto" w:fill="FFFFFF"/>
        <w:outlineLvl w:val="3"/>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 What implicit claim about causality does Obama’s “cycle of crime” theory assert?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Obama has coined the term “cycle of crime” to describe the phenomenon that harsh sentencing creates more criminals, which reduces the benefits of convictions and criminal sentences. The implicit claim about causality that this statement makes is that the longer someone is in jail (the harsher the sentence), the more likely it is that they will go back to jail.</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2. Your friend’s proposed research design is: Run a regression whose outcome is recidivism and whose main explanatory variable is the length of the prison sentence. React your friend’s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This regression would tell us if there’s a correlation between the length of the prison sentence and recidivism. It would tell us whether or not there is a significant relationship observed between length of prison stay and whether or not the defendant goes back to jail. However, the proposed model does not allow us to make a causal claim. That is what instrumental variables, with random assignment, should allow us to do.</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3. Develop a separate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In learning that defendants are randomly assigned to judge, it appears that we can implement a different research design that would allow us to make a causal claim. We can use an Instrumental variable design where:</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Instrumental Variable: Judge’s political affiliation assignment </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Treatment (Nudge): Length of prison stay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Outcome: Return to jail (Recidivism)</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r w:rsidRPr="00DC7495">
        <w:rPr>
          <w:rFonts w:ascii="Times New Roman" w:eastAsia="Times New Roman" w:hAnsi="Times New Roman" w:cs="Times New Roman"/>
          <w:b/>
          <w:bCs/>
          <w:color w:val="333333"/>
          <w:kern w:val="36"/>
          <w14:ligatures w14:val="none"/>
        </w:rPr>
        <w:t>4. Perform a balance test. Does the judge’s party really seem to be randomly assigned?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output of the balance table tells us that severity of crimes are randomly assigned to judge. The mean difference between severity of crime for cases with republican judges and severity of crime for cases with democrat judges is small – the table is balanced.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75"/>
        <w:gridCol w:w="1334"/>
        <w:gridCol w:w="1536"/>
        <w:gridCol w:w="1495"/>
        <w:gridCol w:w="1330"/>
        <w:gridCol w:w="1281"/>
      </w:tblGrid>
      <w:tr w:rsidR="00DC7495" w:rsidRPr="00DC7495" w:rsidTr="00DC7495">
        <w:trPr>
          <w:tblHeader/>
          <w:tblCellSpacing w:w="15" w:type="dxa"/>
        </w:trPr>
        <w:tc>
          <w:tcPr>
            <w:tcW w:w="0" w:type="auto"/>
            <w:gridSpan w:val="7"/>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 Table Comparing Democrat and Republican Judge Cases</w:t>
            </w:r>
          </w:p>
        </w:tc>
      </w:tr>
      <w:tr w:rsidR="00DC7495" w:rsidRPr="00DC7495" w:rsidTr="00DC7495">
        <w:trPr>
          <w:tblHeader/>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Mean Difference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Mean Threshold (.1)</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1.98</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0.81</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1.97</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Balanced, &lt;0.1</w:t>
            </w:r>
          </w:p>
        </w:tc>
      </w:tr>
    </w:tbl>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5. Describe in words the “first stage” of the IV design. Then, create a publication-quality table for the first stage only.</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Stage 1 of the Instrumental Variables design is regressing compliance on nudge. For this design, compliance is time in jail and nudge is whether the judge is democrat or republican. I will also control for severity of crime in the model.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lastRenderedPageBreak/>
              <w:t>First Stage</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3.222</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(0.367)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18.149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(0.226)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-19.470</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(0.520)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12.986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3,249.549</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Default="008C6F31" w:rsidP="00DC7495">
      <w:pPr>
        <w:shd w:val="clear" w:color="auto" w:fill="FFFFFF"/>
        <w:outlineLvl w:val="0"/>
        <w:rPr>
          <w:rFonts w:ascii="Times New Roman" w:eastAsia="Times New Roman" w:hAnsi="Times New Roman" w:cs="Times New Roman"/>
          <w:color w:val="333333"/>
          <w:kern w:val="36"/>
          <w14:ligatures w14:val="none"/>
        </w:rPr>
      </w:pPr>
    </w:p>
    <w:p w:rsidR="008C6F31" w:rsidRPr="008C6F31" w:rsidRDefault="008C6F31" w:rsidP="008C6F31">
      <w:pPr>
        <w:shd w:val="clear" w:color="auto" w:fill="FFFFFF"/>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36"/>
          <w14:ligatures w14:val="none"/>
        </w:rPr>
        <w:t xml:space="preserve">Notes: </w:t>
      </w: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8C6F31" w:rsidRDefault="008C6F31" w:rsidP="00DC7495">
      <w:pPr>
        <w:shd w:val="clear" w:color="auto" w:fill="FFFFFF"/>
        <w:outlineLvl w:val="0"/>
        <w:rPr>
          <w:rFonts w:ascii="Times New Roman" w:eastAsia="Times New Roman" w:hAnsi="Times New Roman" w:cs="Times New Roman"/>
          <w:b/>
          <w:bCs/>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 xml:space="preserve">6. Interpret the </w:t>
      </w:r>
      <w:r w:rsidRPr="00DC7495">
        <w:rPr>
          <w:rFonts w:ascii="Times New Roman" w:eastAsia="Times New Roman" w:hAnsi="Times New Roman" w:cs="Times New Roman"/>
          <w:b/>
          <w:bCs/>
          <w:color w:val="333333"/>
          <w:kern w:val="36"/>
          <w14:ligatures w14:val="none"/>
        </w:rPr>
        <w:t>coefficient</w:t>
      </w:r>
      <w:r w:rsidRPr="00DC7495">
        <w:rPr>
          <w:rFonts w:ascii="Times New Roman" w:eastAsia="Times New Roman" w:hAnsi="Times New Roman" w:cs="Times New Roman"/>
          <w:b/>
          <w:bCs/>
          <w:color w:val="333333"/>
          <w:kern w:val="36"/>
          <w14:ligatures w14:val="none"/>
        </w:rPr>
        <w:t xml:space="preserve"> on your instrument from the first stage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7. Calculate the “reduced form.”</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Reduced Form</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0.143</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(0.012)</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0.189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-0.114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lastRenderedPageBreak/>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0.440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366.230</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r w:rsidR="00C41E50" w:rsidRPr="00DC7495" w:rsidTr="00DC7495">
        <w:trPr>
          <w:tblCellSpacing w:w="15" w:type="dxa"/>
        </w:trPr>
        <w:tc>
          <w:tcPr>
            <w:tcW w:w="0" w:type="auto"/>
            <w:vAlign w:val="center"/>
          </w:tcPr>
          <w:p w:rsidR="00C41E50" w:rsidRPr="00C41E50" w:rsidRDefault="00C41E50" w:rsidP="00DC7495">
            <w:pPr>
              <w:rPr>
                <w:rFonts w:ascii="Times New Roman" w:eastAsia="Times New Roman" w:hAnsi="Times New Roman" w:cs="Times New Roman"/>
                <w:kern w:val="0"/>
                <w14:ligatures w14:val="none"/>
              </w:rPr>
            </w:pPr>
          </w:p>
        </w:tc>
        <w:tc>
          <w:tcPr>
            <w:tcW w:w="0" w:type="auto"/>
            <w:vAlign w:val="center"/>
          </w:tcPr>
          <w:p w:rsidR="00C41E50" w:rsidRPr="00DC7495" w:rsidRDefault="00C41E50" w:rsidP="00DC7495">
            <w:pPr>
              <w:rPr>
                <w:rFonts w:ascii="Times New Roman" w:eastAsia="Times New Roman" w:hAnsi="Times New Roman" w:cs="Times New Roman"/>
                <w:kern w:val="0"/>
                <w:vertAlign w:val="superscript"/>
                <w14:ligatures w14:val="none"/>
              </w:rPr>
            </w:pPr>
          </w:p>
        </w:tc>
      </w:tr>
    </w:tbl>
    <w:p w:rsidR="00C41E50" w:rsidRDefault="00C41E50" w:rsidP="00C41E5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Notes: When </w:t>
      </w:r>
      <w:r w:rsidR="008C6F31">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judge </w:t>
      </w:r>
      <w:r w:rsidR="008C6F31">
        <w:rPr>
          <w:rFonts w:ascii="Times New Roman" w:eastAsia="Times New Roman" w:hAnsi="Times New Roman" w:cs="Times New Roman"/>
          <w:kern w:val="0"/>
          <w14:ligatures w14:val="none"/>
        </w:rPr>
        <w:t>is</w:t>
      </w:r>
      <w:r>
        <w:rPr>
          <w:rFonts w:ascii="Times New Roman" w:eastAsia="Times New Roman" w:hAnsi="Times New Roman" w:cs="Times New Roman"/>
          <w:kern w:val="0"/>
          <w14:ligatures w14:val="none"/>
        </w:rPr>
        <w:t xml:space="preserve"> republican</w:t>
      </w:r>
      <w:r w:rsidR="008C6F3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as opposed to democrat</w:t>
      </w:r>
      <w:r w:rsidR="008C6F3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people</w:t>
      </w:r>
      <w:r>
        <w:rPr>
          <w:rFonts w:ascii="Times New Roman" w:eastAsia="Times New Roman" w:hAnsi="Times New Roman" w:cs="Times New Roman"/>
          <w:kern w:val="0"/>
          <w14:ligatures w14:val="none"/>
        </w:rPr>
        <w:t xml:space="preserve"> are </w:t>
      </w:r>
      <w:r>
        <w:rPr>
          <w:rFonts w:ascii="Times New Roman" w:eastAsia="Times New Roman" w:hAnsi="Times New Roman" w:cs="Times New Roman"/>
          <w:kern w:val="0"/>
          <w14:ligatures w14:val="none"/>
        </w:rPr>
        <w:t xml:space="preserve">.14 </w:t>
      </w:r>
      <w:r>
        <w:rPr>
          <w:rFonts w:ascii="Times New Roman" w:eastAsia="Times New Roman" w:hAnsi="Times New Roman" w:cs="Times New Roman"/>
          <w:kern w:val="0"/>
          <w14:ligatures w14:val="none"/>
        </w:rPr>
        <w:t>percentage points more likely to recidivate</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controlling</w:t>
      </w:r>
      <w:r>
        <w:rPr>
          <w:rFonts w:ascii="Times New Roman" w:eastAsia="Times New Roman" w:hAnsi="Times New Roman" w:cs="Times New Roman"/>
          <w:kern w:val="0"/>
          <w14:ligatures w14:val="none"/>
        </w:rPr>
        <w:t xml:space="preserve"> for severity of crime. </w:t>
      </w:r>
    </w:p>
    <w:p w:rsidR="00DC7495" w:rsidRPr="00DC7495" w:rsidRDefault="00DC7495"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8. Calculate the ratio of the reduced form</w:t>
      </w:r>
    </w:p>
    <w:p w:rsidR="00DC7495" w:rsidRDefault="00DC7495" w:rsidP="00DC7495">
      <w:pPr>
        <w:shd w:val="clear" w:color="auto" w:fill="FFFFFF"/>
        <w:outlineLvl w:val="0"/>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0.142664 / 3.2219</w:t>
      </w:r>
      <w:r w:rsidRPr="00DC7495">
        <w:rPr>
          <w:rFonts w:ascii="Times New Roman" w:eastAsia="Times New Roman" w:hAnsi="Times New Roman" w:cs="Times New Roman"/>
          <w:color w:val="333333"/>
          <w:kern w:val="0"/>
          <w14:ligatures w14:val="none"/>
        </w:rPr>
        <w:t xml:space="preserve"> = </w:t>
      </w:r>
      <w:r w:rsidRPr="00DC7495">
        <w:rPr>
          <w:rFonts w:ascii="Times New Roman" w:eastAsia="Times New Roman" w:hAnsi="Times New Roman" w:cs="Times New Roman"/>
          <w:color w:val="333333"/>
          <w:kern w:val="0"/>
          <w14:ligatures w14:val="none"/>
        </w:rPr>
        <w:t>0.04427946</w:t>
      </w:r>
    </w:p>
    <w:p w:rsidR="00DC7495" w:rsidRP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9. Now complete the IV regression and make a publication quality table of the second stage. Use the setup below.</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IV Regression</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0.044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-0.615</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0.748</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0.656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Pr="00DC7495" w:rsidRDefault="008C6F31"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10. State the F-stat in your writeup. It does not need to go into your table (although, in an actual publication it would). Is it above the conventional threshold?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Wald test-statistic from the model (R does not output an F-statistic) is 164.3. The statistic is significant (p &lt; .001), and above the threshold we discussed in class of 10.</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11. Compare your answer to question #8 (above) to the IV coefficient in #9.</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coefficients are the same. Both are 0.044.</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12. Complete these sentences.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12a. In the research design above (using randomized judges), the always-takers are the defendants who are always given long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12b. The never-takers are the defendants who are always given short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12c. The compliers are the defendants who are given long prison sentences only if they are assigned to a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12d. The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are the defendants who are given short prison sentences only if they are assigned to a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13. Comment on the monotonicity assumption and the possibility of “</w:t>
      </w:r>
      <w:proofErr w:type="spellStart"/>
      <w:r w:rsidRPr="00DC7495">
        <w:rPr>
          <w:rFonts w:ascii="Times New Roman" w:eastAsia="Times New Roman" w:hAnsi="Times New Roman" w:cs="Times New Roman"/>
          <w:b/>
          <w:bCs/>
          <w:color w:val="333333"/>
          <w:kern w:val="36"/>
          <w14:ligatures w14:val="none"/>
        </w:rPr>
        <w:t>defiers</w:t>
      </w:r>
      <w:proofErr w:type="spellEnd"/>
      <w:r w:rsidRPr="00DC7495">
        <w:rPr>
          <w:rFonts w:ascii="Times New Roman" w:eastAsia="Times New Roman" w:hAnsi="Times New Roman" w:cs="Times New Roman"/>
          <w:b/>
          <w:bCs/>
          <w:color w:val="333333"/>
          <w:kern w:val="36"/>
          <w14:ligatures w14:val="none"/>
        </w:rPr>
        <w:t>” in this setting.</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The monotonicity assumption says that there should not be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the data. To use instrumental variables, the monotonicity assumption should be met. However, I would argue that there is a possibility of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this setting. It is possible that if a defendant were to be assigned to a democrat judge, they would have gotten a longer sentence (or the opposite: if a defendant were to be assigned to a republican judge, they would have gotten a shorter sentence).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14. In your dataset, what types of defendants are compliers?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compliers are the defendants who were given long sentences when assigned to a republican judge.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15. Does the cycle of crime hypothesis appear to be true for the compliers?</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Yes - defendants who are given a longer sentence</w:t>
      </w:r>
      <w:r w:rsidR="008C6F31">
        <w:rPr>
          <w:rFonts w:ascii="Times New Roman" w:eastAsia="Times New Roman" w:hAnsi="Times New Roman" w:cs="Times New Roman"/>
          <w:color w:val="333333"/>
          <w:kern w:val="0"/>
          <w14:ligatures w14:val="none"/>
        </w:rPr>
        <w:t xml:space="preserve"> (when assigned to a republican)</w:t>
      </w:r>
      <w:r w:rsidRPr="00DC7495">
        <w:rPr>
          <w:rFonts w:ascii="Times New Roman" w:eastAsia="Times New Roman" w:hAnsi="Times New Roman" w:cs="Times New Roman"/>
          <w:color w:val="333333"/>
          <w:kern w:val="0"/>
          <w14:ligatures w14:val="none"/>
        </w:rPr>
        <w:t xml:space="preserve"> are more likely to recidivate (beta coefficient = 0.044, p &lt; .001), controlling for the severity of the crime committed.</w:t>
      </w:r>
    </w:p>
    <w:p w:rsidR="005B7392" w:rsidRPr="00DC7495" w:rsidRDefault="005B7392" w:rsidP="00DC7495">
      <w:pPr>
        <w:rPr>
          <w:rFonts w:ascii="Times New Roman" w:hAnsi="Times New Roman" w:cs="Times New Roman"/>
        </w:rPr>
      </w:pPr>
    </w:p>
    <w:sectPr w:rsidR="005B7392" w:rsidRPr="00D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95"/>
    <w:rsid w:val="005B7392"/>
    <w:rsid w:val="007B5DBF"/>
    <w:rsid w:val="008C6F31"/>
    <w:rsid w:val="00C41E50"/>
    <w:rsid w:val="00D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92217"/>
  <w15:chartTrackingRefBased/>
  <w15:docId w15:val="{D9366D63-958D-A140-9AD9-354E6D9F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4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C749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C749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C749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C7495"/>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semiHidden/>
    <w:unhideWhenUsed/>
    <w:rsid w:val="00DC7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4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7495"/>
    <w:rPr>
      <w:rFonts w:ascii="Courier New" w:eastAsia="Times New Roman" w:hAnsi="Courier New" w:cs="Courier New"/>
      <w:sz w:val="20"/>
      <w:szCs w:val="20"/>
    </w:rPr>
  </w:style>
  <w:style w:type="character" w:customStyle="1" w:styleId="hljs-keyword">
    <w:name w:val="hljs-keyword"/>
    <w:basedOn w:val="DefaultParagraphFont"/>
    <w:rsid w:val="00DC7495"/>
  </w:style>
  <w:style w:type="character" w:customStyle="1" w:styleId="hljs-string">
    <w:name w:val="hljs-string"/>
    <w:basedOn w:val="DefaultParagraphFont"/>
    <w:rsid w:val="00DC7495"/>
  </w:style>
  <w:style w:type="paragraph" w:styleId="NormalWeb">
    <w:name w:val="Normal (Web)"/>
    <w:basedOn w:val="Normal"/>
    <w:uiPriority w:val="99"/>
    <w:semiHidden/>
    <w:unhideWhenUsed/>
    <w:rsid w:val="00DC7495"/>
    <w:pPr>
      <w:spacing w:before="100" w:beforeAutospacing="1" w:after="100" w:afterAutospacing="1"/>
    </w:pPr>
    <w:rPr>
      <w:rFonts w:ascii="Times New Roman" w:eastAsia="Times New Roman" w:hAnsi="Times New Roman" w:cs="Times New Roman"/>
      <w:kern w:val="0"/>
      <w14:ligatures w14:val="none"/>
    </w:rPr>
  </w:style>
  <w:style w:type="character" w:customStyle="1" w:styleId="hljs-number">
    <w:name w:val="hljs-number"/>
    <w:basedOn w:val="DefaultParagraphFont"/>
    <w:rsid w:val="00DC7495"/>
  </w:style>
  <w:style w:type="character" w:customStyle="1" w:styleId="hljs-literal">
    <w:name w:val="hljs-literal"/>
    <w:basedOn w:val="DefaultParagraphFont"/>
    <w:rsid w:val="00DC7495"/>
  </w:style>
  <w:style w:type="character" w:styleId="Strong">
    <w:name w:val="Strong"/>
    <w:basedOn w:val="DefaultParagraphFont"/>
    <w:uiPriority w:val="22"/>
    <w:qFormat/>
    <w:rsid w:val="00DC7495"/>
    <w:rPr>
      <w:b/>
      <w:bCs/>
    </w:rPr>
  </w:style>
  <w:style w:type="character" w:styleId="Emphasis">
    <w:name w:val="Emphasis"/>
    <w:basedOn w:val="DefaultParagraphFont"/>
    <w:uiPriority w:val="20"/>
    <w:qFormat/>
    <w:rsid w:val="00DC7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057">
      <w:bodyDiv w:val="1"/>
      <w:marLeft w:val="0"/>
      <w:marRight w:val="0"/>
      <w:marTop w:val="0"/>
      <w:marBottom w:val="0"/>
      <w:divBdr>
        <w:top w:val="none" w:sz="0" w:space="0" w:color="auto"/>
        <w:left w:val="none" w:sz="0" w:space="0" w:color="auto"/>
        <w:bottom w:val="none" w:sz="0" w:space="0" w:color="auto"/>
        <w:right w:val="none" w:sz="0" w:space="0" w:color="auto"/>
      </w:divBdr>
    </w:div>
    <w:div w:id="729351440">
      <w:bodyDiv w:val="1"/>
      <w:marLeft w:val="0"/>
      <w:marRight w:val="0"/>
      <w:marTop w:val="0"/>
      <w:marBottom w:val="0"/>
      <w:divBdr>
        <w:top w:val="none" w:sz="0" w:space="0" w:color="auto"/>
        <w:left w:val="none" w:sz="0" w:space="0" w:color="auto"/>
        <w:bottom w:val="none" w:sz="0" w:space="0" w:color="auto"/>
        <w:right w:val="none" w:sz="0" w:space="0" w:color="auto"/>
      </w:divBdr>
      <w:divsChild>
        <w:div w:id="1284538134">
          <w:marLeft w:val="0"/>
          <w:marRight w:val="0"/>
          <w:marTop w:val="0"/>
          <w:marBottom w:val="0"/>
          <w:divBdr>
            <w:top w:val="none" w:sz="0" w:space="0" w:color="auto"/>
            <w:left w:val="none" w:sz="0" w:space="0" w:color="auto"/>
            <w:bottom w:val="none" w:sz="0" w:space="0" w:color="auto"/>
            <w:right w:val="none" w:sz="0" w:space="0" w:color="auto"/>
          </w:divBdr>
        </w:div>
        <w:div w:id="340933603">
          <w:marLeft w:val="0"/>
          <w:marRight w:val="0"/>
          <w:marTop w:val="0"/>
          <w:marBottom w:val="0"/>
          <w:divBdr>
            <w:top w:val="none" w:sz="0" w:space="0" w:color="auto"/>
            <w:left w:val="none" w:sz="0" w:space="0" w:color="auto"/>
            <w:bottom w:val="none" w:sz="0" w:space="0" w:color="auto"/>
            <w:right w:val="none" w:sz="0" w:space="0" w:color="auto"/>
          </w:divBdr>
        </w:div>
        <w:div w:id="2093160406">
          <w:marLeft w:val="0"/>
          <w:marRight w:val="0"/>
          <w:marTop w:val="0"/>
          <w:marBottom w:val="0"/>
          <w:divBdr>
            <w:top w:val="none" w:sz="0" w:space="0" w:color="auto"/>
            <w:left w:val="none" w:sz="0" w:space="0" w:color="auto"/>
            <w:bottom w:val="none" w:sz="0" w:space="0" w:color="auto"/>
            <w:right w:val="none" w:sz="0" w:space="0" w:color="auto"/>
          </w:divBdr>
        </w:div>
        <w:div w:id="1872456537">
          <w:marLeft w:val="0"/>
          <w:marRight w:val="0"/>
          <w:marTop w:val="0"/>
          <w:marBottom w:val="0"/>
          <w:divBdr>
            <w:top w:val="none" w:sz="0" w:space="0" w:color="auto"/>
            <w:left w:val="none" w:sz="0" w:space="0" w:color="auto"/>
            <w:bottom w:val="none" w:sz="0" w:space="0" w:color="auto"/>
            <w:right w:val="none" w:sz="0" w:space="0" w:color="auto"/>
          </w:divBdr>
        </w:div>
        <w:div w:id="1485003799">
          <w:marLeft w:val="0"/>
          <w:marRight w:val="0"/>
          <w:marTop w:val="0"/>
          <w:marBottom w:val="0"/>
          <w:divBdr>
            <w:top w:val="none" w:sz="0" w:space="0" w:color="auto"/>
            <w:left w:val="none" w:sz="0" w:space="0" w:color="auto"/>
            <w:bottom w:val="none" w:sz="0" w:space="0" w:color="auto"/>
            <w:right w:val="none" w:sz="0" w:space="0" w:color="auto"/>
          </w:divBdr>
        </w:div>
        <w:div w:id="2063864336">
          <w:marLeft w:val="0"/>
          <w:marRight w:val="0"/>
          <w:marTop w:val="0"/>
          <w:marBottom w:val="0"/>
          <w:divBdr>
            <w:top w:val="none" w:sz="0" w:space="0" w:color="auto"/>
            <w:left w:val="none" w:sz="0" w:space="0" w:color="auto"/>
            <w:bottom w:val="none" w:sz="0" w:space="0" w:color="auto"/>
            <w:right w:val="none" w:sz="0" w:space="0" w:color="auto"/>
          </w:divBdr>
        </w:div>
        <w:div w:id="183984647">
          <w:marLeft w:val="0"/>
          <w:marRight w:val="0"/>
          <w:marTop w:val="0"/>
          <w:marBottom w:val="0"/>
          <w:divBdr>
            <w:top w:val="none" w:sz="0" w:space="0" w:color="auto"/>
            <w:left w:val="none" w:sz="0" w:space="0" w:color="auto"/>
            <w:bottom w:val="none" w:sz="0" w:space="0" w:color="auto"/>
            <w:right w:val="none" w:sz="0" w:space="0" w:color="auto"/>
          </w:divBdr>
          <w:divsChild>
            <w:div w:id="2029213709">
              <w:marLeft w:val="0"/>
              <w:marRight w:val="0"/>
              <w:marTop w:val="0"/>
              <w:marBottom w:val="0"/>
              <w:divBdr>
                <w:top w:val="none" w:sz="0" w:space="0" w:color="auto"/>
                <w:left w:val="none" w:sz="0" w:space="0" w:color="auto"/>
                <w:bottom w:val="none" w:sz="0" w:space="0" w:color="auto"/>
                <w:right w:val="none" w:sz="0" w:space="0" w:color="auto"/>
              </w:divBdr>
            </w:div>
          </w:divsChild>
        </w:div>
        <w:div w:id="1067343970">
          <w:marLeft w:val="0"/>
          <w:marRight w:val="0"/>
          <w:marTop w:val="0"/>
          <w:marBottom w:val="0"/>
          <w:divBdr>
            <w:top w:val="none" w:sz="0" w:space="0" w:color="auto"/>
            <w:left w:val="none" w:sz="0" w:space="0" w:color="auto"/>
            <w:bottom w:val="none" w:sz="0" w:space="0" w:color="auto"/>
            <w:right w:val="none" w:sz="0" w:space="0" w:color="auto"/>
          </w:divBdr>
          <w:divsChild>
            <w:div w:id="951982520">
              <w:marLeft w:val="0"/>
              <w:marRight w:val="0"/>
              <w:marTop w:val="0"/>
              <w:marBottom w:val="0"/>
              <w:divBdr>
                <w:top w:val="none" w:sz="0" w:space="0" w:color="auto"/>
                <w:left w:val="none" w:sz="0" w:space="0" w:color="auto"/>
                <w:bottom w:val="none" w:sz="0" w:space="0" w:color="auto"/>
                <w:right w:val="none" w:sz="0" w:space="0" w:color="auto"/>
              </w:divBdr>
            </w:div>
          </w:divsChild>
        </w:div>
        <w:div w:id="935284675">
          <w:marLeft w:val="0"/>
          <w:marRight w:val="0"/>
          <w:marTop w:val="0"/>
          <w:marBottom w:val="0"/>
          <w:divBdr>
            <w:top w:val="none" w:sz="0" w:space="0" w:color="auto"/>
            <w:left w:val="none" w:sz="0" w:space="0" w:color="auto"/>
            <w:bottom w:val="none" w:sz="0" w:space="0" w:color="auto"/>
            <w:right w:val="none" w:sz="0" w:space="0" w:color="auto"/>
          </w:divBdr>
        </w:div>
        <w:div w:id="84231187">
          <w:marLeft w:val="0"/>
          <w:marRight w:val="0"/>
          <w:marTop w:val="0"/>
          <w:marBottom w:val="0"/>
          <w:divBdr>
            <w:top w:val="none" w:sz="0" w:space="0" w:color="auto"/>
            <w:left w:val="none" w:sz="0" w:space="0" w:color="auto"/>
            <w:bottom w:val="none" w:sz="0" w:space="0" w:color="auto"/>
            <w:right w:val="none" w:sz="0" w:space="0" w:color="auto"/>
          </w:divBdr>
          <w:divsChild>
            <w:div w:id="2032797283">
              <w:marLeft w:val="0"/>
              <w:marRight w:val="0"/>
              <w:marTop w:val="0"/>
              <w:marBottom w:val="0"/>
              <w:divBdr>
                <w:top w:val="none" w:sz="0" w:space="0" w:color="auto"/>
                <w:left w:val="none" w:sz="0" w:space="0" w:color="auto"/>
                <w:bottom w:val="none" w:sz="0" w:space="0" w:color="auto"/>
                <w:right w:val="none" w:sz="0" w:space="0" w:color="auto"/>
              </w:divBdr>
            </w:div>
          </w:divsChild>
        </w:div>
        <w:div w:id="845677091">
          <w:marLeft w:val="0"/>
          <w:marRight w:val="0"/>
          <w:marTop w:val="0"/>
          <w:marBottom w:val="0"/>
          <w:divBdr>
            <w:top w:val="none" w:sz="0" w:space="0" w:color="auto"/>
            <w:left w:val="none" w:sz="0" w:space="0" w:color="auto"/>
            <w:bottom w:val="none" w:sz="0" w:space="0" w:color="auto"/>
            <w:right w:val="none" w:sz="0" w:space="0" w:color="auto"/>
          </w:divBdr>
        </w:div>
        <w:div w:id="375663523">
          <w:marLeft w:val="0"/>
          <w:marRight w:val="0"/>
          <w:marTop w:val="0"/>
          <w:marBottom w:val="0"/>
          <w:divBdr>
            <w:top w:val="none" w:sz="0" w:space="0" w:color="auto"/>
            <w:left w:val="none" w:sz="0" w:space="0" w:color="auto"/>
            <w:bottom w:val="none" w:sz="0" w:space="0" w:color="auto"/>
            <w:right w:val="none" w:sz="0" w:space="0" w:color="auto"/>
          </w:divBdr>
          <w:divsChild>
            <w:div w:id="1887646707">
              <w:marLeft w:val="0"/>
              <w:marRight w:val="0"/>
              <w:marTop w:val="0"/>
              <w:marBottom w:val="0"/>
              <w:divBdr>
                <w:top w:val="none" w:sz="0" w:space="0" w:color="auto"/>
                <w:left w:val="none" w:sz="0" w:space="0" w:color="auto"/>
                <w:bottom w:val="none" w:sz="0" w:space="0" w:color="auto"/>
                <w:right w:val="none" w:sz="0" w:space="0" w:color="auto"/>
              </w:divBdr>
            </w:div>
          </w:divsChild>
        </w:div>
        <w:div w:id="464154336">
          <w:marLeft w:val="0"/>
          <w:marRight w:val="0"/>
          <w:marTop w:val="0"/>
          <w:marBottom w:val="0"/>
          <w:divBdr>
            <w:top w:val="none" w:sz="0" w:space="0" w:color="auto"/>
            <w:left w:val="none" w:sz="0" w:space="0" w:color="auto"/>
            <w:bottom w:val="none" w:sz="0" w:space="0" w:color="auto"/>
            <w:right w:val="none" w:sz="0" w:space="0" w:color="auto"/>
          </w:divBdr>
        </w:div>
        <w:div w:id="784156604">
          <w:marLeft w:val="0"/>
          <w:marRight w:val="0"/>
          <w:marTop w:val="0"/>
          <w:marBottom w:val="0"/>
          <w:divBdr>
            <w:top w:val="none" w:sz="0" w:space="0" w:color="auto"/>
            <w:left w:val="none" w:sz="0" w:space="0" w:color="auto"/>
            <w:bottom w:val="none" w:sz="0" w:space="0" w:color="auto"/>
            <w:right w:val="none" w:sz="0" w:space="0" w:color="auto"/>
          </w:divBdr>
        </w:div>
        <w:div w:id="568542263">
          <w:marLeft w:val="0"/>
          <w:marRight w:val="0"/>
          <w:marTop w:val="0"/>
          <w:marBottom w:val="0"/>
          <w:divBdr>
            <w:top w:val="none" w:sz="0" w:space="0" w:color="auto"/>
            <w:left w:val="none" w:sz="0" w:space="0" w:color="auto"/>
            <w:bottom w:val="none" w:sz="0" w:space="0" w:color="auto"/>
            <w:right w:val="none" w:sz="0" w:space="0" w:color="auto"/>
          </w:divBdr>
        </w:div>
        <w:div w:id="20672568">
          <w:marLeft w:val="0"/>
          <w:marRight w:val="0"/>
          <w:marTop w:val="0"/>
          <w:marBottom w:val="0"/>
          <w:divBdr>
            <w:top w:val="none" w:sz="0" w:space="0" w:color="auto"/>
            <w:left w:val="none" w:sz="0" w:space="0" w:color="auto"/>
            <w:bottom w:val="none" w:sz="0" w:space="0" w:color="auto"/>
            <w:right w:val="none" w:sz="0" w:space="0" w:color="auto"/>
          </w:divBdr>
        </w:div>
        <w:div w:id="793208339">
          <w:marLeft w:val="0"/>
          <w:marRight w:val="0"/>
          <w:marTop w:val="0"/>
          <w:marBottom w:val="0"/>
          <w:divBdr>
            <w:top w:val="none" w:sz="0" w:space="0" w:color="auto"/>
            <w:left w:val="none" w:sz="0" w:space="0" w:color="auto"/>
            <w:bottom w:val="none" w:sz="0" w:space="0" w:color="auto"/>
            <w:right w:val="none" w:sz="0" w:space="0" w:color="auto"/>
          </w:divBdr>
        </w:div>
        <w:div w:id="2117552454">
          <w:marLeft w:val="0"/>
          <w:marRight w:val="0"/>
          <w:marTop w:val="0"/>
          <w:marBottom w:val="0"/>
          <w:divBdr>
            <w:top w:val="none" w:sz="0" w:space="0" w:color="auto"/>
            <w:left w:val="none" w:sz="0" w:space="0" w:color="auto"/>
            <w:bottom w:val="none" w:sz="0" w:space="0" w:color="auto"/>
            <w:right w:val="none" w:sz="0" w:space="0" w:color="auto"/>
          </w:divBdr>
        </w:div>
      </w:divsChild>
    </w:div>
    <w:div w:id="1006056220">
      <w:bodyDiv w:val="1"/>
      <w:marLeft w:val="0"/>
      <w:marRight w:val="0"/>
      <w:marTop w:val="0"/>
      <w:marBottom w:val="0"/>
      <w:divBdr>
        <w:top w:val="none" w:sz="0" w:space="0" w:color="auto"/>
        <w:left w:val="none" w:sz="0" w:space="0" w:color="auto"/>
        <w:bottom w:val="none" w:sz="0" w:space="0" w:color="auto"/>
        <w:right w:val="none" w:sz="0" w:space="0" w:color="auto"/>
      </w:divBdr>
    </w:div>
    <w:div w:id="1073504978">
      <w:bodyDiv w:val="1"/>
      <w:marLeft w:val="0"/>
      <w:marRight w:val="0"/>
      <w:marTop w:val="0"/>
      <w:marBottom w:val="0"/>
      <w:divBdr>
        <w:top w:val="none" w:sz="0" w:space="0" w:color="auto"/>
        <w:left w:val="none" w:sz="0" w:space="0" w:color="auto"/>
        <w:bottom w:val="none" w:sz="0" w:space="0" w:color="auto"/>
        <w:right w:val="none" w:sz="0" w:space="0" w:color="auto"/>
      </w:divBdr>
    </w:div>
    <w:div w:id="1570535819">
      <w:bodyDiv w:val="1"/>
      <w:marLeft w:val="0"/>
      <w:marRight w:val="0"/>
      <w:marTop w:val="0"/>
      <w:marBottom w:val="0"/>
      <w:divBdr>
        <w:top w:val="none" w:sz="0" w:space="0" w:color="auto"/>
        <w:left w:val="none" w:sz="0" w:space="0" w:color="auto"/>
        <w:bottom w:val="none" w:sz="0" w:space="0" w:color="auto"/>
        <w:right w:val="none" w:sz="0" w:space="0" w:color="auto"/>
      </w:divBdr>
    </w:div>
    <w:div w:id="2005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3</cp:revision>
  <dcterms:created xsi:type="dcterms:W3CDTF">2023-11-17T04:05:00Z</dcterms:created>
  <dcterms:modified xsi:type="dcterms:W3CDTF">2023-11-17T04:24:00Z</dcterms:modified>
</cp:coreProperties>
</file>