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TabFlow for iOS</w:t>
      </w:r>
    </w:p>
    <w:p>
      <w:pPr>
        <w:spacing w:after="600"/>
        <w:jc w:val="center"/>
      </w:pPr>
      <w:r>
        <w:rPr>
          <w:rFonts w:ascii="Arial" w:cs="Arial" w:eastAsia="Arial" w:hAnsi="Arial"/>
          <w:color w:val="7F8C8D"/>
          <w:sz w:val="36"/>
          <w:szCs w:val="36"/>
        </w:rPr>
        <w:t xml:space="preserve">Architecture Plan</w:t>
      </w:r>
    </w:p>
    <w:p>
      <w:pPr>
        <w:spacing w:after="100"/>
        <w:jc w:val="center"/>
      </w:pPr>
      <w:r>
        <w:rPr>
          <w:rFonts w:ascii="Arial" w:cs="Arial" w:eastAsia="Arial" w:hAnsi="Arial"/>
          <w:color w:val="7F8C8D"/>
          <w:sz w:val="24"/>
          <w:szCs w:val="24"/>
        </w:rPr>
        <w:t xml:space="preserve">A standalone browser app for iPhone</w:t>
      </w:r>
    </w:p>
    <w:p>
      <w:pPr>
        <w:spacing w:after="100"/>
        <w:jc w:val="center"/>
      </w:pPr>
      <w:r>
        <w:rPr>
          <w:rFonts w:ascii="Arial" w:cs="Arial" w:eastAsia="Arial" w:hAnsi="Arial"/>
          <w:color w:val="7F8C8D"/>
          <w:sz w:val="24"/>
          <w:szCs w:val="24"/>
        </w:rPr>
        <w:t xml:space="preserve">Syncs workspaces and scroll positions with TabFlow desktop</w:t>
      </w:r>
    </w:p>
    <w:p>
      <w:pPr>
        <w:spacing w:before="2400"/>
      </w:pPr>
    </w:p>
    <w:p>
      <w:pPr>
        <w:jc w:val="center"/>
      </w:pPr>
      <w:r>
        <w:rPr>
          <w:rFonts w:ascii="Arial" w:cs="Arial" w:eastAsia="Arial" w:hAnsi="Arial"/>
          <w:color w:val="95A5A6"/>
          <w:sz w:val="24"/>
          <w:szCs w:val="24"/>
        </w:rPr>
        <w:t xml:space="preserve">April 2026</w:t>
      </w:r>
    </w:p>
    <w:p>
      <w:pPr>
        <w:jc w:val="center"/>
      </w:pPr>
      <w:r>
        <w:rPr>
          <w:rFonts w:ascii="Arial" w:cs="Arial" w:eastAsia="Arial" w:hAnsi="Arial"/>
          <w:color w:val="95A5A6"/>
          <w:sz w:val="24"/>
          <w:szCs w:val="24"/>
        </w:rPr>
        <w:t xml:space="preserve">Sam Hamilton</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4F72"/>
          <w:sz w:val="32"/>
          <w:szCs w:val="32"/>
        </w:rPr>
        <w:t xml:space="preserve">1. What We’re Building</w:t>
      </w:r>
    </w:p>
    <w:p>
      <w:pPr>
        <w:spacing w:after="160"/>
      </w:pPr>
      <w:r>
        <w:rPr>
          <w:rFonts w:ascii="Arial" w:cs="Arial" w:eastAsia="Arial" w:hAnsi="Arial"/>
          <w:sz w:val="22"/>
          <w:szCs w:val="22"/>
        </w:rPr>
        <w:t xml:space="preserve">TabFlow for iOS is a standalone browser app that renders web pages using Apple’s WKWebView and wraps them in TabFlow’s workspace model. It is NOT a Safari extension. It’s a full browser — address bar, navigation, tabs, workspaces — that syncs with the existing TabFlow desktop extension via the same Supabase backend.</w:t>
      </w:r>
    </w:p>
    <w:p>
      <w:pPr>
        <w:spacing w:after="160"/>
      </w:pPr>
      <w:r>
        <w:rPr>
          <w:rFonts w:ascii="Arial" w:cs="Arial" w:eastAsia="Arial" w:hAnsi="Arial"/>
          <w:sz w:val="22"/>
          <w:szCs w:val="22"/>
        </w:rPr>
        <w:t xml:space="preserve">The app connects to the user’s self-hosted Supabase project and syncs workspaces, tabs, and scroll positions bidirectionally. Open a page on Chrome at work, scroll halfway down, go home, open the TabFlow iOS app, and pick up exactly where you left off.</w:t>
      </w:r>
    </w:p>
    <w:p>
      <w:pPr>
        <w:pStyle w:val="Heading3"/>
        <w:spacing w:after="120" w:before="240"/>
      </w:pPr>
      <w:r>
        <w:rPr>
          <w:rFonts w:ascii="Arial" w:cs="Arial" w:eastAsia="Arial" w:hAnsi="Arial"/>
          <w:b/>
          <w:bCs/>
          <w:color w:val="1B4F72"/>
          <w:sz w:val="24"/>
          <w:szCs w:val="24"/>
        </w:rPr>
        <w:t xml:space="preserve">Target</w:t>
      </w:r>
    </w:p>
    <w:p>
      <w:pPr>
        <w:pStyle w:val="ListParagraph"/>
        <w:numPr>
          <w:ilvl w:val="0"/>
          <w:numId w:val="2"/>
        </w:numPr>
        <w:spacing w:after="80"/>
      </w:pPr>
      <w:r>
        <w:rPr>
          <w:rFonts w:ascii="Arial" w:cs="Arial" w:eastAsia="Arial" w:hAnsi="Arial"/>
          <w:sz w:val="22"/>
          <w:szCs w:val="22"/>
        </w:rPr>
        <w:t xml:space="preserve">iPhone-first (universal iOS app, iPad later)</w:t>
      </w:r>
    </w:p>
    <w:p>
      <w:pPr>
        <w:pStyle w:val="ListParagraph"/>
        <w:numPr>
          <w:ilvl w:val="0"/>
          <w:numId w:val="2"/>
        </w:numPr>
        <w:spacing w:after="80"/>
      </w:pPr>
      <w:r>
        <w:rPr>
          <w:rFonts w:ascii="Arial" w:cs="Arial" w:eastAsia="Arial" w:hAnsi="Arial"/>
          <w:sz w:val="22"/>
          <w:szCs w:val="22"/>
        </w:rPr>
        <w:t xml:space="preserve">Full browser with workspace management</w:t>
      </w:r>
    </w:p>
    <w:p>
      <w:pPr>
        <w:pStyle w:val="ListParagraph"/>
        <w:numPr>
          <w:ilvl w:val="0"/>
          <w:numId w:val="2"/>
        </w:numPr>
        <w:spacing w:after="80"/>
      </w:pPr>
      <w:r>
        <w:rPr>
          <w:rFonts w:ascii="Arial" w:cs="Arial" w:eastAsia="Arial" w:hAnsi="Arial"/>
          <w:sz w:val="22"/>
          <w:szCs w:val="22"/>
        </w:rPr>
        <w:t xml:space="preserve">Supabase sync with existing desktop extension</w:t>
      </w:r>
    </w:p>
    <w:p>
      <w:pPr>
        <w:pStyle w:val="ListParagraph"/>
        <w:numPr>
          <w:ilvl w:val="0"/>
          <w:numId w:val="2"/>
        </w:numPr>
        <w:spacing w:after="80"/>
      </w:pPr>
      <w:r>
        <w:rPr>
          <w:rFonts w:ascii="Arial" w:cs="Arial" w:eastAsia="Arial" w:hAnsi="Arial"/>
          <w:sz w:val="22"/>
          <w:szCs w:val="22"/>
        </w:rPr>
        <w:t xml:space="preserve">Scroll position sync across all devices</w:t>
      </w:r>
    </w:p>
    <w:p>
      <w:pPr>
        <w:pStyle w:val="ListParagraph"/>
        <w:numPr>
          <w:ilvl w:val="0"/>
          <w:numId w:val="2"/>
        </w:numPr>
        <w:spacing w:after="80"/>
      </w:pPr>
      <w:r>
        <w:rPr>
          <w:rFonts w:ascii="Arial" w:cs="Arial" w:eastAsia="Arial" w:hAnsi="Arial"/>
          <w:sz w:val="22"/>
          <w:szCs w:val="22"/>
        </w:rPr>
        <w:t xml:space="preserve">End-to-end encryption (same AES-GCM scheme as desktop)</w:t>
      </w:r>
    </w:p>
    <w:p>
      <w:pPr>
        <w:pStyle w:val="Heading1"/>
        <w:spacing w:after="120" w:before="360"/>
      </w:pPr>
      <w:r>
        <w:rPr>
          <w:rFonts w:ascii="Arial" w:cs="Arial" w:eastAsia="Arial" w:hAnsi="Arial"/>
          <w:b/>
          <w:bCs/>
          <w:color w:val="1B4F72"/>
          <w:sz w:val="32"/>
          <w:szCs w:val="32"/>
        </w:rPr>
        <w:t xml:space="preserve">2. React Native vs. SwiftUI</w:t>
      </w:r>
    </w:p>
    <w:p>
      <w:pPr>
        <w:spacing w:after="160"/>
      </w:pPr>
      <w:r>
        <w:rPr>
          <w:rFonts w:ascii="Arial" w:cs="Arial" w:eastAsia="Arial" w:hAnsi="Arial"/>
          <w:sz w:val="22"/>
          <w:szCs w:val="22"/>
        </w:rPr>
        <w:t xml:space="preserve">Both approaches are viable. Here’s how they compare for building a browser app specifically.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Concern</w:t>
            </w:r>
          </w:p>
        </w:tc>
        <w:tc>
          <w:tcPr>
            <w:tcW w:type="dxa" w:w="328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React Native</w:t>
            </w:r>
          </w:p>
        </w:tc>
        <w:tc>
          <w:tcPr>
            <w:tcW w:type="dxa" w:w="328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SwiftUI + WKWebView</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WKWebView control</w:t>
            </w:r>
          </w:p>
        </w:tc>
        <w:tc>
          <w:tcPr>
            <w:tcW w:type="dxa" w:w="32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Via react-native-webview. Good basics, but advanced features (downloads, cookies, snapshots) require native modules.</w:t>
            </w:r>
          </w:p>
        </w:tc>
        <w:tc>
          <w:tcPr>
            <w:tcW w:type="dxa" w:w="32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Full API access. WKDownloadDelegate, WKHTTPCookieStore, takeSnapshot(), backForwardList — all first-class.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Multiple tabs</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Mount/unmount WebViews. Known issues with focus, keyboard, z-order when many are alive.</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Manage a pool of WKWebView instances. Swap into view hierarchy. Mature pattern used by Firefox-iOS, DuckDuckGo.</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Memory management</w:t>
            </w:r>
          </w:p>
        </w:tc>
        <w:tc>
          <w:tcPr>
            <w:tcW w:type="dxa" w:w="32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No built-in tab suspension. Keep views mounted (memory hog) or unmount (lose state).</w:t>
            </w:r>
          </w:p>
        </w:tc>
        <w:tc>
          <w:tcPr>
            <w:tcW w:type="dxa" w:w="32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Respond to didReceiveMemoryWarning. Tear down background webviews, restore from backForwardList snapshots.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Gestures and feel</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Good with Reanimated, but edge-swipe nav, tab switching gestures, interactive dismissals often need native bridges.</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Native gesture recognizers, haptics, spring animations, matched geometry — all first-class.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Code reuse</w:t>
            </w:r>
          </w:p>
        </w:tc>
        <w:tc>
          <w:tcPr>
            <w:tcW w:type="dxa" w:w="32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Can import @tabflow/core directly. Need polyfill for WebCrypto (react-native-quick-crypto). ~70-80% core reuse.</w:t>
            </w:r>
          </w:p>
        </w:tc>
        <w:tc>
          <w:tcPr>
            <w:tcW w:type="dxa" w:w="32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Rewrite sync + crypto in Swift using supabase-swift and CryptoKit. Models transfer conceptually. ~20% reuse.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Default browser</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Possible via native config (Info.plist). Works.</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Same mechanism. Straightforward.</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App Store</w:t>
            </w:r>
          </w:p>
        </w:tc>
        <w:tc>
          <w:tcPr>
            <w:tcW w:type="dxa" w:w="32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Allowed. But no major iOS browser ships on RN.</w:t>
            </w:r>
          </w:p>
        </w:tc>
        <w:tc>
          <w:tcPr>
            <w:tcW w:type="dxa" w:w="32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All major third-party browsers (Firefox, Brave, Arc, DuckDuckGo) are native Swift.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Dev speed (solo, TS-experienced)</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4–6 weeks to prototype. 3–4 months to production.</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6–10 weeks to prototype (includes learning Swift). 4–6 months to production.</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Long-term maintenance</w:t>
            </w:r>
          </w:p>
        </w:tc>
        <w:tc>
          <w:tcPr>
            <w:tcW w:type="dxa" w:w="32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Depends on react-native-webview community. Breaking changes between RN versions.</w:t>
            </w:r>
          </w:p>
        </w:tc>
        <w:tc>
          <w:tcPr>
            <w:tcW w:type="dxa" w:w="32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Apple’s own frameworks. WKWebView is stable, well-documented.</w:t>
            </w:r>
          </w:p>
        </w:tc>
      </w:tr>
    </w:tbl>
    <w:p>
      <w:pPr>
        <w:spacing w:after="200"/>
      </w:pPr>
    </w:p>
    <w:p>
      <w:pPr>
        <w:pStyle w:val="Heading3"/>
        <w:spacing w:after="120" w:before="240"/>
      </w:pPr>
      <w:r>
        <w:rPr>
          <w:rFonts w:ascii="Arial" w:cs="Arial" w:eastAsia="Arial" w:hAnsi="Arial"/>
          <w:b/>
          <w:bCs/>
          <w:color w:val="1B4F72"/>
          <w:sz w:val="24"/>
          <w:szCs w:val="24"/>
        </w:rPr>
        <w:t xml:space="preserve">Recommendation</w:t>
      </w:r>
    </w:p>
    <w:p>
      <w:pPr>
        <w:spacing w:after="160"/>
      </w:pPr>
      <w:r>
        <w:rPr>
          <w:rFonts w:ascii="Arial" w:cs="Arial" w:eastAsia="Arial" w:hAnsi="Arial"/>
          <w:sz w:val="22"/>
          <w:szCs w:val="22"/>
        </w:rPr>
        <w:t xml:space="preserve">SwiftUI + WKWebView is the stronger path for a browser app. Every successful third-party iOS browser is native Swift. The browser-specific needs (tab management, memory lifecycle, download handling, gesture-driven navigation) all favor direct WKWebView access. The upfront cost of rewriting @tabflow/core in Swift is bounded — it’s roughly 1,500 lines of models, a sync client, and AES-GCM crypto, all of which have direct Swift equivalents (supabase-swift, CryptoKit).</w:t>
      </w:r>
    </w:p>
    <w:p>
      <w:pPr>
        <w:spacing w:after="160"/>
      </w:pPr>
      <w:r>
        <w:rPr>
          <w:rFonts w:ascii="Arial" w:cs="Arial" w:eastAsia="Arial" w:hAnsi="Arial"/>
          <w:sz w:val="22"/>
          <w:szCs w:val="22"/>
        </w:rPr>
        <w:t xml:space="preserve">React Native is a defensible choice if shipping speed is the overriding priority and you’re willing to accept some UX compromises. But for a product where tab switching feel, scroll performance, and gesture polish are core to the experience, native is worth the investment.</w:t>
      </w:r>
    </w:p>
    <w:p>
      <w:r>
        <w:br w:type="page"/>
      </w:r>
    </w:p>
    <w:p>
      <w:pPr>
        <w:pStyle w:val="Heading1"/>
        <w:spacing w:after="120" w:before="360"/>
      </w:pPr>
      <w:r>
        <w:rPr>
          <w:rFonts w:ascii="Arial" w:cs="Arial" w:eastAsia="Arial" w:hAnsi="Arial"/>
          <w:b/>
          <w:bCs/>
          <w:color w:val="1B4F72"/>
          <w:sz w:val="32"/>
          <w:szCs w:val="32"/>
        </w:rPr>
        <w:t xml:space="preserve">3. App Architecture (SwiftUI)</w:t>
      </w:r>
    </w:p>
    <w:p>
      <w:pPr>
        <w:spacing w:after="160"/>
      </w:pPr>
      <w:r>
        <w:rPr>
          <w:rFonts w:ascii="Arial" w:cs="Arial" w:eastAsia="Arial" w:hAnsi="Arial"/>
          <w:sz w:val="22"/>
          <w:szCs w:val="22"/>
        </w:rPr>
        <w:t xml:space="preserve">The app follows a layered architecture similar to the desktop extension, adapted for iOS idioms.</w:t>
      </w:r>
    </w:p>
    <w:p>
      <w:pPr>
        <w:pStyle w:val="Heading3"/>
        <w:spacing w:after="120" w:before="240"/>
      </w:pPr>
      <w:r>
        <w:rPr>
          <w:rFonts w:ascii="Arial" w:cs="Arial" w:eastAsia="Arial" w:hAnsi="Arial"/>
          <w:b/>
          <w:bCs/>
          <w:color w:val="1B4F72"/>
          <w:sz w:val="24"/>
          <w:szCs w:val="24"/>
        </w:rPr>
        <w:t xml:space="preserve">Layer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3498DB" w:val="clear"/>
            <w:tcMar>
              <w:top w:type="dxa" w:w="100"/>
              <w:left w:type="dxa" w:w="200"/>
              <w:bottom w:type="dxa" w:w="100"/>
              <w:right w:type="dxa" w:w="200"/>
            </w:tcMar>
          </w:tcPr>
          <w:p>
            <w:pPr>
              <w:spacing w:after="40"/>
            </w:pPr>
            <w:r>
              <w:rPr>
                <w:rFonts w:ascii="Arial" w:cs="Arial" w:eastAsia="Arial" w:hAnsi="Arial"/>
                <w:b/>
                <w:bCs/>
                <w:color w:val="FFFFFF"/>
                <w:sz w:val="22"/>
                <w:szCs w:val="22"/>
              </w:rPr>
              <w:t xml:space="preserve">UI Layer (SwiftUI)</w:t>
            </w:r>
          </w:p>
          <w:p>
            <w:pPr>
              <w:spacing w:after="0"/>
            </w:pPr>
            <w:r>
              <w:rPr>
                <w:rFonts w:ascii="Arial" w:cs="Arial" w:eastAsia="Arial" w:hAnsi="Arial"/>
                <w:color w:val="FFFFFF"/>
                <w:sz w:val="20"/>
                <w:szCs w:val="20"/>
              </w:rPr>
              <w:t xml:space="preserve">BrowserView  •  WorkspaceSidebar  •  TabGrid  •  AddressBar  •  SettingsView</w:t>
            </w:r>
          </w:p>
        </w:tc>
      </w:tr>
      <w:tr>
        <w:tc>
          <w:tcPr>
            <w:tcW w:type="dxa" w:w="9360"/>
            <w:tcBorders>
              <w:top w:val="single" w:color="FFFFFF" w:sz="1"/>
              <w:left w:val="single" w:color="FFFFFF" w:sz="1"/>
              <w:bottom w:val="single" w:color="FFFFFF" w:sz="1"/>
              <w:right w:val="single" w:color="FFFFFF" w:sz="1"/>
            </w:tcBorders>
            <w:shd w:fill="2980B9" w:val="clear"/>
            <w:tcMar>
              <w:top w:type="dxa" w:w="100"/>
              <w:left w:type="dxa" w:w="200"/>
              <w:bottom w:type="dxa" w:w="100"/>
              <w:right w:type="dxa" w:w="200"/>
            </w:tcMar>
          </w:tcPr>
          <w:p>
            <w:pPr>
              <w:spacing w:after="40"/>
            </w:pPr>
            <w:r>
              <w:rPr>
                <w:rFonts w:ascii="Arial" w:cs="Arial" w:eastAsia="Arial" w:hAnsi="Arial"/>
                <w:b/>
                <w:bCs/>
                <w:color w:val="FFFFFF"/>
                <w:sz w:val="22"/>
                <w:szCs w:val="22"/>
              </w:rPr>
              <w:t xml:space="preserve">Browser Engine</w:t>
            </w:r>
          </w:p>
          <w:p>
            <w:pPr>
              <w:spacing w:after="0"/>
            </w:pPr>
            <w:r>
              <w:rPr>
                <w:rFonts w:ascii="Arial" w:cs="Arial" w:eastAsia="Arial" w:hAnsi="Arial"/>
                <w:color w:val="FFFFFF"/>
                <w:sz w:val="20"/>
                <w:szCs w:val="20"/>
              </w:rPr>
              <w:t xml:space="preserve">WebViewPool  •  TabCoordinator  •  NavigationManager  •  ScrollTracker</w:t>
            </w:r>
          </w:p>
        </w:tc>
      </w:tr>
      <w:tr>
        <w:tc>
          <w:tcPr>
            <w:tcW w:type="dxa" w:w="9360"/>
            <w:tcBorders>
              <w:top w:val="single" w:color="FFFFFF" w:sz="1"/>
              <w:left w:val="single" w:color="FFFFFF" w:sz="1"/>
              <w:bottom w:val="single" w:color="FFFFFF" w:sz="1"/>
              <w:right w:val="single" w:color="FFFFFF" w:sz="1"/>
            </w:tcBorders>
            <w:shd w:fill="2471A3" w:val="clear"/>
            <w:tcMar>
              <w:top w:type="dxa" w:w="100"/>
              <w:left w:type="dxa" w:w="200"/>
              <w:bottom w:type="dxa" w:w="100"/>
              <w:right w:type="dxa" w:w="200"/>
            </w:tcMar>
          </w:tcPr>
          <w:p>
            <w:pPr>
              <w:spacing w:after="40"/>
            </w:pPr>
            <w:r>
              <w:rPr>
                <w:rFonts w:ascii="Arial" w:cs="Arial" w:eastAsia="Arial" w:hAnsi="Arial"/>
                <w:b/>
                <w:bCs/>
                <w:color w:val="FFFFFF"/>
                <w:sz w:val="22"/>
                <w:szCs w:val="22"/>
              </w:rPr>
              <w:t xml:space="preserve">Data Layer</w:t>
            </w:r>
          </w:p>
          <w:p>
            <w:pPr>
              <w:spacing w:after="0"/>
            </w:pPr>
            <w:r>
              <w:rPr>
                <w:rFonts w:ascii="Arial" w:cs="Arial" w:eastAsia="Arial" w:hAnsi="Arial"/>
                <w:color w:val="FFFFFF"/>
                <w:sz w:val="20"/>
                <w:szCs w:val="20"/>
              </w:rPr>
              <w:t xml:space="preserve">WorkspaceStore (SwiftData)  •  SyncEngine  •  CryptoService (CryptoKit)</w:t>
            </w:r>
          </w:p>
        </w:tc>
      </w:tr>
      <w:tr>
        <w:tc>
          <w:tcPr>
            <w:tcW w:type="dxa" w:w="9360"/>
            <w:tcBorders>
              <w:top w:val="single" w:color="FFFFFF" w:sz="1"/>
              <w:left w:val="single" w:color="FFFFFF" w:sz="1"/>
              <w:bottom w:val="single" w:color="FFFFFF" w:sz="1"/>
              <w:right w:val="single" w:color="FFFFFF" w:sz="1"/>
            </w:tcBorders>
            <w:shd w:fill="1A5276" w:val="clear"/>
            <w:tcMar>
              <w:top w:type="dxa" w:w="100"/>
              <w:left w:type="dxa" w:w="200"/>
              <w:bottom w:type="dxa" w:w="100"/>
              <w:right w:type="dxa" w:w="200"/>
            </w:tcMar>
          </w:tcPr>
          <w:p>
            <w:pPr>
              <w:spacing w:after="40"/>
            </w:pPr>
            <w:r>
              <w:rPr>
                <w:rFonts w:ascii="Arial" w:cs="Arial" w:eastAsia="Arial" w:hAnsi="Arial"/>
                <w:b/>
                <w:bCs/>
                <w:color w:val="FFFFFF"/>
                <w:sz w:val="22"/>
                <w:szCs w:val="22"/>
              </w:rPr>
              <w:t xml:space="preserve">Network</w:t>
            </w:r>
          </w:p>
          <w:p>
            <w:pPr>
              <w:spacing w:after="0"/>
            </w:pPr>
            <w:r>
              <w:rPr>
                <w:rFonts w:ascii="Arial" w:cs="Arial" w:eastAsia="Arial" w:hAnsi="Arial"/>
                <w:color w:val="FFFFFF"/>
                <w:sz w:val="20"/>
                <w:szCs w:val="20"/>
              </w:rPr>
              <w:t xml:space="preserve">SupabaseClient (supabase-swift)  •  Realtime subscriptions</w:t>
            </w:r>
          </w:p>
        </w:tc>
      </w:tr>
    </w:tbl>
    <w:p>
      <w:pPr>
        <w:spacing w:after="200"/>
      </w:pPr>
    </w:p>
    <w:p>
      <w:pPr>
        <w:pStyle w:val="Heading2"/>
        <w:spacing w:after="120" w:before="240"/>
      </w:pPr>
      <w:r>
        <w:rPr>
          <w:rFonts w:ascii="Arial" w:cs="Arial" w:eastAsia="Arial" w:hAnsi="Arial"/>
          <w:b/>
          <w:bCs/>
          <w:color w:val="1B4F72"/>
          <w:sz w:val="28"/>
          <w:szCs w:val="28"/>
        </w:rPr>
        <w:t xml:space="preserve">3.1 Browser Engine (WebViewPool)</w:t>
      </w:r>
    </w:p>
    <w:p>
      <w:pPr>
        <w:spacing w:after="160"/>
      </w:pPr>
      <w:r>
        <w:rPr>
          <w:rFonts w:ascii="Arial" w:cs="Arial" w:eastAsia="Arial" w:hAnsi="Arial"/>
          <w:sz w:val="22"/>
          <w:szCs w:val="22"/>
        </w:rPr>
        <w:t xml:space="preserve">The browser engine manages a pool of WKWebView instances, one per open tab. This is the core of the app — it’s what makes TabFlow a browser rather than a link launcher.</w:t>
      </w:r>
    </w:p>
    <w:p>
      <w:pPr>
        <w:pStyle w:val="ListParagraph"/>
        <w:numPr>
          <w:ilvl w:val="0"/>
          <w:numId w:val="2"/>
        </w:numPr>
        <w:spacing w:after="80"/>
      </w:pPr>
      <w:r>
        <w:rPr>
          <w:rFonts w:ascii="Arial" w:cs="Arial" w:eastAsia="Arial" w:hAnsi="Arial"/>
          <w:b/>
          <w:bCs/>
          <w:sz w:val="22"/>
          <w:szCs w:val="22"/>
        </w:rPr>
        <w:t xml:space="preserve">WebViewPool: </w:t>
      </w:r>
      <w:r>
        <w:rPr>
          <w:rFonts w:ascii="Arial" w:cs="Arial" w:eastAsia="Arial" w:hAnsi="Arial"/>
          <w:sz w:val="22"/>
          <w:szCs w:val="22"/>
        </w:rPr>
        <w:t xml:space="preserve">Manages creation, caching, and teardown of WKWebView instances. Limits active (in-memory) webviews to ~12 on iPhone. Background tabs beyond the limit are suspended — URL and scroll position saved, webview deallocated, recreated on demand.</w:t>
      </w:r>
    </w:p>
    <w:p>
      <w:pPr>
        <w:pStyle w:val="ListParagraph"/>
        <w:numPr>
          <w:ilvl w:val="0"/>
          <w:numId w:val="2"/>
        </w:numPr>
        <w:spacing w:after="80"/>
      </w:pPr>
      <w:r>
        <w:rPr>
          <w:rFonts w:ascii="Arial" w:cs="Arial" w:eastAsia="Arial" w:hAnsi="Arial"/>
          <w:b/>
          <w:bCs/>
          <w:sz w:val="22"/>
          <w:szCs w:val="22"/>
        </w:rPr>
        <w:t xml:space="preserve">TabCoordinator: </w:t>
      </w:r>
      <w:r>
        <w:rPr>
          <w:rFonts w:ascii="Arial" w:cs="Arial" w:eastAsia="Arial" w:hAnsi="Arial"/>
          <w:sz w:val="22"/>
          <w:szCs w:val="22"/>
        </w:rPr>
        <w:t xml:space="preserve">Maps TabFlow tab records to webview instances. Handles tab switching (swap the active WKWebView into the view hierarchy), tab creation, tab closing. Owns the URL index for matching tabs by canonical URL (same logic as the desktop extension).</w:t>
      </w:r>
    </w:p>
    <w:p>
      <w:pPr>
        <w:pStyle w:val="ListParagraph"/>
        <w:numPr>
          <w:ilvl w:val="0"/>
          <w:numId w:val="2"/>
        </w:numPr>
        <w:spacing w:after="80"/>
      </w:pPr>
      <w:r>
        <w:rPr>
          <w:rFonts w:ascii="Arial" w:cs="Arial" w:eastAsia="Arial" w:hAnsi="Arial"/>
          <w:b/>
          <w:bCs/>
          <w:sz w:val="22"/>
          <w:szCs w:val="22"/>
        </w:rPr>
        <w:t xml:space="preserve">NavigationManager: </w:t>
      </w:r>
      <w:r>
        <w:rPr>
          <w:rFonts w:ascii="Arial" w:cs="Arial" w:eastAsia="Arial" w:hAnsi="Arial"/>
          <w:sz w:val="22"/>
          <w:szCs w:val="22"/>
        </w:rPr>
        <w:t xml:space="preserve">Wraps WKNavigationDelegate. Handles page load lifecycle, URL bar updates, SSL indicators, download interception (WKDownloadDelegate), and error pages.</w:t>
      </w:r>
    </w:p>
    <w:p>
      <w:pPr>
        <w:pStyle w:val="ListParagraph"/>
        <w:numPr>
          <w:ilvl w:val="0"/>
          <w:numId w:val="2"/>
        </w:numPr>
        <w:spacing w:after="80"/>
      </w:pPr>
      <w:r>
        <w:rPr>
          <w:rFonts w:ascii="Arial" w:cs="Arial" w:eastAsia="Arial" w:hAnsi="Arial"/>
          <w:b/>
          <w:bCs/>
          <w:sz w:val="22"/>
          <w:szCs w:val="22"/>
        </w:rPr>
        <w:t xml:space="preserve">ScrollTracker: </w:t>
      </w:r>
      <w:r>
        <w:rPr>
          <w:rFonts w:ascii="Arial" w:cs="Arial" w:eastAsia="Arial" w:hAnsi="Arial"/>
          <w:sz w:val="22"/>
          <w:szCs w:val="22"/>
        </w:rPr>
        <w:t xml:space="preserve">Equivalent of the desktop content script. Uses WKWebView’s scrollView.contentOffset observation (KVO or Combine) to capture scroll position. Pushes to Supabase on scroll-end (debounced). On tab activation, queries Supabase for the latest position and calls setContentOffset. No middlemen — Supabase is the only source of truth, same as desktop.</w:t>
      </w:r>
    </w:p>
    <w:p>
      <w:pPr>
        <w:pStyle w:val="Heading2"/>
        <w:spacing w:after="120" w:before="240"/>
      </w:pPr>
      <w:r>
        <w:rPr>
          <w:rFonts w:ascii="Arial" w:cs="Arial" w:eastAsia="Arial" w:hAnsi="Arial"/>
          <w:b/>
          <w:bCs/>
          <w:color w:val="1B4F72"/>
          <w:sz w:val="28"/>
          <w:szCs w:val="28"/>
        </w:rPr>
        <w:t xml:space="preserve">3.2 Data Layer</w:t>
      </w:r>
    </w:p>
    <w:p>
      <w:pPr>
        <w:spacing w:after="160"/>
      </w:pPr>
      <w:r>
        <w:rPr>
          <w:rFonts w:ascii="Arial" w:cs="Arial" w:eastAsia="Arial" w:hAnsi="Arial"/>
          <w:sz w:val="22"/>
          <w:szCs w:val="22"/>
        </w:rPr>
        <w:t xml:space="preserve">Local persistence uses SwiftData (Apple’s modern replacement for Core Data, available iOS 17+). The schema mirrors the desktop extension’s IndexedDB structure.</w:t>
      </w:r>
    </w:p>
    <w:p>
      <w:pPr>
        <w:pStyle w:val="ListParagraph"/>
        <w:numPr>
          <w:ilvl w:val="0"/>
          <w:numId w:val="2"/>
        </w:numPr>
        <w:spacing w:after="80"/>
      </w:pPr>
      <w:r>
        <w:rPr>
          <w:rFonts w:ascii="Arial" w:cs="Arial" w:eastAsia="Arial" w:hAnsi="Arial"/>
          <w:b/>
          <w:bCs/>
          <w:sz w:val="22"/>
          <w:szCs w:val="22"/>
        </w:rPr>
        <w:t xml:space="preserve">Workspace: </w:t>
      </w:r>
      <w:r>
        <w:rPr>
          <w:rFonts w:ascii="Arial" w:cs="Arial" w:eastAsia="Arial" w:hAnsi="Arial"/>
          <w:sz w:val="22"/>
          <w:szCs w:val="22"/>
        </w:rPr>
        <w:t xml:space="preserve">id, name, color, icon, shortName, sortOrder, isActive, createdAt, updatedAt</w:t>
      </w:r>
    </w:p>
    <w:p>
      <w:pPr>
        <w:pStyle w:val="ListParagraph"/>
        <w:numPr>
          <w:ilvl w:val="0"/>
          <w:numId w:val="2"/>
        </w:numPr>
        <w:spacing w:after="80"/>
      </w:pPr>
      <w:r>
        <w:rPr>
          <w:rFonts w:ascii="Arial" w:cs="Arial" w:eastAsia="Arial" w:hAnsi="Arial"/>
          <w:b/>
          <w:bCs/>
          <w:sz w:val="22"/>
          <w:szCs w:val="22"/>
        </w:rPr>
        <w:t xml:space="preserve">Tab: </w:t>
      </w:r>
      <w:r>
        <w:rPr>
          <w:rFonts w:ascii="Arial" w:cs="Arial" w:eastAsia="Arial" w:hAnsi="Arial"/>
          <w:sz w:val="22"/>
          <w:szCs w:val="22"/>
        </w:rPr>
        <w:t xml:space="preserve">id, workspaceId, url, title, faviconUrl, sortOrder, isPinned, scrollX, scrollY, createdAt, updatedAt</w:t>
      </w:r>
    </w:p>
    <w:p>
      <w:pPr>
        <w:pStyle w:val="ListParagraph"/>
        <w:numPr>
          <w:ilvl w:val="0"/>
          <w:numId w:val="2"/>
        </w:numPr>
        <w:spacing w:after="80"/>
      </w:pPr>
      <w:r>
        <w:rPr>
          <w:rFonts w:ascii="Arial" w:cs="Arial" w:eastAsia="Arial" w:hAnsi="Arial"/>
          <w:b/>
          <w:bCs/>
          <w:sz w:val="22"/>
          <w:szCs w:val="22"/>
        </w:rPr>
        <w:t xml:space="preserve">DeletedWorkspace: </w:t>
      </w:r>
      <w:r>
        <w:rPr>
          <w:rFonts w:ascii="Arial" w:cs="Arial" w:eastAsia="Arial" w:hAnsi="Arial"/>
          <w:sz w:val="22"/>
          <w:szCs w:val="22"/>
        </w:rPr>
        <w:t xml:space="preserve">Same as desktop — archived workspace + tab snapshot, 90-day retention</w:t>
      </w:r>
    </w:p>
    <w:p>
      <w:pPr>
        <w:spacing w:after="160"/>
      </w:pPr>
      <w:r>
        <w:rPr>
          <w:rFonts w:ascii="Arial" w:cs="Arial" w:eastAsia="Arial" w:hAnsi="Arial"/>
          <w:sz w:val="22"/>
          <w:szCs w:val="22"/>
        </w:rPr>
        <w:t xml:space="preserve">Tab IDs use the same deterministic scheme as desktop: tab-&lt;16hex&gt; from SHA256(workspaceId | canonicalUrl | firstSeenAt). This ensures the same tab on desktop and mobile produces the same Supabase row ID.</w:t>
      </w:r>
    </w:p>
    <w:p>
      <w:pPr>
        <w:pStyle w:val="Heading2"/>
        <w:spacing w:after="120" w:before="240"/>
      </w:pPr>
      <w:r>
        <w:rPr>
          <w:rFonts w:ascii="Arial" w:cs="Arial" w:eastAsia="Arial" w:hAnsi="Arial"/>
          <w:b/>
          <w:bCs/>
          <w:color w:val="1B4F72"/>
          <w:sz w:val="28"/>
          <w:szCs w:val="28"/>
        </w:rPr>
        <w:t xml:space="preserve">3.3 Sync Engine</w:t>
      </w:r>
    </w:p>
    <w:p>
      <w:pPr>
        <w:spacing w:after="160"/>
      </w:pPr>
      <w:r>
        <w:rPr>
          <w:rFonts w:ascii="Arial" w:cs="Arial" w:eastAsia="Arial" w:hAnsi="Arial"/>
          <w:sz w:val="22"/>
          <w:szCs w:val="22"/>
        </w:rPr>
        <w:t xml:space="preserve">The sync engine is a Swift rewrite of SupabaseSyncClient.ts. It connects to the user’s Supabase project using supabase-swift and follows the same multi-device model.</w:t>
      </w:r>
    </w:p>
    <w:p>
      <w:pPr>
        <w:pStyle w:val="ListParagraph"/>
        <w:numPr>
          <w:ilvl w:val="0"/>
          <w:numId w:val="2"/>
        </w:numPr>
        <w:spacing w:after="80"/>
      </w:pPr>
      <w:r>
        <w:rPr>
          <w:rFonts w:ascii="Arial" w:cs="Arial" w:eastAsia="Arial" w:hAnsi="Arial"/>
          <w:b/>
          <w:bCs/>
          <w:sz w:val="22"/>
          <w:szCs w:val="22"/>
        </w:rPr>
        <w:t xml:space="preserve">Active device protocol: </w:t>
      </w:r>
      <w:r>
        <w:rPr>
          <w:rFonts w:ascii="Arial" w:cs="Arial" w:eastAsia="Arial" w:hAnsi="Arial"/>
          <w:sz w:val="22"/>
          <w:szCs w:val="22"/>
        </w:rPr>
        <w:t xml:space="preserve">Same as desktop. One device pushes at a time. iOS app participates in the active_devices table with heartbeat. “Resume Working Here” modal on launch if another device is active.</w:t>
      </w:r>
    </w:p>
    <w:p>
      <w:pPr>
        <w:pStyle w:val="ListParagraph"/>
        <w:numPr>
          <w:ilvl w:val="0"/>
          <w:numId w:val="2"/>
        </w:numPr>
        <w:spacing w:after="80"/>
      </w:pPr>
      <w:r>
        <w:rPr>
          <w:rFonts w:ascii="Arial" w:cs="Arial" w:eastAsia="Arial" w:hAnsi="Arial"/>
          <w:b/>
          <w:bCs/>
          <w:sz w:val="22"/>
          <w:szCs w:val="22"/>
        </w:rPr>
        <w:t xml:space="preserve">Push: </w:t>
      </w:r>
      <w:r>
        <w:rPr>
          <w:rFonts w:ascii="Arial" w:cs="Arial" w:eastAsia="Arial" w:hAnsi="Arial"/>
          <w:sz w:val="22"/>
          <w:szCs w:val="22"/>
        </w:rPr>
        <w:t xml:space="preserve">On workspace/tab changes, encrypt and upsert to Supabase. Scroll pushes bypass the isActiveDevice gate (same as desktop — scroll is safe from any device).</w:t>
      </w:r>
    </w:p>
    <w:p>
      <w:pPr>
        <w:pStyle w:val="ListParagraph"/>
        <w:numPr>
          <w:ilvl w:val="0"/>
          <w:numId w:val="2"/>
        </w:numPr>
        <w:spacing w:after="80"/>
      </w:pPr>
      <w:r>
        <w:rPr>
          <w:rFonts w:ascii="Arial" w:cs="Arial" w:eastAsia="Arial" w:hAnsi="Arial"/>
          <w:b/>
          <w:bCs/>
          <w:sz w:val="22"/>
          <w:szCs w:val="22"/>
        </w:rPr>
        <w:t xml:space="preserve">Pull: </w:t>
      </w:r>
      <w:r>
        <w:rPr>
          <w:rFonts w:ascii="Arial" w:cs="Arial" w:eastAsia="Arial" w:hAnsi="Arial"/>
          <w:sz w:val="22"/>
          <w:szCs w:val="22"/>
        </w:rPr>
        <w:t xml:space="preserve">On claim, destructive pull — clear local SwiftData, pull all from Supabase, decrypt, save locally, then open the active workspace’s tabs in the WebViewPool.</w:t>
      </w:r>
    </w:p>
    <w:p>
      <w:pPr>
        <w:pStyle w:val="ListParagraph"/>
        <w:numPr>
          <w:ilvl w:val="0"/>
          <w:numId w:val="2"/>
        </w:numPr>
        <w:spacing w:after="80"/>
      </w:pPr>
      <w:r>
        <w:rPr>
          <w:rFonts w:ascii="Arial" w:cs="Arial" w:eastAsia="Arial" w:hAnsi="Arial"/>
          <w:b/>
          <w:bCs/>
          <w:sz w:val="22"/>
          <w:szCs w:val="22"/>
        </w:rPr>
        <w:t xml:space="preserve">Encryption: </w:t>
      </w:r>
      <w:r>
        <w:rPr>
          <w:rFonts w:ascii="Arial" w:cs="Arial" w:eastAsia="Arial" w:hAnsi="Arial"/>
          <w:sz w:val="22"/>
          <w:szCs w:val="22"/>
        </w:rPr>
        <w:t xml:space="preserve">AES-GCM via CryptoKit. Same passphrase-derived key scheme (PBKDF2 + salt from user_settings). Canary verification on sign-in. Fully interoperable with the desktop extension’s WebCrypto implementation.</w:t>
      </w:r>
    </w:p>
    <w:p>
      <w:pPr>
        <w:pStyle w:val="Heading2"/>
        <w:spacing w:after="120" w:before="240"/>
      </w:pPr>
      <w:r>
        <w:rPr>
          <w:rFonts w:ascii="Arial" w:cs="Arial" w:eastAsia="Arial" w:hAnsi="Arial"/>
          <w:b/>
          <w:bCs/>
          <w:color w:val="1B4F72"/>
          <w:sz w:val="28"/>
          <w:szCs w:val="28"/>
        </w:rPr>
        <w:t xml:space="preserve">3.4 UI Components</w:t>
      </w:r>
    </w:p>
    <w:p>
      <w:pPr>
        <w:spacing w:after="160"/>
      </w:pPr>
      <w:r>
        <w:rPr>
          <w:rFonts w:ascii="Arial" w:cs="Arial" w:eastAsia="Arial" w:hAnsi="Arial"/>
          <w:sz w:val="22"/>
          <w:szCs w:val="22"/>
        </w:rPr>
        <w:t xml:space="preserve">iPhone-first layout optimized for one-handed use.</w:t>
      </w:r>
    </w:p>
    <w:p>
      <w:pPr>
        <w:pStyle w:val="ListParagraph"/>
        <w:numPr>
          <w:ilvl w:val="0"/>
          <w:numId w:val="2"/>
        </w:numPr>
        <w:spacing w:after="80"/>
      </w:pPr>
      <w:r>
        <w:rPr>
          <w:rFonts w:ascii="Arial" w:cs="Arial" w:eastAsia="Arial" w:hAnsi="Arial"/>
          <w:b/>
          <w:bCs/>
          <w:sz w:val="22"/>
          <w:szCs w:val="22"/>
        </w:rPr>
        <w:t xml:space="preserve">BrowserView: </w:t>
      </w:r>
      <w:r>
        <w:rPr>
          <w:rFonts w:ascii="Arial" w:cs="Arial" w:eastAsia="Arial" w:hAnsi="Arial"/>
          <w:sz w:val="22"/>
          <w:szCs w:val="22"/>
        </w:rPr>
        <w:t xml:space="preserve">Main screen. WKWebView fills the viewport. Address bar at bottom (reachable with thumb, like Safari). Swipe left/right for back/forward. Tab strip or grid accessible via button.</w:t>
      </w:r>
    </w:p>
    <w:p>
      <w:pPr>
        <w:pStyle w:val="ListParagraph"/>
        <w:numPr>
          <w:ilvl w:val="0"/>
          <w:numId w:val="2"/>
        </w:numPr>
        <w:spacing w:after="80"/>
      </w:pPr>
      <w:r>
        <w:rPr>
          <w:rFonts w:ascii="Arial" w:cs="Arial" w:eastAsia="Arial" w:hAnsi="Arial"/>
          <w:b/>
          <w:bCs/>
          <w:sz w:val="22"/>
          <w:szCs w:val="22"/>
        </w:rPr>
        <w:t xml:space="preserve">WorkspaceSidebar: </w:t>
      </w:r>
      <w:r>
        <w:rPr>
          <w:rFonts w:ascii="Arial" w:cs="Arial" w:eastAsia="Arial" w:hAnsi="Arial"/>
          <w:sz w:val="22"/>
          <w:szCs w:val="22"/>
        </w:rPr>
        <w:t xml:space="preserve">Sheet that slides up from the bottom. Shows workspace list with color indicators. Tap to switch workspace (closes current tabs in the pool, opens the new workspace’s tabs).</w:t>
      </w:r>
    </w:p>
    <w:p>
      <w:pPr>
        <w:pStyle w:val="ListParagraph"/>
        <w:numPr>
          <w:ilvl w:val="0"/>
          <w:numId w:val="2"/>
        </w:numPr>
        <w:spacing w:after="80"/>
      </w:pPr>
      <w:r>
        <w:rPr>
          <w:rFonts w:ascii="Arial" w:cs="Arial" w:eastAsia="Arial" w:hAnsi="Arial"/>
          <w:b/>
          <w:bCs/>
          <w:sz w:val="22"/>
          <w:szCs w:val="22"/>
        </w:rPr>
        <w:t xml:space="preserve">TabGrid: </w:t>
      </w:r>
      <w:r>
        <w:rPr>
          <w:rFonts w:ascii="Arial" w:cs="Arial" w:eastAsia="Arial" w:hAnsi="Arial"/>
          <w:sz w:val="22"/>
          <w:szCs w:val="22"/>
        </w:rPr>
        <w:t xml:space="preserve">Grid of tab thumbnails for the current workspace. Long-press to reorder or close. Matches the desktop new-tab-page tile layout. Uses WKWebView.takeSnapshot() for thumbnails.</w:t>
      </w:r>
    </w:p>
    <w:p>
      <w:pPr>
        <w:pStyle w:val="ListParagraph"/>
        <w:numPr>
          <w:ilvl w:val="0"/>
          <w:numId w:val="2"/>
        </w:numPr>
        <w:spacing w:after="80"/>
      </w:pPr>
      <w:r>
        <w:rPr>
          <w:rFonts w:ascii="Arial" w:cs="Arial" w:eastAsia="Arial" w:hAnsi="Arial"/>
          <w:b/>
          <w:bCs/>
          <w:sz w:val="22"/>
          <w:szCs w:val="22"/>
        </w:rPr>
        <w:t xml:space="preserve">AddressBar: </w:t>
      </w:r>
      <w:r>
        <w:rPr>
          <w:rFonts w:ascii="Arial" w:cs="Arial" w:eastAsia="Arial" w:hAnsi="Arial"/>
          <w:sz w:val="22"/>
          <w:szCs w:val="22"/>
        </w:rPr>
        <w:t xml:space="preserve">Bottom-positioned. Shows current URL (truncated to domain). Tap to expand into a full text field with autocomplete. Share button, reader mode toggle.</w:t>
      </w:r>
    </w:p>
    <w:p>
      <w:pPr>
        <w:pStyle w:val="ListParagraph"/>
        <w:numPr>
          <w:ilvl w:val="0"/>
          <w:numId w:val="2"/>
        </w:numPr>
        <w:spacing w:after="80"/>
      </w:pPr>
      <w:r>
        <w:rPr>
          <w:rFonts w:ascii="Arial" w:cs="Arial" w:eastAsia="Arial" w:hAnsi="Arial"/>
          <w:b/>
          <w:bCs/>
          <w:sz w:val="22"/>
          <w:szCs w:val="22"/>
        </w:rPr>
        <w:t xml:space="preserve">SetupWizard: </w:t>
      </w:r>
      <w:r>
        <w:rPr>
          <w:rFonts w:ascii="Arial" w:cs="Arial" w:eastAsia="Arial" w:hAnsi="Arial"/>
          <w:sz w:val="22"/>
          <w:szCs w:val="22"/>
        </w:rPr>
        <w:t xml:space="preserve">Same three paths as desktop — skip (local only), existing Supabase account, new Supabase user. Credential entry + connection test + passphrase.</w:t>
      </w:r>
    </w:p>
    <w:p>
      <w:r>
        <w:br w:type="page"/>
      </w:r>
    </w:p>
    <w:p>
      <w:pPr>
        <w:pStyle w:val="Heading1"/>
        <w:spacing w:after="120" w:before="360"/>
      </w:pPr>
      <w:r>
        <w:rPr>
          <w:rFonts w:ascii="Arial" w:cs="Arial" w:eastAsia="Arial" w:hAnsi="Arial"/>
          <w:b/>
          <w:bCs/>
          <w:color w:val="1B4F72"/>
          <w:sz w:val="32"/>
          <w:szCs w:val="32"/>
        </w:rPr>
        <w:t xml:space="preserve">4. Key Differences from Desktop</w:t>
      </w:r>
    </w:p>
    <w:p>
      <w:pPr>
        <w:pStyle w:val="Heading2"/>
        <w:spacing w:after="120" w:before="240"/>
      </w:pPr>
      <w:r>
        <w:rPr>
          <w:rFonts w:ascii="Arial" w:cs="Arial" w:eastAsia="Arial" w:hAnsi="Arial"/>
          <w:b/>
          <w:bCs/>
          <w:color w:val="1B4F72"/>
          <w:sz w:val="28"/>
          <w:szCs w:val="28"/>
        </w:rPr>
        <w:t xml:space="preserve">4.1 TabFlow IS the browser</w:t>
      </w:r>
    </w:p>
    <w:p>
      <w:pPr>
        <w:spacing w:after="160"/>
      </w:pPr>
      <w:r>
        <w:rPr>
          <w:rFonts w:ascii="Arial" w:cs="Arial" w:eastAsia="Arial" w:hAnsi="Arial"/>
          <w:sz w:val="22"/>
          <w:szCs w:val="22"/>
        </w:rPr>
        <w:t xml:space="preserve">On desktop, TabFlow is a browser extension that organizes tabs inside Chrome/Firefox. On iOS, TabFlow IS the browser. There’s no host browser — the app owns the entire browsing experience. This means:</w:t>
      </w:r>
    </w:p>
    <w:p>
      <w:pPr>
        <w:pStyle w:val="ListParagraph"/>
        <w:numPr>
          <w:ilvl w:val="0"/>
          <w:numId w:val="2"/>
        </w:numPr>
        <w:spacing w:after="80"/>
      </w:pPr>
      <w:r>
        <w:rPr>
          <w:rFonts w:ascii="Arial" w:cs="Arial" w:eastAsia="Arial" w:hAnsi="Arial"/>
          <w:sz w:val="22"/>
          <w:szCs w:val="22"/>
        </w:rPr>
        <w:t xml:space="preserve">No content scripts — scroll tracking uses native WKWebView KVO instead of injected JavaScript</w:t>
      </w:r>
    </w:p>
    <w:p>
      <w:pPr>
        <w:pStyle w:val="ListParagraph"/>
        <w:numPr>
          <w:ilvl w:val="0"/>
          <w:numId w:val="2"/>
        </w:numPr>
        <w:spacing w:after="80"/>
      </w:pPr>
      <w:r>
        <w:rPr>
          <w:rFonts w:ascii="Arial" w:cs="Arial" w:eastAsia="Arial" w:hAnsi="Arial"/>
          <w:sz w:val="22"/>
          <w:szCs w:val="22"/>
        </w:rPr>
        <w:t xml:space="preserve">No message passing — the WebViewPool, sync engine, and UI all live in the same process</w:t>
      </w:r>
    </w:p>
    <w:p>
      <w:pPr>
        <w:pStyle w:val="ListParagraph"/>
        <w:numPr>
          <w:ilvl w:val="0"/>
          <w:numId w:val="2"/>
        </w:numPr>
        <w:spacing w:after="80"/>
      </w:pPr>
      <w:r>
        <w:rPr>
          <w:rFonts w:ascii="Arial" w:cs="Arial" w:eastAsia="Arial" w:hAnsi="Arial"/>
          <w:sz w:val="22"/>
          <w:szCs w:val="22"/>
        </w:rPr>
        <w:t xml:space="preserve">No manifest.json — capabilities are defined in Info.plist and Xcode project settings</w:t>
      </w:r>
    </w:p>
    <w:p>
      <w:pPr>
        <w:pStyle w:val="ListParagraph"/>
        <w:numPr>
          <w:ilvl w:val="0"/>
          <w:numId w:val="2"/>
        </w:numPr>
        <w:spacing w:after="80"/>
      </w:pPr>
      <w:r>
        <w:rPr>
          <w:rFonts w:ascii="Arial" w:cs="Arial" w:eastAsia="Arial" w:hAnsi="Arial"/>
          <w:sz w:val="22"/>
          <w:szCs w:val="22"/>
        </w:rPr>
        <w:t xml:space="preserve">No suspended.html — background tabs are deallocated from memory and recreated from URL + scroll position on demand</w:t>
      </w:r>
    </w:p>
    <w:p>
      <w:pPr>
        <w:pStyle w:val="Heading2"/>
        <w:spacing w:after="120" w:before="240"/>
      </w:pPr>
      <w:r>
        <w:rPr>
          <w:rFonts w:ascii="Arial" w:cs="Arial" w:eastAsia="Arial" w:hAnsi="Arial"/>
          <w:b/>
          <w:bCs/>
          <w:color w:val="1B4F72"/>
          <w:sz w:val="28"/>
          <w:szCs w:val="28"/>
        </w:rPr>
        <w:t xml:space="preserve">4.2 Tab lifecycle</w:t>
      </w:r>
    </w:p>
    <w:p>
      <w:pPr>
        <w:spacing w:after="160"/>
      </w:pPr>
      <w:r>
        <w:rPr>
          <w:rFonts w:ascii="Arial" w:cs="Arial" w:eastAsia="Arial" w:hAnsi="Arial"/>
          <w:sz w:val="22"/>
          <w:szCs w:val="22"/>
        </w:rPr>
        <w:t xml:space="preserve">Desktop tabs exist in Chrome’s process and TabFlow tracks them via event listeners. On iOS, TabFlow owns the WKWebView lifecycle directly:</w:t>
      </w:r>
    </w:p>
    <w:p>
      <w:pPr>
        <w:pStyle w:val="ListParagraph"/>
        <w:numPr>
          <w:ilvl w:val="0"/>
          <w:numId w:val="2"/>
        </w:numPr>
        <w:spacing w:after="80"/>
      </w:pPr>
      <w:r>
        <w:rPr>
          <w:rFonts w:ascii="Arial" w:cs="Arial" w:eastAsia="Arial" w:hAnsi="Arial"/>
          <w:sz w:val="22"/>
          <w:szCs w:val="22"/>
        </w:rPr>
        <w:t xml:space="preserve">Creating a tab = allocating a WKWebView + loading the URL</w:t>
      </w:r>
    </w:p>
    <w:p>
      <w:pPr>
        <w:pStyle w:val="ListParagraph"/>
        <w:numPr>
          <w:ilvl w:val="0"/>
          <w:numId w:val="2"/>
        </w:numPr>
        <w:spacing w:after="80"/>
      </w:pPr>
      <w:r>
        <w:rPr>
          <w:rFonts w:ascii="Arial" w:cs="Arial" w:eastAsia="Arial" w:hAnsi="Arial"/>
          <w:sz w:val="22"/>
          <w:szCs w:val="22"/>
        </w:rPr>
        <w:t xml:space="preserve">Switching tabs = swapping which WKWebView is in the view hierarchy</w:t>
      </w:r>
    </w:p>
    <w:p>
      <w:pPr>
        <w:pStyle w:val="ListParagraph"/>
        <w:numPr>
          <w:ilvl w:val="0"/>
          <w:numId w:val="2"/>
        </w:numPr>
        <w:spacing w:after="80"/>
      </w:pPr>
      <w:r>
        <w:rPr>
          <w:rFonts w:ascii="Arial" w:cs="Arial" w:eastAsia="Arial" w:hAnsi="Arial"/>
          <w:sz w:val="22"/>
          <w:szCs w:val="22"/>
        </w:rPr>
        <w:t xml:space="preserve">Closing a tab = deallocating the WKWebView and removing the tab record</w:t>
      </w:r>
    </w:p>
    <w:p>
      <w:pPr>
        <w:pStyle w:val="ListParagraph"/>
        <w:numPr>
          <w:ilvl w:val="0"/>
          <w:numId w:val="2"/>
        </w:numPr>
        <w:spacing w:after="80"/>
      </w:pPr>
      <w:r>
        <w:rPr>
          <w:rFonts w:ascii="Arial" w:cs="Arial" w:eastAsia="Arial" w:hAnsi="Arial"/>
          <w:sz w:val="22"/>
          <w:szCs w:val="22"/>
        </w:rPr>
        <w:t xml:space="preserve">Memory pressure = suspending background webviews (save state, dealloc, recreate later)</w:t>
      </w:r>
    </w:p>
    <w:p>
      <w:pPr>
        <w:pStyle w:val="Heading2"/>
        <w:spacing w:after="120" w:before="240"/>
      </w:pPr>
      <w:r>
        <w:rPr>
          <w:rFonts w:ascii="Arial" w:cs="Arial" w:eastAsia="Arial" w:hAnsi="Arial"/>
          <w:b/>
          <w:bCs/>
          <w:color w:val="1B4F72"/>
          <w:sz w:val="28"/>
          <w:szCs w:val="28"/>
        </w:rPr>
        <w:t xml:space="preserve">4.3 No extension permissions needed</w:t>
      </w:r>
    </w:p>
    <w:p>
      <w:pPr>
        <w:spacing w:after="160"/>
      </w:pPr>
      <w:r>
        <w:rPr>
          <w:rFonts w:ascii="Arial" w:cs="Arial" w:eastAsia="Arial" w:hAnsi="Arial"/>
          <w:sz w:val="22"/>
          <w:szCs w:val="22"/>
        </w:rPr>
        <w:t xml:space="preserve">The &lt;all_urls&gt; host permission that triggers Chrome Web Store warnings is not an issue. As a standalone app, TabFlow can load any URL in its WKWebView without permission prompts. Content blockers, if added later, use a separate App Extension target.</w:t>
      </w:r>
    </w:p>
    <w:p>
      <w:pPr>
        <w:pStyle w:val="Heading1"/>
        <w:spacing w:after="120" w:before="360"/>
      </w:pPr>
      <w:r>
        <w:rPr>
          <w:rFonts w:ascii="Arial" w:cs="Arial" w:eastAsia="Arial" w:hAnsi="Arial"/>
          <w:b/>
          <w:bCs/>
          <w:color w:val="1B4F72"/>
          <w:sz w:val="32"/>
          <w:szCs w:val="32"/>
        </w:rPr>
        <w:t xml:space="preserve">5. Development Roadmap</w:t>
      </w:r>
    </w:p>
    <w:p>
      <w:pPr>
        <w:spacing w:after="160"/>
      </w:pPr>
      <w:r>
        <w:rPr>
          <w:rFonts w:ascii="Arial" w:cs="Arial" w:eastAsia="Arial" w:hAnsi="Arial"/>
          <w:sz w:val="22"/>
          <w:szCs w:val="22"/>
        </w:rPr>
        <w:t xml:space="preserve">Four phases, building from a minimal browser to full feature parity with the desktop extension.</w:t>
      </w:r>
    </w:p>
    <w:p>
      <w:pPr>
        <w:pStyle w:val="Heading2"/>
        <w:spacing w:after="120" w:before="240"/>
      </w:pPr>
      <w:r>
        <w:rPr>
          <w:rFonts w:ascii="Arial" w:cs="Arial" w:eastAsia="Arial" w:hAnsi="Arial"/>
          <w:b/>
          <w:bCs/>
          <w:color w:val="1B4F72"/>
          <w:sz w:val="28"/>
          <w:szCs w:val="28"/>
        </w:rPr>
        <w:t xml:space="preserve">Phase 1: Minimal Browser (Weeks 1–4)</w:t>
      </w:r>
    </w:p>
    <w:p>
      <w:pPr>
        <w:spacing w:after="160"/>
        <w:rPr>
          <w:i/>
          <w:iCs/>
          <w:color w:val="7F8C8D"/>
        </w:rPr>
      </w:pPr>
      <w:r>
        <w:rPr>
          <w:rFonts w:ascii="Arial" w:cs="Arial" w:eastAsia="Arial" w:hAnsi="Arial"/>
          <w:i/>
          <w:iCs/>
          <w:color w:val="7F8C8D"/>
          <w:sz w:val="22"/>
          <w:szCs w:val="22"/>
        </w:rPr>
        <w:t xml:space="preserve">Get a working browser app on the phone. No sync, no workspaces yet.</w:t>
      </w:r>
    </w:p>
    <w:p>
      <w:pPr>
        <w:pStyle w:val="ListParagraph"/>
        <w:numPr>
          <w:ilvl w:val="0"/>
          <w:numId w:val="3"/>
        </w:numPr>
        <w:spacing w:after="80"/>
      </w:pPr>
      <w:r>
        <w:rPr>
          <w:rFonts w:ascii="Arial" w:cs="Arial" w:eastAsia="Arial" w:hAnsi="Arial"/>
          <w:sz w:val="22"/>
          <w:szCs w:val="22"/>
        </w:rPr>
        <w:t xml:space="preserve">Xcode project setup, SwiftUI app scaffold</w:t>
      </w:r>
    </w:p>
    <w:p>
      <w:pPr>
        <w:pStyle w:val="ListParagraph"/>
        <w:numPr>
          <w:ilvl w:val="0"/>
          <w:numId w:val="3"/>
        </w:numPr>
        <w:spacing w:after="80"/>
      </w:pPr>
      <w:r>
        <w:rPr>
          <w:rFonts w:ascii="Arial" w:cs="Arial" w:eastAsia="Arial" w:hAnsi="Arial"/>
          <w:sz w:val="22"/>
          <w:szCs w:val="22"/>
        </w:rPr>
        <w:t xml:space="preserve">Single WKWebView with address bar (bottom-positioned), back/forward/reload</w:t>
      </w:r>
    </w:p>
    <w:p>
      <w:pPr>
        <w:pStyle w:val="ListParagraph"/>
        <w:numPr>
          <w:ilvl w:val="0"/>
          <w:numId w:val="3"/>
        </w:numPr>
        <w:spacing w:after="80"/>
      </w:pPr>
      <w:r>
        <w:rPr>
          <w:rFonts w:ascii="Arial" w:cs="Arial" w:eastAsia="Arial" w:hAnsi="Arial"/>
          <w:sz w:val="22"/>
          <w:szCs w:val="22"/>
        </w:rPr>
        <w:t xml:space="preserve">WebViewPool — multiple tabs, tab switching, tab grid view</w:t>
      </w:r>
    </w:p>
    <w:p>
      <w:pPr>
        <w:pStyle w:val="ListParagraph"/>
        <w:numPr>
          <w:ilvl w:val="0"/>
          <w:numId w:val="3"/>
        </w:numPr>
        <w:spacing w:after="80"/>
      </w:pPr>
      <w:r>
        <w:rPr>
          <w:rFonts w:ascii="Arial" w:cs="Arial" w:eastAsia="Arial" w:hAnsi="Arial"/>
          <w:sz w:val="22"/>
          <w:szCs w:val="22"/>
        </w:rPr>
        <w:t xml:space="preserve">SwiftData models (Workspace, Tab) — local persistence only</w:t>
      </w:r>
    </w:p>
    <w:p>
      <w:pPr>
        <w:pStyle w:val="ListParagraph"/>
        <w:numPr>
          <w:ilvl w:val="0"/>
          <w:numId w:val="3"/>
        </w:numPr>
        <w:spacing w:after="80"/>
      </w:pPr>
      <w:r>
        <w:rPr>
          <w:rFonts w:ascii="Arial" w:cs="Arial" w:eastAsia="Arial" w:hAnsi="Arial"/>
          <w:sz w:val="22"/>
          <w:szCs w:val="22"/>
        </w:rPr>
        <w:t xml:space="preserve">Basic workspace UI — create workspace, switch workspace, move tab between workspaces</w:t>
      </w:r>
    </w:p>
    <w:p>
      <w:pPr>
        <w:pStyle w:val="ListParagraph"/>
        <w:numPr>
          <w:ilvl w:val="0"/>
          <w:numId w:val="3"/>
        </w:numPr>
        <w:spacing w:after="80"/>
      </w:pPr>
      <w:r>
        <w:rPr>
          <w:rFonts w:ascii="Arial" w:cs="Arial" w:eastAsia="Arial" w:hAnsi="Arial"/>
          <w:sz w:val="22"/>
          <w:szCs w:val="22"/>
        </w:rPr>
        <w:t xml:space="preserve">NavigationDelegate for URL bar updates, error pages, SSL indicator</w:t>
      </w:r>
    </w:p>
    <w:p>
      <w:pPr>
        <w:spacing w:after="160"/>
      </w:pPr>
      <w:r>
        <w:rPr>
          <w:rFonts w:ascii="Arial" w:cs="Arial" w:eastAsia="Arial" w:hAnsi="Arial"/>
          <w:b/>
          <w:bCs/>
          <w:sz w:val="22"/>
          <w:szCs w:val="22"/>
        </w:rPr>
        <w:t xml:space="preserve">Milestone: </w:t>
      </w:r>
      <w:r>
        <w:rPr>
          <w:rFonts w:ascii="Arial" w:cs="Arial" w:eastAsia="Arial" w:hAnsi="Arial"/>
          <w:sz w:val="22"/>
          <w:szCs w:val="22"/>
        </w:rPr>
        <w:t xml:space="preserve">A usable browser you can daily-drive on your phone, with tabs organized into workspaces. No cloud yet.</w:t>
      </w:r>
    </w:p>
    <w:p>
      <w:pPr>
        <w:pStyle w:val="Heading2"/>
        <w:spacing w:after="120" w:before="240"/>
      </w:pPr>
      <w:r>
        <w:rPr>
          <w:rFonts w:ascii="Arial" w:cs="Arial" w:eastAsia="Arial" w:hAnsi="Arial"/>
          <w:b/>
          <w:bCs/>
          <w:color w:val="1B4F72"/>
          <w:sz w:val="28"/>
          <w:szCs w:val="28"/>
        </w:rPr>
        <w:t xml:space="preserve">Phase 2: Supabase Sync (Weeks 5–8)</w:t>
      </w:r>
    </w:p>
    <w:p>
      <w:pPr>
        <w:spacing w:after="160"/>
        <w:rPr>
          <w:i/>
          <w:iCs/>
          <w:color w:val="7F8C8D"/>
        </w:rPr>
      </w:pPr>
      <w:r>
        <w:rPr>
          <w:rFonts w:ascii="Arial" w:cs="Arial" w:eastAsia="Arial" w:hAnsi="Arial"/>
          <w:i/>
          <w:iCs/>
          <w:color w:val="7F8C8D"/>
          <w:sz w:val="22"/>
          <w:szCs w:val="22"/>
        </w:rPr>
        <w:t xml:space="preserve">Connect to the same Supabase backend as the desktop extension.</w:t>
      </w:r>
    </w:p>
    <w:p>
      <w:pPr>
        <w:pStyle w:val="ListParagraph"/>
        <w:numPr>
          <w:ilvl w:val="0"/>
          <w:numId w:val="4"/>
        </w:numPr>
        <w:spacing w:after="80"/>
      </w:pPr>
      <w:r>
        <w:rPr>
          <w:rFonts w:ascii="Arial" w:cs="Arial" w:eastAsia="Arial" w:hAnsi="Arial"/>
          <w:sz w:val="22"/>
          <w:szCs w:val="22"/>
        </w:rPr>
        <w:t xml:space="preserve">SetupWizard — Supabase URL + API key + passphrase entry</w:t>
      </w:r>
    </w:p>
    <w:p>
      <w:pPr>
        <w:pStyle w:val="ListParagraph"/>
        <w:numPr>
          <w:ilvl w:val="0"/>
          <w:numId w:val="4"/>
        </w:numPr>
        <w:spacing w:after="80"/>
      </w:pPr>
      <w:r>
        <w:rPr>
          <w:rFonts w:ascii="Arial" w:cs="Arial" w:eastAsia="Arial" w:hAnsi="Arial"/>
          <w:sz w:val="22"/>
          <w:szCs w:val="22"/>
        </w:rPr>
        <w:t xml:space="preserve">CryptoService — AES-GCM encrypt/decrypt via CryptoKit, PBKDF2 key derivation, canary verification</w:t>
      </w:r>
    </w:p>
    <w:p>
      <w:pPr>
        <w:pStyle w:val="ListParagraph"/>
        <w:numPr>
          <w:ilvl w:val="0"/>
          <w:numId w:val="4"/>
        </w:numPr>
        <w:spacing w:after="80"/>
      </w:pPr>
      <w:r>
        <w:rPr>
          <w:rFonts w:ascii="Arial" w:cs="Arial" w:eastAsia="Arial" w:hAnsi="Arial"/>
          <w:sz w:val="22"/>
          <w:szCs w:val="22"/>
        </w:rPr>
        <w:t xml:space="preserve">SyncEngine — push workspaces/tabs to Supabase, pull on claim, active-device heartbeat</w:t>
      </w:r>
    </w:p>
    <w:p>
      <w:pPr>
        <w:pStyle w:val="ListParagraph"/>
        <w:numPr>
          <w:ilvl w:val="0"/>
          <w:numId w:val="4"/>
        </w:numPr>
        <w:spacing w:after="80"/>
      </w:pPr>
      <w:r>
        <w:rPr>
          <w:rFonts w:ascii="Arial" w:cs="Arial" w:eastAsia="Arial" w:hAnsi="Arial"/>
          <w:sz w:val="22"/>
          <w:szCs w:val="22"/>
        </w:rPr>
        <w:t xml:space="preserve">Deterministic tab ID generation (SHA256, matching desktop scheme)</w:t>
      </w:r>
    </w:p>
    <w:p>
      <w:pPr>
        <w:pStyle w:val="ListParagraph"/>
        <w:numPr>
          <w:ilvl w:val="0"/>
          <w:numId w:val="4"/>
        </w:numPr>
        <w:spacing w:after="80"/>
      </w:pPr>
      <w:r>
        <w:rPr>
          <w:rFonts w:ascii="Arial" w:cs="Arial" w:eastAsia="Arial" w:hAnsi="Arial"/>
          <w:sz w:val="22"/>
          <w:szCs w:val="22"/>
        </w:rPr>
        <w:t xml:space="preserve">“Resume Working Here” flow — destructive pull + recreate tabs in WebViewPool</w:t>
      </w:r>
    </w:p>
    <w:p>
      <w:pPr>
        <w:pStyle w:val="ListParagraph"/>
        <w:numPr>
          <w:ilvl w:val="0"/>
          <w:numId w:val="4"/>
        </w:numPr>
        <w:spacing w:after="80"/>
      </w:pPr>
      <w:r>
        <w:rPr>
          <w:rFonts w:ascii="Arial" w:cs="Arial" w:eastAsia="Arial" w:hAnsi="Arial"/>
          <w:sz w:val="22"/>
          <w:szCs w:val="22"/>
        </w:rPr>
        <w:t xml:space="preserve">Scroll position sync — KVO on WKWebView.scrollView.contentOffset, push to Supabase, restore on tab activation</w:t>
      </w:r>
    </w:p>
    <w:p>
      <w:pPr>
        <w:spacing w:after="160"/>
      </w:pPr>
      <w:r>
        <w:rPr>
          <w:rFonts w:ascii="Arial" w:cs="Arial" w:eastAsia="Arial" w:hAnsi="Arial"/>
          <w:b/>
          <w:bCs/>
          <w:sz w:val="22"/>
          <w:szCs w:val="22"/>
        </w:rPr>
        <w:t xml:space="preserve">Milestone: </w:t>
      </w:r>
      <w:r>
        <w:rPr>
          <w:rFonts w:ascii="Arial" w:cs="Arial" w:eastAsia="Arial" w:hAnsi="Arial"/>
          <w:sz w:val="22"/>
          <w:szCs w:val="22"/>
        </w:rPr>
        <w:t xml:space="preserve">Open a tab on Chrome, scroll halfway down, open TabFlow on iPhone — same page, same scroll position.</w:t>
      </w:r>
    </w:p>
    <w:p>
      <w:pPr>
        <w:pStyle w:val="Heading2"/>
        <w:spacing w:after="120" w:before="240"/>
      </w:pPr>
      <w:r>
        <w:rPr>
          <w:rFonts w:ascii="Arial" w:cs="Arial" w:eastAsia="Arial" w:hAnsi="Arial"/>
          <w:b/>
          <w:bCs/>
          <w:color w:val="1B4F72"/>
          <w:sz w:val="28"/>
          <w:szCs w:val="28"/>
        </w:rPr>
        <w:t xml:space="preserve">Phase 3: Polish and Parity (Weeks 9–14)</w:t>
      </w:r>
    </w:p>
    <w:p>
      <w:pPr>
        <w:spacing w:after="160"/>
        <w:rPr>
          <w:i/>
          <w:iCs/>
          <w:color w:val="7F8C8D"/>
        </w:rPr>
      </w:pPr>
      <w:r>
        <w:rPr>
          <w:rFonts w:ascii="Arial" w:cs="Arial" w:eastAsia="Arial" w:hAnsi="Arial"/>
          <w:i/>
          <w:iCs/>
          <w:color w:val="7F8C8D"/>
          <w:sz w:val="22"/>
          <w:szCs w:val="22"/>
        </w:rPr>
        <w:t xml:space="preserve">Bring the iOS app to feature parity with the desktop extension.</w:t>
      </w:r>
    </w:p>
    <w:p>
      <w:pPr>
        <w:pStyle w:val="ListParagraph"/>
        <w:numPr>
          <w:ilvl w:val="0"/>
          <w:numId w:val="5"/>
        </w:numPr>
        <w:spacing w:after="80"/>
      </w:pPr>
      <w:r>
        <w:rPr>
          <w:rFonts w:ascii="Arial" w:cs="Arial" w:eastAsia="Arial" w:hAnsi="Arial"/>
          <w:sz w:val="22"/>
          <w:szCs w:val="22"/>
        </w:rPr>
        <w:t xml:space="preserve">Tab thumbnails (WKWebView.takeSnapshot) with LRU cache</w:t>
      </w:r>
    </w:p>
    <w:p>
      <w:pPr>
        <w:pStyle w:val="ListParagraph"/>
        <w:numPr>
          <w:ilvl w:val="0"/>
          <w:numId w:val="5"/>
        </w:numPr>
        <w:spacing w:after="80"/>
      </w:pPr>
      <w:r>
        <w:rPr>
          <w:rFonts w:ascii="Arial" w:cs="Arial" w:eastAsia="Arial" w:hAnsi="Arial"/>
          <w:sz w:val="22"/>
          <w:szCs w:val="22"/>
        </w:rPr>
        <w:t xml:space="preserve">Workspace archive (recycle bin) with 90-day retention</w:t>
      </w:r>
    </w:p>
    <w:p>
      <w:pPr>
        <w:pStyle w:val="ListParagraph"/>
        <w:numPr>
          <w:ilvl w:val="0"/>
          <w:numId w:val="5"/>
        </w:numPr>
        <w:spacing w:after="80"/>
      </w:pPr>
      <w:r>
        <w:rPr>
          <w:rFonts w:ascii="Arial" w:cs="Arial" w:eastAsia="Arial" w:hAnsi="Arial"/>
          <w:sz w:val="22"/>
          <w:szCs w:val="22"/>
        </w:rPr>
        <w:t xml:space="preserve">Tab history (per-workspace snapshots) with scrubber UI</w:t>
      </w:r>
    </w:p>
    <w:p>
      <w:pPr>
        <w:pStyle w:val="ListParagraph"/>
        <w:numPr>
          <w:ilvl w:val="0"/>
          <w:numId w:val="5"/>
        </w:numPr>
        <w:spacing w:after="80"/>
      </w:pPr>
      <w:r>
        <w:rPr>
          <w:rFonts w:ascii="Arial" w:cs="Arial" w:eastAsia="Arial" w:hAnsi="Arial"/>
          <w:sz w:val="22"/>
          <w:szCs w:val="22"/>
        </w:rPr>
        <w:t xml:space="preserve">Drag-and-drop tab reordering and workspace reordering</w:t>
      </w:r>
    </w:p>
    <w:p>
      <w:pPr>
        <w:pStyle w:val="ListParagraph"/>
        <w:numPr>
          <w:ilvl w:val="0"/>
          <w:numId w:val="5"/>
        </w:numPr>
        <w:spacing w:after="80"/>
      </w:pPr>
      <w:r>
        <w:rPr>
          <w:rFonts w:ascii="Arial" w:cs="Arial" w:eastAsia="Arial" w:hAnsi="Arial"/>
          <w:sz w:val="22"/>
          <w:szCs w:val="22"/>
        </w:rPr>
        <w:t xml:space="preserve">Download handling (WKDownloadDelegate)</w:t>
      </w:r>
    </w:p>
    <w:p>
      <w:pPr>
        <w:pStyle w:val="ListParagraph"/>
        <w:numPr>
          <w:ilvl w:val="0"/>
          <w:numId w:val="5"/>
        </w:numPr>
        <w:spacing w:after="80"/>
      </w:pPr>
      <w:r>
        <w:rPr>
          <w:rFonts w:ascii="Arial" w:cs="Arial" w:eastAsia="Arial" w:hAnsi="Arial"/>
          <w:sz w:val="22"/>
          <w:szCs w:val="22"/>
        </w:rPr>
        <w:t xml:space="preserve">Share sheet integration (receive URLs from other apps)</w:t>
      </w:r>
    </w:p>
    <w:p>
      <w:pPr>
        <w:pStyle w:val="ListParagraph"/>
        <w:numPr>
          <w:ilvl w:val="0"/>
          <w:numId w:val="5"/>
        </w:numPr>
        <w:spacing w:after="80"/>
      </w:pPr>
      <w:r>
        <w:rPr>
          <w:rFonts w:ascii="Arial" w:cs="Arial" w:eastAsia="Arial" w:hAnsi="Arial"/>
          <w:sz w:val="22"/>
          <w:szCs w:val="22"/>
        </w:rPr>
        <w:t xml:space="preserve">Pull-to-refresh, long-press context menus, reader mode</w:t>
      </w:r>
    </w:p>
    <w:p>
      <w:pPr>
        <w:spacing w:after="160"/>
      </w:pPr>
      <w:r>
        <w:rPr>
          <w:rFonts w:ascii="Arial" w:cs="Arial" w:eastAsia="Arial" w:hAnsi="Arial"/>
          <w:b/>
          <w:bCs/>
          <w:sz w:val="22"/>
          <w:szCs w:val="22"/>
        </w:rPr>
        <w:t xml:space="preserve">Milestone: </w:t>
      </w:r>
      <w:r>
        <w:rPr>
          <w:rFonts w:ascii="Arial" w:cs="Arial" w:eastAsia="Arial" w:hAnsi="Arial"/>
          <w:sz w:val="22"/>
          <w:szCs w:val="22"/>
        </w:rPr>
        <w:t xml:space="preserve">Full-featured browser with workspace management that feels native to iOS.</w:t>
      </w:r>
    </w:p>
    <w:p>
      <w:pPr>
        <w:pStyle w:val="Heading2"/>
        <w:spacing w:after="120" w:before="240"/>
      </w:pPr>
      <w:r>
        <w:rPr>
          <w:rFonts w:ascii="Arial" w:cs="Arial" w:eastAsia="Arial" w:hAnsi="Arial"/>
          <w:b/>
          <w:bCs/>
          <w:color w:val="1B4F72"/>
          <w:sz w:val="28"/>
          <w:szCs w:val="28"/>
        </w:rPr>
        <w:t xml:space="preserve">Phase 4: Ship (Weeks 15–18)</w:t>
      </w:r>
    </w:p>
    <w:p>
      <w:pPr>
        <w:spacing w:after="160"/>
        <w:rPr>
          <w:i/>
          <w:iCs/>
          <w:color w:val="7F8C8D"/>
        </w:rPr>
      </w:pPr>
      <w:r>
        <w:rPr>
          <w:rFonts w:ascii="Arial" w:cs="Arial" w:eastAsia="Arial" w:hAnsi="Arial"/>
          <w:i/>
          <w:iCs/>
          <w:color w:val="7F8C8D"/>
          <w:sz w:val="22"/>
          <w:szCs w:val="22"/>
        </w:rPr>
        <w:t xml:space="preserve">App Store submission and launch.</w:t>
      </w:r>
    </w:p>
    <w:p>
      <w:pPr>
        <w:pStyle w:val="ListParagraph"/>
        <w:numPr>
          <w:ilvl w:val="0"/>
          <w:numId w:val="6"/>
        </w:numPr>
        <w:spacing w:after="80"/>
      </w:pPr>
      <w:r>
        <w:rPr>
          <w:rFonts w:ascii="Arial" w:cs="Arial" w:eastAsia="Arial" w:hAnsi="Arial"/>
          <w:sz w:val="22"/>
          <w:szCs w:val="22"/>
        </w:rPr>
        <w:t xml:space="preserve">Register as default browser (Info.plist URL schemes)</w:t>
      </w:r>
    </w:p>
    <w:p>
      <w:pPr>
        <w:pStyle w:val="ListParagraph"/>
        <w:numPr>
          <w:ilvl w:val="0"/>
          <w:numId w:val="6"/>
        </w:numPr>
        <w:spacing w:after="80"/>
      </w:pPr>
      <w:r>
        <w:rPr>
          <w:rFonts w:ascii="Arial" w:cs="Arial" w:eastAsia="Arial" w:hAnsi="Arial"/>
          <w:sz w:val="22"/>
          <w:szCs w:val="22"/>
        </w:rPr>
        <w:t xml:space="preserve">App Store assets — screenshots, description, privacy nutrition labels</w:t>
      </w:r>
    </w:p>
    <w:p>
      <w:pPr>
        <w:pStyle w:val="ListParagraph"/>
        <w:numPr>
          <w:ilvl w:val="0"/>
          <w:numId w:val="6"/>
        </w:numPr>
        <w:spacing w:after="80"/>
      </w:pPr>
      <w:r>
        <w:rPr>
          <w:rFonts w:ascii="Arial" w:cs="Arial" w:eastAsia="Arial" w:hAnsi="Arial"/>
          <w:sz w:val="22"/>
          <w:szCs w:val="22"/>
        </w:rPr>
        <w:t xml:space="preserve">Privacy policy update (add iOS app to existing policy)</w:t>
      </w:r>
    </w:p>
    <w:p>
      <w:pPr>
        <w:pStyle w:val="ListParagraph"/>
        <w:numPr>
          <w:ilvl w:val="0"/>
          <w:numId w:val="6"/>
        </w:numPr>
        <w:spacing w:after="80"/>
      </w:pPr>
      <w:r>
        <w:rPr>
          <w:rFonts w:ascii="Arial" w:cs="Arial" w:eastAsia="Arial" w:hAnsi="Arial"/>
          <w:sz w:val="22"/>
          <w:szCs w:val="22"/>
        </w:rPr>
        <w:t xml:space="preserve">TestFlight beta → App Store review → launch</w:t>
      </w:r>
    </w:p>
    <w:p>
      <w:pPr>
        <w:spacing w:after="160"/>
      </w:pPr>
      <w:r>
        <w:rPr>
          <w:rFonts w:ascii="Arial" w:cs="Arial" w:eastAsia="Arial" w:hAnsi="Arial"/>
          <w:b/>
          <w:bCs/>
          <w:sz w:val="22"/>
          <w:szCs w:val="22"/>
        </w:rPr>
        <w:t xml:space="preserve">Milestone: </w:t>
      </w:r>
      <w:r>
        <w:rPr>
          <w:rFonts w:ascii="Arial" w:cs="Arial" w:eastAsia="Arial" w:hAnsi="Arial"/>
          <w:sz w:val="22"/>
          <w:szCs w:val="22"/>
        </w:rPr>
        <w:t xml:space="preserve">TabFlow on the App Store.</w:t>
      </w:r>
    </w:p>
    <w:p>
      <w:pPr>
        <w:pStyle w:val="Heading1"/>
        <w:spacing w:after="120" w:before="360"/>
      </w:pPr>
      <w:r>
        <w:rPr>
          <w:rFonts w:ascii="Arial" w:cs="Arial" w:eastAsia="Arial" w:hAnsi="Arial"/>
          <w:b/>
          <w:bCs/>
          <w:color w:val="1B4F72"/>
          <w:sz w:val="32"/>
          <w:szCs w:val="32"/>
        </w:rPr>
        <w:t xml:space="preserve">6. Tech Stack Summary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Concern</w:t>
            </w:r>
          </w:p>
        </w:tc>
        <w:tc>
          <w:tcPr>
            <w:tcW w:type="dxa" w:w="6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Choice</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Language</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Swift 5.10+</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UI framework</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SwiftUI (iOS 17+)</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Web rendering</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WKWebView (Apple requirement for all iOS browsers)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Local storage</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SwiftData (replaces Core Data, available iOS 17+)</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Cloud sync</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supabase-swift (official SDK, same Supabase project)</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Encryption</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CryptoKit (AES-GCM, PBKDF2 — interoperable with WebCrypto)</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Min iOS version</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iOS 17.0 (for SwiftData; 95%+ device coverage as of 2026)</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IDE</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Xcode 16+</w:t>
            </w:r>
          </w:p>
        </w:tc>
      </w:tr>
      <w:tr>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Testing</w:t>
            </w:r>
          </w:p>
        </w:tc>
        <w:tc>
          <w:tcPr>
            <w:tcW w:type="dxa" w:w="6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XCTest + Swift Testing framework</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Reference codebases</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val="false"/>
                <w:bCs w:val="false"/>
                <w:color w:val="000000"/>
                <w:sz w:val="20"/>
                <w:szCs w:val="20"/>
              </w:rPr>
              <w:t xml:space="preserve">firefox-ios (GitHub), DuckDuckGo iOS (GitHub) — both open source Swift browsers</w:t>
            </w:r>
          </w:p>
        </w:tc>
      </w:tr>
    </w:tbl>
    <w:p>
      <w:pPr>
        <w:spacing w:after="200"/>
      </w:pPr>
    </w:p>
    <w:p>
      <w:pPr>
        <w:pStyle w:val="Heading1"/>
        <w:spacing w:after="120" w:before="360"/>
      </w:pPr>
      <w:r>
        <w:rPr>
          <w:rFonts w:ascii="Arial" w:cs="Arial" w:eastAsia="Arial" w:hAnsi="Arial"/>
          <w:b/>
          <w:bCs/>
          <w:color w:val="1B4F72"/>
          <w:sz w:val="32"/>
          <w:szCs w:val="32"/>
        </w:rPr>
        <w:t xml:space="preserve">7. Open Questions</w:t>
      </w:r>
    </w:p>
    <w:p>
      <w:pPr>
        <w:pStyle w:val="ListParagraph"/>
        <w:numPr>
          <w:ilvl w:val="0"/>
          <w:numId w:val="2"/>
        </w:numPr>
        <w:spacing w:after="80"/>
      </w:pPr>
      <w:r>
        <w:rPr>
          <w:rFonts w:ascii="Arial" w:cs="Arial" w:eastAsia="Arial" w:hAnsi="Arial"/>
          <w:sz w:val="22"/>
          <w:szCs w:val="22"/>
        </w:rPr>
        <w:t xml:space="preserve">Password/autofill: WKWebView supports native AutoFill for form fields, but should TabFlow build its own password manager or integrate with Apple Keychain?</w:t>
      </w:r>
    </w:p>
    <w:p>
      <w:pPr>
        <w:pStyle w:val="ListParagraph"/>
        <w:numPr>
          <w:ilvl w:val="0"/>
          <w:numId w:val="2"/>
        </w:numPr>
        <w:spacing w:after="80"/>
      </w:pPr>
      <w:r>
        <w:rPr>
          <w:rFonts w:ascii="Arial" w:cs="Arial" w:eastAsia="Arial" w:hAnsi="Arial"/>
          <w:sz w:val="22"/>
          <w:szCs w:val="22"/>
        </w:rPr>
        <w:t xml:space="preserve">Content blockers: Worth including in v1? Requires a separate Content Blocker App Extension target. Could be a differentiator.</w:t>
      </w:r>
    </w:p>
    <w:p>
      <w:pPr>
        <w:pStyle w:val="ListParagraph"/>
        <w:numPr>
          <w:ilvl w:val="0"/>
          <w:numId w:val="2"/>
        </w:numPr>
        <w:spacing w:after="80"/>
      </w:pPr>
      <w:r>
        <w:rPr>
          <w:rFonts w:ascii="Arial" w:cs="Arial" w:eastAsia="Arial" w:hAnsi="Arial"/>
          <w:sz w:val="22"/>
          <w:szCs w:val="22"/>
        </w:rPr>
        <w:t xml:space="preserve">iPad: When to add iPad layout? The workspace sidebar maps naturally to iPad’s split-view. Defer to Phase 3 or post-launch?</w:t>
      </w:r>
    </w:p>
    <w:p>
      <w:pPr>
        <w:pStyle w:val="ListParagraph"/>
        <w:numPr>
          <w:ilvl w:val="0"/>
          <w:numId w:val="2"/>
        </w:numPr>
        <w:spacing w:after="80"/>
      </w:pPr>
      <w:r>
        <w:rPr>
          <w:rFonts w:ascii="Arial" w:cs="Arial" w:eastAsia="Arial" w:hAnsi="Arial"/>
          <w:sz w:val="22"/>
          <w:szCs w:val="22"/>
        </w:rPr>
        <w:t xml:space="preserve">Monetization: Free with sync? Freemium (local free, sync paid)? One-time purchase?</w:t>
      </w:r>
    </w:p>
    <w:p>
      <w:pPr>
        <w:pStyle w:val="ListParagraph"/>
        <w:numPr>
          <w:ilvl w:val="0"/>
          <w:numId w:val="2"/>
        </w:numPr>
        <w:spacing w:after="80"/>
      </w:pPr>
      <w:r>
        <w:rPr>
          <w:rFonts w:ascii="Arial" w:cs="Arial" w:eastAsia="Arial" w:hAnsi="Arial"/>
          <w:sz w:val="22"/>
          <w:szCs w:val="22"/>
        </w:rPr>
        <w:t xml:space="preserve">Naming: Ship as “TabFlow” (same brand) or a distinct name for the iOS 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4" w:space="4"/>
      </w:pBdr>
      <w:tabs>
        <w:tab w:val="right" w:pos="9026"/>
      </w:tabs>
    </w:pPr>
    <w:r>
      <w:rPr>
        <w:rFonts w:ascii="Arial" w:cs="Arial" w:eastAsia="Arial" w:hAnsi="Arial"/>
        <w:color w:val="95A5A6"/>
        <w:sz w:val="18"/>
        <w:szCs w:val="18"/>
      </w:rPr>
      <w:t xml:space="preserve">TabFlow for iOS — Architecture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2026-04-19T16:01:23.708Z</dcterms:created>
  <dcterms:modified xsi:type="dcterms:W3CDTF">2026-04-19T16:01:23.708Z</dcterms:modified>
</cp:coreProperties>
</file>

<file path=docProps/custom.xml><?xml version="1.0" encoding="utf-8"?>
<Properties xmlns="http://schemas.openxmlformats.org/officeDocument/2006/custom-properties" xmlns:vt="http://schemas.openxmlformats.org/officeDocument/2006/docPropsVTypes"/>
</file>