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4495" w:rsidRPr="00A819AC" w:rsidRDefault="00DA6BFF" w:rsidP="00A819AC">
      <w:pPr>
        <w:spacing w:line="240" w:lineRule="auto"/>
        <w:rPr>
          <w:rFonts w:ascii="Tahoma" w:eastAsia="Times New Roman" w:hAnsi="Tahoma" w:cs="Tahoma"/>
          <w:b/>
          <w:sz w:val="28"/>
          <w:szCs w:val="24"/>
          <w:u w:val="single"/>
          <w:lang w:eastAsia="en-IN"/>
        </w:rPr>
      </w:pPr>
      <w:bookmarkStart w:id="0" w:name="_GoBack"/>
      <w:bookmarkEnd w:id="0"/>
      <w:r w:rsidRPr="00A819AC">
        <w:rPr>
          <w:rFonts w:ascii="Tahoma" w:hAnsi="Tahoma" w:cs="Tahoma"/>
          <w:b/>
          <w:color w:val="000000" w:themeColor="text1"/>
          <w:sz w:val="40"/>
          <w:u w:val="single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</w:rPr>
        <w:t>Profile</w:t>
      </w:r>
      <w:r w:rsidR="00A819AC" w:rsidRPr="00A819AC">
        <w:rPr>
          <w:rFonts w:ascii="Tahoma" w:hAnsi="Tahoma" w:cs="Tahoma"/>
          <w:b/>
          <w:color w:val="000000" w:themeColor="text1"/>
          <w:sz w:val="40"/>
          <w:u w:val="single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</w:rPr>
        <w:t xml:space="preserve">                                                     </w:t>
      </w:r>
      <w:r w:rsidR="00A819AC" w:rsidRPr="00A819AC">
        <w:rPr>
          <w:noProof/>
          <w:u w:val="single"/>
          <w:lang w:eastAsia="en-IN"/>
        </w:rPr>
        <w:drawing>
          <wp:inline distT="0" distB="0" distL="0" distR="0" wp14:anchorId="30C21DBA" wp14:editId="21FB373F">
            <wp:extent cx="882869" cy="1174530"/>
            <wp:effectExtent l="0" t="0" r="0" b="6985"/>
            <wp:docPr id="7" name="Picture 7" descr="C:\Users\Murali Patharala\AppData\Local\Microsoft\Windows\INetCache\Content.Word\mpa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Murali Patharala\AppData\Local\Microsoft\Windows\INetCache\Content.Word\mpa logo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5469" cy="1324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7BD1" w:rsidRDefault="00107BD1" w:rsidP="00B272AB">
      <w:pPr>
        <w:spacing w:line="240" w:lineRule="auto"/>
        <w:jc w:val="both"/>
        <w:rPr>
          <w:rFonts w:ascii="Tahoma" w:eastAsia="Times New Roman" w:hAnsi="Tahoma" w:cs="Tahoma"/>
          <w:b/>
          <w:sz w:val="24"/>
          <w:szCs w:val="24"/>
          <w:lang w:eastAsia="en-IN"/>
        </w:rPr>
      </w:pPr>
    </w:p>
    <w:p w:rsidR="00467942" w:rsidRDefault="00467942" w:rsidP="00B272AB">
      <w:pPr>
        <w:spacing w:line="240" w:lineRule="auto"/>
        <w:jc w:val="both"/>
        <w:rPr>
          <w:rFonts w:ascii="Tahoma" w:eastAsia="Times New Roman" w:hAnsi="Tahoma" w:cs="Tahoma"/>
          <w:b/>
          <w:sz w:val="24"/>
          <w:szCs w:val="24"/>
          <w:lang w:eastAsia="en-IN"/>
        </w:rPr>
      </w:pPr>
    </w:p>
    <w:p w:rsidR="00FD1F93" w:rsidRPr="00467942" w:rsidRDefault="00FD1F93" w:rsidP="00B272AB">
      <w:pPr>
        <w:spacing w:line="240" w:lineRule="auto"/>
        <w:jc w:val="both"/>
        <w:rPr>
          <w:b/>
          <w:sz w:val="32"/>
        </w:rPr>
      </w:pPr>
      <w:proofErr w:type="spellStart"/>
      <w:r w:rsidRPr="00467942">
        <w:rPr>
          <w:b/>
          <w:sz w:val="32"/>
        </w:rPr>
        <w:t>Ar.MURALI</w:t>
      </w:r>
      <w:proofErr w:type="spellEnd"/>
      <w:r w:rsidRPr="00467942">
        <w:rPr>
          <w:b/>
          <w:sz w:val="32"/>
        </w:rPr>
        <w:t xml:space="preserve"> Patharala B.Arch. Me CA, AIIA</w:t>
      </w:r>
    </w:p>
    <w:p w:rsidR="00FD1F93" w:rsidRDefault="00FD1F93" w:rsidP="00B272AB">
      <w:pPr>
        <w:spacing w:line="240" w:lineRule="auto"/>
        <w:jc w:val="both"/>
        <w:rPr>
          <w:b/>
          <w:sz w:val="24"/>
        </w:rPr>
      </w:pPr>
    </w:p>
    <w:p w:rsidR="00494CD3" w:rsidRPr="00494CD3" w:rsidRDefault="00494CD3" w:rsidP="00494CD3">
      <w:pPr>
        <w:pStyle w:val="NormalWeb"/>
        <w:spacing w:before="0" w:beforeAutospacing="0"/>
        <w:rPr>
          <w:rFonts w:ascii="Tahoma" w:hAnsi="Tahoma" w:cs="Tahoma"/>
        </w:rPr>
      </w:pPr>
      <w:r w:rsidRPr="00494CD3">
        <w:rPr>
          <w:rStyle w:val="Strong"/>
          <w:rFonts w:ascii="Tahoma" w:hAnsi="Tahoma" w:cs="Tahoma"/>
        </w:rPr>
        <w:t>Education</w:t>
      </w:r>
    </w:p>
    <w:p w:rsidR="00494CD3" w:rsidRPr="00494CD3" w:rsidRDefault="00494CD3" w:rsidP="00494CD3">
      <w:pPr>
        <w:pStyle w:val="NormalWeb"/>
        <w:spacing w:before="0" w:beforeAutospacing="0" w:after="0" w:afterAutospacing="0"/>
        <w:ind w:left="720"/>
        <w:rPr>
          <w:rFonts w:ascii="Tahoma" w:hAnsi="Tahoma" w:cs="Tahoma"/>
          <w:b/>
        </w:rPr>
      </w:pPr>
      <w:r w:rsidRPr="00494CD3">
        <w:rPr>
          <w:rFonts w:ascii="Tahoma" w:hAnsi="Tahoma" w:cs="Tahoma"/>
          <w:b/>
        </w:rPr>
        <w:t xml:space="preserve">Bachelor of Architecture (B.Arch.) </w:t>
      </w:r>
    </w:p>
    <w:p w:rsidR="00494CD3" w:rsidRDefault="00494CD3" w:rsidP="00494CD3">
      <w:pPr>
        <w:pStyle w:val="NormalWeb"/>
        <w:spacing w:before="0" w:beforeAutospacing="0" w:after="0" w:afterAutospacing="0"/>
        <w:ind w:left="720"/>
        <w:rPr>
          <w:rFonts w:ascii="Tahoma" w:hAnsi="Tahoma" w:cs="Tahoma"/>
        </w:rPr>
      </w:pPr>
      <w:r w:rsidRPr="00494CD3">
        <w:rPr>
          <w:rFonts w:ascii="Tahoma" w:hAnsi="Tahoma" w:cs="Tahoma"/>
        </w:rPr>
        <w:t xml:space="preserve">School of Architecture and Planning (SAP), </w:t>
      </w:r>
    </w:p>
    <w:p w:rsidR="00494CD3" w:rsidRDefault="00494CD3" w:rsidP="00494CD3">
      <w:pPr>
        <w:pStyle w:val="NormalWeb"/>
        <w:spacing w:before="0" w:beforeAutospacing="0" w:after="0" w:afterAutospacing="0"/>
        <w:ind w:left="720"/>
        <w:rPr>
          <w:rFonts w:ascii="Tahoma" w:hAnsi="Tahoma" w:cs="Tahoma"/>
        </w:rPr>
      </w:pPr>
      <w:r w:rsidRPr="00494CD3">
        <w:rPr>
          <w:rFonts w:ascii="Tahoma" w:hAnsi="Tahoma" w:cs="Tahoma"/>
        </w:rPr>
        <w:t>Anna University, Chennai 1992 – 1997</w:t>
      </w:r>
    </w:p>
    <w:p w:rsidR="00494CD3" w:rsidRPr="00494CD3" w:rsidRDefault="00494CD3" w:rsidP="00494CD3">
      <w:pPr>
        <w:pStyle w:val="NormalWeb"/>
        <w:spacing w:before="0" w:beforeAutospacing="0" w:after="0" w:afterAutospacing="0"/>
        <w:ind w:left="720"/>
        <w:rPr>
          <w:rFonts w:ascii="Tahoma" w:hAnsi="Tahoma" w:cs="Tahoma"/>
        </w:rPr>
      </w:pPr>
    </w:p>
    <w:p w:rsidR="00494CD3" w:rsidRPr="00494CD3" w:rsidRDefault="00494CD3" w:rsidP="00494CD3">
      <w:pPr>
        <w:pStyle w:val="NormalWeb"/>
        <w:spacing w:before="0" w:beforeAutospacing="0" w:after="0" w:afterAutospacing="0"/>
        <w:rPr>
          <w:rFonts w:ascii="Tahoma" w:hAnsi="Tahoma" w:cs="Tahoma"/>
        </w:rPr>
      </w:pPr>
      <w:r w:rsidRPr="00494CD3">
        <w:rPr>
          <w:rStyle w:val="Strong"/>
          <w:rFonts w:ascii="Tahoma" w:hAnsi="Tahoma" w:cs="Tahoma"/>
        </w:rPr>
        <w:t>Professional Registration</w:t>
      </w:r>
    </w:p>
    <w:p w:rsidR="00494CD3" w:rsidRDefault="00494CD3" w:rsidP="00494CD3">
      <w:pPr>
        <w:pStyle w:val="NormalWeb"/>
        <w:spacing w:before="0" w:beforeAutospacing="0" w:after="0" w:afterAutospacing="0"/>
        <w:ind w:left="720"/>
        <w:rPr>
          <w:rFonts w:ascii="Tahoma" w:hAnsi="Tahoma" w:cs="Tahoma"/>
        </w:rPr>
      </w:pPr>
      <w:r w:rsidRPr="00494CD3">
        <w:rPr>
          <w:rFonts w:ascii="Tahoma" w:hAnsi="Tahoma" w:cs="Tahoma"/>
        </w:rPr>
        <w:t xml:space="preserve">Council of Architecture (CoA), </w:t>
      </w:r>
    </w:p>
    <w:p w:rsidR="00494CD3" w:rsidRPr="00494CD3" w:rsidRDefault="00494CD3" w:rsidP="00494CD3">
      <w:pPr>
        <w:pStyle w:val="NormalWeb"/>
        <w:spacing w:before="0" w:beforeAutospacing="0" w:after="0" w:afterAutospacing="0"/>
        <w:ind w:left="720"/>
        <w:rPr>
          <w:b/>
          <w:sz w:val="32"/>
        </w:rPr>
      </w:pPr>
      <w:r w:rsidRPr="00494CD3">
        <w:rPr>
          <w:rFonts w:ascii="Tahoma" w:hAnsi="Tahoma" w:cs="Tahoma"/>
        </w:rPr>
        <w:t xml:space="preserve">India Registration Number: </w:t>
      </w:r>
      <w:r w:rsidRPr="00494CD3">
        <w:rPr>
          <w:b/>
          <w:sz w:val="28"/>
        </w:rPr>
        <w:t>CA/99/24904</w:t>
      </w:r>
    </w:p>
    <w:p w:rsidR="00494CD3" w:rsidRPr="00494CD3" w:rsidRDefault="00494CD3" w:rsidP="00494CD3">
      <w:pPr>
        <w:pStyle w:val="NormalWeb"/>
        <w:spacing w:before="0" w:beforeAutospacing="0" w:after="0" w:afterAutospacing="0"/>
        <w:ind w:left="720"/>
        <w:rPr>
          <w:rFonts w:ascii="Tahoma" w:hAnsi="Tahoma" w:cs="Tahoma"/>
        </w:rPr>
      </w:pPr>
    </w:p>
    <w:p w:rsidR="00457956" w:rsidRPr="002F485B" w:rsidRDefault="00457956" w:rsidP="00B272AB">
      <w:pPr>
        <w:spacing w:line="360" w:lineRule="auto"/>
        <w:jc w:val="both"/>
        <w:rPr>
          <w:rFonts w:ascii="Tahoma" w:eastAsia="Times New Roman" w:hAnsi="Tahoma" w:cs="Tahoma"/>
          <w:b/>
          <w:sz w:val="24"/>
          <w:szCs w:val="24"/>
          <w:lang w:eastAsia="en-IN"/>
        </w:rPr>
      </w:pPr>
      <w:r w:rsidRPr="002F485B">
        <w:rPr>
          <w:rFonts w:ascii="Tahoma" w:eastAsia="Times New Roman" w:hAnsi="Tahoma" w:cs="Tahoma"/>
          <w:b/>
          <w:sz w:val="24"/>
          <w:szCs w:val="24"/>
          <w:lang w:eastAsia="en-IN"/>
        </w:rPr>
        <w:t xml:space="preserve">Founder of </w:t>
      </w:r>
    </w:p>
    <w:p w:rsidR="00DA6BFF" w:rsidRDefault="00457956" w:rsidP="002F485B">
      <w:pPr>
        <w:spacing w:line="240" w:lineRule="auto"/>
        <w:jc w:val="both"/>
        <w:rPr>
          <w:rFonts w:ascii="Tahoma" w:eastAsia="Times New Roman" w:hAnsi="Tahoma" w:cs="Tahoma"/>
          <w:sz w:val="32"/>
          <w:szCs w:val="24"/>
          <w:lang w:eastAsia="en-IN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</w:rPr>
      </w:pPr>
      <w:proofErr w:type="spellStart"/>
      <w:proofErr w:type="gramStart"/>
      <w:r w:rsidRPr="00254495">
        <w:rPr>
          <w:rFonts w:ascii="Tahoma" w:eastAsia="Times New Roman" w:hAnsi="Tahoma" w:cs="Tahoma"/>
          <w:b/>
          <w:bCs/>
          <w:sz w:val="32"/>
          <w:szCs w:val="24"/>
          <w:lang w:eastAsia="en-IN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</w:rPr>
        <w:t>murali</w:t>
      </w:r>
      <w:proofErr w:type="spellEnd"/>
      <w:proofErr w:type="gramEnd"/>
      <w:r w:rsidRPr="00254495">
        <w:rPr>
          <w:rFonts w:ascii="Tahoma" w:eastAsia="Times New Roman" w:hAnsi="Tahoma" w:cs="Tahoma"/>
          <w:b/>
          <w:bCs/>
          <w:sz w:val="32"/>
          <w:szCs w:val="24"/>
          <w:lang w:eastAsia="en-IN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</w:rPr>
        <w:t xml:space="preserve"> </w:t>
      </w:r>
      <w:proofErr w:type="spellStart"/>
      <w:r w:rsidRPr="00254495">
        <w:rPr>
          <w:rFonts w:ascii="Tahoma" w:eastAsia="Times New Roman" w:hAnsi="Tahoma" w:cs="Tahoma"/>
          <w:b/>
          <w:bCs/>
          <w:sz w:val="32"/>
          <w:szCs w:val="24"/>
          <w:lang w:eastAsia="en-IN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</w:rPr>
        <w:t>patharala</w:t>
      </w:r>
      <w:proofErr w:type="spellEnd"/>
      <w:r w:rsidRPr="00254495">
        <w:rPr>
          <w:rFonts w:ascii="Tahoma" w:eastAsia="Times New Roman" w:hAnsi="Tahoma" w:cs="Tahoma"/>
          <w:b/>
          <w:bCs/>
          <w:sz w:val="32"/>
          <w:szCs w:val="24"/>
          <w:lang w:eastAsia="en-IN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</w:rPr>
        <w:t xml:space="preserve"> &amp; associates</w:t>
      </w:r>
      <w:r w:rsidRPr="00457956">
        <w:rPr>
          <w:rFonts w:ascii="Tahoma" w:eastAsia="Times New Roman" w:hAnsi="Tahoma" w:cs="Tahoma"/>
          <w:sz w:val="32"/>
          <w:szCs w:val="24"/>
          <w:lang w:eastAsia="en-IN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</w:rPr>
        <w:t xml:space="preserve"> </w:t>
      </w:r>
    </w:p>
    <w:p w:rsidR="00457956" w:rsidRDefault="00457956" w:rsidP="002F485B">
      <w:pPr>
        <w:spacing w:line="240" w:lineRule="auto"/>
        <w:jc w:val="both"/>
        <w:rPr>
          <w:rFonts w:ascii="Tahoma" w:eastAsia="Times New Roman" w:hAnsi="Tahoma" w:cs="Tahoma"/>
          <w:sz w:val="24"/>
          <w:szCs w:val="24"/>
          <w:lang w:eastAsia="en-IN"/>
        </w:rPr>
      </w:pPr>
      <w:r w:rsidRPr="00457956">
        <w:rPr>
          <w:rFonts w:ascii="Tahoma" w:eastAsia="Times New Roman" w:hAnsi="Tahoma" w:cs="Tahoma"/>
          <w:sz w:val="24"/>
          <w:szCs w:val="24"/>
          <w:lang w:eastAsia="en-IN"/>
        </w:rPr>
        <w:t>(Arch</w:t>
      </w:r>
      <w:r>
        <w:rPr>
          <w:rFonts w:ascii="Tahoma" w:eastAsia="Times New Roman" w:hAnsi="Tahoma" w:cs="Tahoma"/>
          <w:sz w:val="24"/>
          <w:szCs w:val="24"/>
          <w:lang w:eastAsia="en-IN"/>
        </w:rPr>
        <w:t>itecture &amp; Interior Design)</w:t>
      </w:r>
    </w:p>
    <w:p w:rsidR="00820105" w:rsidRDefault="00820105" w:rsidP="002F485B">
      <w:pPr>
        <w:spacing w:line="240" w:lineRule="auto"/>
        <w:jc w:val="both"/>
        <w:rPr>
          <w:rFonts w:ascii="Tahoma" w:eastAsia="Times New Roman" w:hAnsi="Tahoma" w:cs="Tahoma"/>
          <w:sz w:val="24"/>
          <w:szCs w:val="24"/>
          <w:lang w:eastAsia="en-IN"/>
        </w:rPr>
      </w:pPr>
    </w:p>
    <w:p w:rsidR="00457956" w:rsidRDefault="00122852" w:rsidP="002F485B">
      <w:pPr>
        <w:spacing w:line="240" w:lineRule="auto"/>
        <w:jc w:val="both"/>
        <w:rPr>
          <w:rFonts w:ascii="Tahoma" w:eastAsia="Times New Roman" w:hAnsi="Tahoma" w:cs="Tahoma"/>
          <w:sz w:val="24"/>
          <w:szCs w:val="24"/>
          <w:lang w:eastAsia="en-IN"/>
        </w:rPr>
      </w:pPr>
      <w:r>
        <w:rPr>
          <w:rFonts w:ascii="Tahoma" w:eastAsia="Times New Roman" w:hAnsi="Tahoma" w:cs="Tahoma"/>
          <w:sz w:val="24"/>
          <w:szCs w:val="24"/>
          <w:lang w:eastAsia="en-IN"/>
        </w:rPr>
        <w:t xml:space="preserve">                  </w:t>
      </w:r>
      <w:r w:rsidR="00EF2209">
        <w:rPr>
          <w:rFonts w:ascii="Tahoma" w:eastAsia="Times New Roman" w:hAnsi="Tahoma" w:cs="Tahoma"/>
          <w:sz w:val="24"/>
          <w:szCs w:val="24"/>
          <w:lang w:eastAsia="en-IN"/>
        </w:rPr>
        <w:t>And</w:t>
      </w:r>
    </w:p>
    <w:p w:rsidR="00DA6BFF" w:rsidRDefault="00457956" w:rsidP="00820105">
      <w:pPr>
        <w:spacing w:line="240" w:lineRule="auto"/>
        <w:jc w:val="both"/>
        <w:rPr>
          <w:rFonts w:ascii="Tahoma" w:eastAsia="Times New Roman" w:hAnsi="Tahoma" w:cs="Tahoma"/>
          <w:b/>
          <w:bCs/>
          <w:sz w:val="24"/>
          <w:szCs w:val="24"/>
          <w:lang w:eastAsia="en-IN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</w:rPr>
      </w:pPr>
      <w:r>
        <w:rPr>
          <w:rFonts w:ascii="Tahoma" w:eastAsia="Times New Roman" w:hAnsi="Tahoma" w:cs="Tahoma"/>
          <w:sz w:val="24"/>
          <w:szCs w:val="24"/>
          <w:lang w:eastAsia="en-IN"/>
        </w:rPr>
        <w:t xml:space="preserve"> </w:t>
      </w:r>
      <w:r w:rsidR="00FD1F93" w:rsidRPr="00FD1F93">
        <w:rPr>
          <w:rFonts w:ascii="CityBlueprint" w:eastAsia="Times New Roman" w:hAnsi="CityBlueprint" w:cs="Tahoma"/>
          <w:b/>
          <w:bCs/>
          <w:sz w:val="44"/>
          <w:szCs w:val="32"/>
          <w:lang w:eastAsia="en-IN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</w:rPr>
        <w:t></w:t>
      </w:r>
      <w:r w:rsidR="00FD1F93" w:rsidRPr="00FD1F93">
        <w:rPr>
          <w:rFonts w:ascii="CityBlueprint" w:eastAsia="Times New Roman" w:hAnsi="CityBlueprint" w:cs="Tahoma"/>
          <w:b/>
          <w:bCs/>
          <w:sz w:val="44"/>
          <w:szCs w:val="32"/>
          <w:lang w:eastAsia="en-IN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</w:rPr>
        <w:t></w:t>
      </w:r>
      <w:r w:rsidR="00FD1F93" w:rsidRPr="00FD1F93">
        <w:rPr>
          <w:rFonts w:ascii="CityBlueprint" w:eastAsia="Times New Roman" w:hAnsi="CityBlueprint" w:cs="Tahoma"/>
          <w:b/>
          <w:bCs/>
          <w:sz w:val="44"/>
          <w:szCs w:val="32"/>
          <w:lang w:eastAsia="en-IN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</w:rPr>
        <w:t></w:t>
      </w:r>
      <w:r w:rsidR="00FD1F93" w:rsidRPr="00FD1F93">
        <w:rPr>
          <w:rFonts w:ascii="CityBlueprint" w:eastAsia="Times New Roman" w:hAnsi="CityBlueprint" w:cs="Tahoma"/>
          <w:b/>
          <w:bCs/>
          <w:sz w:val="44"/>
          <w:szCs w:val="32"/>
          <w:lang w:eastAsia="en-IN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</w:rPr>
        <w:t></w:t>
      </w:r>
      <w:r w:rsidRPr="00FD1F93">
        <w:rPr>
          <w:rFonts w:ascii="CityBlueprint" w:eastAsia="Times New Roman" w:hAnsi="CityBlueprint" w:cs="Tahoma"/>
          <w:b/>
          <w:bCs/>
          <w:sz w:val="48"/>
          <w:szCs w:val="24"/>
          <w:lang w:eastAsia="en-IN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</w:rPr>
        <w:t></w:t>
      </w:r>
      <w:r w:rsidR="00FD1F93">
        <w:rPr>
          <w:rFonts w:ascii="Tahoma" w:eastAsia="Times New Roman" w:hAnsi="Tahoma" w:cs="Tahoma"/>
          <w:b/>
          <w:bCs/>
          <w:sz w:val="32"/>
          <w:szCs w:val="24"/>
          <w:lang w:eastAsia="en-IN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</w:rPr>
        <w:t>foundations</w:t>
      </w:r>
    </w:p>
    <w:p w:rsidR="00254495" w:rsidRDefault="00457956" w:rsidP="00820105">
      <w:pPr>
        <w:spacing w:line="240" w:lineRule="auto"/>
        <w:jc w:val="both"/>
        <w:rPr>
          <w:rFonts w:ascii="Tahoma" w:eastAsia="Times New Roman" w:hAnsi="Tahoma" w:cs="Tahoma"/>
          <w:sz w:val="24"/>
          <w:szCs w:val="24"/>
          <w:lang w:eastAsia="en-IN"/>
        </w:rPr>
      </w:pPr>
      <w:r w:rsidRPr="00457956">
        <w:rPr>
          <w:rFonts w:ascii="Tahoma" w:eastAsia="Times New Roman" w:hAnsi="Tahoma" w:cs="Tahoma"/>
          <w:sz w:val="24"/>
          <w:szCs w:val="24"/>
          <w:lang w:eastAsia="en-IN"/>
        </w:rPr>
        <w:t>(Construction &amp; Promoters).</w:t>
      </w:r>
    </w:p>
    <w:p w:rsidR="00820105" w:rsidRDefault="00820105" w:rsidP="00B272AB">
      <w:pPr>
        <w:spacing w:line="240" w:lineRule="auto"/>
        <w:jc w:val="both"/>
        <w:rPr>
          <w:rFonts w:ascii="Tahoma" w:eastAsia="Times New Roman" w:hAnsi="Tahoma" w:cs="Tahoma"/>
          <w:sz w:val="24"/>
          <w:szCs w:val="24"/>
          <w:lang w:eastAsia="en-IN"/>
        </w:rPr>
      </w:pPr>
    </w:p>
    <w:p w:rsidR="00BD1CB9" w:rsidRDefault="00457956" w:rsidP="00B272AB">
      <w:pPr>
        <w:spacing w:line="240" w:lineRule="auto"/>
        <w:jc w:val="both"/>
        <w:rPr>
          <w:rFonts w:ascii="Tahoma" w:eastAsia="Times New Roman" w:hAnsi="Tahoma" w:cs="Tahoma"/>
          <w:sz w:val="24"/>
          <w:szCs w:val="24"/>
          <w:lang w:eastAsia="en-IN"/>
        </w:rPr>
      </w:pPr>
      <w:r w:rsidRPr="00457956">
        <w:rPr>
          <w:rFonts w:ascii="Tahoma" w:eastAsia="Times New Roman" w:hAnsi="Tahoma" w:cs="Tahoma"/>
          <w:sz w:val="24"/>
          <w:szCs w:val="24"/>
          <w:lang w:eastAsia="en-IN"/>
        </w:rPr>
        <w:br/>
      </w:r>
      <w:r w:rsidR="00122852">
        <w:rPr>
          <w:rFonts w:ascii="Tahoma" w:eastAsia="Times New Roman" w:hAnsi="Tahoma" w:cs="Tahoma"/>
          <w:sz w:val="24"/>
          <w:szCs w:val="24"/>
          <w:lang w:eastAsia="en-IN"/>
        </w:rPr>
        <w:t xml:space="preserve">Present </w:t>
      </w:r>
      <w:r w:rsidRPr="00457956">
        <w:rPr>
          <w:rFonts w:ascii="Tahoma" w:eastAsia="Times New Roman" w:hAnsi="Tahoma" w:cs="Tahoma"/>
          <w:sz w:val="24"/>
          <w:szCs w:val="24"/>
          <w:lang w:eastAsia="en-IN"/>
        </w:rPr>
        <w:t>Office:</w:t>
      </w:r>
    </w:p>
    <w:p w:rsidR="00467942" w:rsidRPr="00122852" w:rsidRDefault="00467942" w:rsidP="00820105">
      <w:pPr>
        <w:spacing w:line="240" w:lineRule="auto"/>
        <w:rPr>
          <w:rFonts w:ascii="Tahoma" w:eastAsia="Times New Roman" w:hAnsi="Tahoma" w:cs="Tahoma"/>
          <w:b/>
          <w:color w:val="000000" w:themeColor="text1"/>
          <w:sz w:val="32"/>
          <w:szCs w:val="24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122852">
        <w:rPr>
          <w:rFonts w:ascii="Tahoma" w:eastAsia="Times New Roman" w:hAnsi="Tahoma" w:cs="Tahoma"/>
          <w:b/>
          <w:bCs/>
          <w:color w:val="000000" w:themeColor="text1"/>
          <w:sz w:val="32"/>
          <w:szCs w:val="24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murali</w:t>
      </w:r>
      <w:proofErr w:type="spellEnd"/>
      <w:proofErr w:type="gramEnd"/>
      <w:r w:rsidRPr="00122852">
        <w:rPr>
          <w:rFonts w:ascii="Tahoma" w:eastAsia="Times New Roman" w:hAnsi="Tahoma" w:cs="Tahoma"/>
          <w:b/>
          <w:bCs/>
          <w:color w:val="000000" w:themeColor="text1"/>
          <w:sz w:val="32"/>
          <w:szCs w:val="24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122852">
        <w:rPr>
          <w:rFonts w:ascii="Tahoma" w:eastAsia="Times New Roman" w:hAnsi="Tahoma" w:cs="Tahoma"/>
          <w:b/>
          <w:bCs/>
          <w:color w:val="000000" w:themeColor="text1"/>
          <w:sz w:val="32"/>
          <w:szCs w:val="24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patharala</w:t>
      </w:r>
      <w:proofErr w:type="spellEnd"/>
      <w:r w:rsidRPr="00122852">
        <w:rPr>
          <w:rFonts w:ascii="Tahoma" w:eastAsia="Times New Roman" w:hAnsi="Tahoma" w:cs="Tahoma"/>
          <w:b/>
          <w:bCs/>
          <w:color w:val="000000" w:themeColor="text1"/>
          <w:sz w:val="32"/>
          <w:szCs w:val="24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&amp; associates</w:t>
      </w:r>
      <w:r w:rsidRPr="00122852">
        <w:rPr>
          <w:rFonts w:ascii="Tahoma" w:eastAsia="Times New Roman" w:hAnsi="Tahoma" w:cs="Tahoma"/>
          <w:b/>
          <w:color w:val="000000" w:themeColor="text1"/>
          <w:sz w:val="32"/>
          <w:szCs w:val="24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:rsidR="00E010D7" w:rsidRDefault="00E010D7" w:rsidP="00820105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1F93">
        <w:rPr>
          <w:rFonts w:ascii="Times New Roman" w:eastAsia="Times New Roman" w:hAnsi="Times New Roman" w:cs="Times New Roman"/>
          <w:sz w:val="24"/>
          <w:szCs w:val="24"/>
          <w:lang w:eastAsia="en-IN"/>
        </w:rPr>
        <w:t>W 115, A, AL Complex, 3rd Ave, W Block, Anna</w:t>
      </w:r>
      <w:r w:rsidR="001228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</w:t>
      </w:r>
      <w:r w:rsidRPr="00FD1F93">
        <w:rPr>
          <w:rFonts w:ascii="Times New Roman" w:eastAsia="Times New Roman" w:hAnsi="Times New Roman" w:cs="Times New Roman"/>
          <w:sz w:val="24"/>
          <w:szCs w:val="24"/>
          <w:lang w:eastAsia="en-IN"/>
        </w:rPr>
        <w:t>agar East, Chennai, Tamil Nadu 600040</w:t>
      </w:r>
    </w:p>
    <w:p w:rsidR="00457956" w:rsidRDefault="00457956" w:rsidP="00820105">
      <w:pPr>
        <w:spacing w:line="240" w:lineRule="auto"/>
        <w:jc w:val="both"/>
        <w:rPr>
          <w:rFonts w:ascii="Tahoma" w:eastAsia="Times New Roman" w:hAnsi="Tahoma" w:cs="Tahoma"/>
          <w:szCs w:val="24"/>
          <w:lang w:eastAsia="en-IN"/>
        </w:rPr>
      </w:pPr>
      <w:r w:rsidRPr="00813356">
        <w:rPr>
          <w:rFonts w:ascii="Tahoma" w:eastAsia="Times New Roman" w:hAnsi="Tahoma" w:cs="Tahoma"/>
          <w:szCs w:val="24"/>
          <w:lang w:eastAsia="en-IN"/>
        </w:rPr>
        <w:t xml:space="preserve"> </w:t>
      </w:r>
    </w:p>
    <w:p w:rsidR="00122852" w:rsidRPr="00A819AC" w:rsidRDefault="00122852" w:rsidP="00B272AB">
      <w:pPr>
        <w:spacing w:line="240" w:lineRule="auto"/>
        <w:jc w:val="both"/>
        <w:rPr>
          <w:rFonts w:ascii="Times New Roman" w:eastAsia="Times New Roman" w:hAnsi="Times New Roman" w:cs="Times New Roman"/>
          <w:szCs w:val="24"/>
          <w:lang w:eastAsia="en-IN"/>
        </w:rPr>
      </w:pPr>
      <w:r w:rsidRPr="00A819AC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Reg. Office Address</w:t>
      </w:r>
      <w:r w:rsidRPr="00A819AC">
        <w:rPr>
          <w:rFonts w:ascii="Times New Roman" w:eastAsia="Times New Roman" w:hAnsi="Times New Roman" w:cs="Times New Roman"/>
          <w:szCs w:val="24"/>
          <w:lang w:eastAsia="en-IN"/>
        </w:rPr>
        <w:t>:</w:t>
      </w:r>
    </w:p>
    <w:p w:rsidR="00122852" w:rsidRPr="00A819AC" w:rsidRDefault="00122852" w:rsidP="00820105">
      <w:pPr>
        <w:spacing w:line="240" w:lineRule="auto"/>
        <w:rPr>
          <w:rStyle w:val="Hyperlink"/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A819AC">
        <w:rPr>
          <w:rFonts w:ascii="Swis721 Blk BT" w:eastAsia="Times New Roman" w:hAnsi="Swis721 Blk BT" w:cs="Times New Roman"/>
          <w:sz w:val="28"/>
          <w:szCs w:val="24"/>
          <w:lang w:eastAsia="en-IN"/>
        </w:rPr>
        <w:t>murali</w:t>
      </w:r>
      <w:proofErr w:type="spellEnd"/>
      <w:proofErr w:type="gramEnd"/>
      <w:r w:rsidRPr="00A819AC">
        <w:rPr>
          <w:rFonts w:ascii="Swis721 Blk BT" w:eastAsia="Times New Roman" w:hAnsi="Swis721 Blk BT" w:cs="Times New Roman"/>
          <w:sz w:val="28"/>
          <w:szCs w:val="24"/>
          <w:lang w:eastAsia="en-IN"/>
        </w:rPr>
        <w:t xml:space="preserve"> </w:t>
      </w:r>
      <w:proofErr w:type="spellStart"/>
      <w:r w:rsidRPr="00A819AC">
        <w:rPr>
          <w:rFonts w:ascii="Swis721 Blk BT" w:eastAsia="Times New Roman" w:hAnsi="Swis721 Blk BT" w:cs="Times New Roman"/>
          <w:sz w:val="28"/>
          <w:szCs w:val="24"/>
          <w:lang w:eastAsia="en-IN"/>
        </w:rPr>
        <w:t>patharala</w:t>
      </w:r>
      <w:proofErr w:type="spellEnd"/>
      <w:r w:rsidRPr="00A819AC">
        <w:rPr>
          <w:rFonts w:ascii="Swis721 Blk BT" w:eastAsia="Times New Roman" w:hAnsi="Swis721 Blk BT" w:cs="Times New Roman"/>
          <w:sz w:val="28"/>
          <w:szCs w:val="24"/>
          <w:lang w:eastAsia="en-IN"/>
        </w:rPr>
        <w:t xml:space="preserve"> &amp; associates.</w:t>
      </w:r>
      <w:r w:rsidRPr="00A819AC">
        <w:rPr>
          <w:rFonts w:ascii="Times New Roman" w:eastAsia="Times New Roman" w:hAnsi="Times New Roman" w:cs="Times New Roman"/>
          <w:szCs w:val="24"/>
          <w:lang w:eastAsia="en-IN"/>
        </w:rPr>
        <w:br/>
        <w:t xml:space="preserve">22/9, </w:t>
      </w:r>
      <w:proofErr w:type="spellStart"/>
      <w:r w:rsidRPr="00A819AC">
        <w:rPr>
          <w:rFonts w:ascii="Times New Roman" w:eastAsia="Times New Roman" w:hAnsi="Times New Roman" w:cs="Times New Roman"/>
          <w:szCs w:val="24"/>
          <w:lang w:eastAsia="en-IN"/>
        </w:rPr>
        <w:t>Thanigai</w:t>
      </w:r>
      <w:proofErr w:type="spellEnd"/>
      <w:r w:rsidRPr="00A819AC">
        <w:rPr>
          <w:rFonts w:ascii="Times New Roman" w:eastAsia="Times New Roman" w:hAnsi="Times New Roman" w:cs="Times New Roman"/>
          <w:szCs w:val="24"/>
          <w:lang w:eastAsia="en-IN"/>
        </w:rPr>
        <w:t xml:space="preserve"> Street, </w:t>
      </w:r>
      <w:proofErr w:type="spellStart"/>
      <w:r w:rsidRPr="00A819AC">
        <w:rPr>
          <w:rFonts w:ascii="Times New Roman" w:eastAsia="Times New Roman" w:hAnsi="Times New Roman" w:cs="Times New Roman"/>
          <w:szCs w:val="24"/>
          <w:lang w:eastAsia="en-IN"/>
        </w:rPr>
        <w:t>Rajaji</w:t>
      </w:r>
      <w:proofErr w:type="spellEnd"/>
      <w:r w:rsidRPr="00A819AC">
        <w:rPr>
          <w:rFonts w:ascii="Times New Roman" w:eastAsia="Times New Roman" w:hAnsi="Times New Roman" w:cs="Times New Roman"/>
          <w:szCs w:val="24"/>
          <w:lang w:eastAsia="en-IN"/>
        </w:rPr>
        <w:t xml:space="preserve"> Nagar, </w:t>
      </w:r>
      <w:proofErr w:type="spellStart"/>
      <w:r w:rsidRPr="00A819AC">
        <w:rPr>
          <w:rFonts w:ascii="Times New Roman" w:eastAsia="Times New Roman" w:hAnsi="Times New Roman" w:cs="Times New Roman"/>
          <w:szCs w:val="24"/>
          <w:lang w:eastAsia="en-IN"/>
        </w:rPr>
        <w:t>Villivakkam</w:t>
      </w:r>
      <w:proofErr w:type="spellEnd"/>
      <w:r w:rsidRPr="00A819AC">
        <w:rPr>
          <w:rFonts w:ascii="Times New Roman" w:eastAsia="Times New Roman" w:hAnsi="Times New Roman" w:cs="Times New Roman"/>
          <w:szCs w:val="24"/>
          <w:lang w:eastAsia="en-IN"/>
        </w:rPr>
        <w:t>, Chennai–600049</w:t>
      </w:r>
      <w:r w:rsidRPr="00A819AC">
        <w:rPr>
          <w:rFonts w:ascii="Times New Roman" w:eastAsia="Times New Roman" w:hAnsi="Times New Roman" w:cs="Times New Roman"/>
          <w:szCs w:val="24"/>
          <w:lang w:eastAsia="en-IN"/>
        </w:rPr>
        <w:br/>
      </w:r>
      <w:r w:rsidRPr="00A819AC">
        <w:rPr>
          <w:rFonts w:ascii="Segoe UI Symbol" w:eastAsia="Times New Roman" w:hAnsi="Segoe UI Symbol" w:cs="Segoe UI Symbol"/>
          <w:szCs w:val="24"/>
          <w:lang w:eastAsia="en-IN"/>
        </w:rPr>
        <w:t>📞</w:t>
      </w:r>
      <w:r w:rsidRPr="00A819AC">
        <w:rPr>
          <w:rFonts w:ascii="Times New Roman" w:eastAsia="Times New Roman" w:hAnsi="Times New Roman" w:cs="Times New Roman"/>
          <w:szCs w:val="24"/>
          <w:lang w:eastAsia="en-IN"/>
        </w:rPr>
        <w:t xml:space="preserve"> </w:t>
      </w:r>
      <w:r w:rsidRPr="00A819AC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Contact</w:t>
      </w:r>
      <w:r w:rsidRPr="00A819AC">
        <w:rPr>
          <w:rFonts w:ascii="Times New Roman" w:eastAsia="Times New Roman" w:hAnsi="Times New Roman" w:cs="Times New Roman"/>
          <w:szCs w:val="24"/>
          <w:lang w:eastAsia="en-IN"/>
        </w:rPr>
        <w:t xml:space="preserve">: 98410 98490, </w:t>
      </w:r>
      <w:hyperlink r:id="rId8" w:history="1">
        <w:r w:rsidRPr="00A819AC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muralipatharala@gamil.com</w:t>
        </w:r>
      </w:hyperlink>
    </w:p>
    <w:p w:rsidR="00820105" w:rsidRPr="00A819AC" w:rsidRDefault="00820105" w:rsidP="00820105">
      <w:pPr>
        <w:spacing w:line="240" w:lineRule="auto"/>
        <w:rPr>
          <w:rStyle w:val="Hyperlink"/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F485B" w:rsidRPr="00A819AC" w:rsidRDefault="002F485B" w:rsidP="002F485B">
      <w:pPr>
        <w:spacing w:line="240" w:lineRule="auto"/>
        <w:jc w:val="both"/>
        <w:rPr>
          <w:rFonts w:ascii="Tahoma" w:eastAsia="Times New Roman" w:hAnsi="Tahoma" w:cs="Tahoma"/>
          <w:b/>
          <w:szCs w:val="24"/>
          <w:lang w:eastAsia="en-IN"/>
        </w:rPr>
      </w:pPr>
      <w:r w:rsidRPr="00A819AC">
        <w:rPr>
          <w:rFonts w:ascii="Tahoma" w:eastAsia="Times New Roman" w:hAnsi="Tahoma" w:cs="Tahoma"/>
          <w:b/>
          <w:szCs w:val="24"/>
          <w:lang w:eastAsia="en-IN"/>
        </w:rPr>
        <w:t xml:space="preserve">PAN </w:t>
      </w:r>
      <w:proofErr w:type="gramStart"/>
      <w:r w:rsidRPr="00A819AC">
        <w:rPr>
          <w:rFonts w:ascii="Tahoma" w:eastAsia="Times New Roman" w:hAnsi="Tahoma" w:cs="Tahoma"/>
          <w:b/>
          <w:szCs w:val="24"/>
          <w:lang w:eastAsia="en-IN"/>
        </w:rPr>
        <w:t>NO :</w:t>
      </w:r>
      <w:proofErr w:type="gramEnd"/>
      <w:r w:rsidRPr="00A819AC">
        <w:rPr>
          <w:rFonts w:ascii="Tahoma" w:eastAsia="Times New Roman" w:hAnsi="Tahoma" w:cs="Tahoma"/>
          <w:b/>
          <w:szCs w:val="24"/>
          <w:lang w:eastAsia="en-IN"/>
        </w:rPr>
        <w:t xml:space="preserve"> - </w:t>
      </w:r>
      <w:r w:rsidRPr="00A819AC">
        <w:rPr>
          <w:rFonts w:ascii="Tahoma" w:eastAsia="Times New Roman" w:hAnsi="Tahoma" w:cs="Tahoma"/>
          <w:b/>
          <w:szCs w:val="24"/>
          <w:lang w:eastAsia="en-IN"/>
        </w:rPr>
        <w:tab/>
        <w:t>AGDPM2982Q</w:t>
      </w:r>
    </w:p>
    <w:p w:rsidR="002F485B" w:rsidRPr="00A819AC" w:rsidRDefault="002F485B" w:rsidP="002F485B">
      <w:pPr>
        <w:spacing w:line="240" w:lineRule="auto"/>
        <w:jc w:val="both"/>
        <w:rPr>
          <w:rFonts w:ascii="Tahoma" w:eastAsia="Times New Roman" w:hAnsi="Tahoma" w:cs="Tahoma"/>
          <w:b/>
          <w:szCs w:val="24"/>
          <w:lang w:eastAsia="en-IN"/>
        </w:rPr>
      </w:pPr>
      <w:r w:rsidRPr="00A819AC">
        <w:rPr>
          <w:rFonts w:ascii="Tahoma" w:eastAsia="Times New Roman" w:hAnsi="Tahoma" w:cs="Tahoma"/>
          <w:b/>
          <w:szCs w:val="24"/>
          <w:lang w:eastAsia="en-IN"/>
        </w:rPr>
        <w:t xml:space="preserve">GST </w:t>
      </w:r>
      <w:proofErr w:type="gramStart"/>
      <w:r w:rsidRPr="00A819AC">
        <w:rPr>
          <w:rFonts w:ascii="Tahoma" w:eastAsia="Times New Roman" w:hAnsi="Tahoma" w:cs="Tahoma"/>
          <w:b/>
          <w:szCs w:val="24"/>
          <w:lang w:eastAsia="en-IN"/>
        </w:rPr>
        <w:t>NO :</w:t>
      </w:r>
      <w:proofErr w:type="gramEnd"/>
      <w:r w:rsidRPr="00A819AC">
        <w:rPr>
          <w:rFonts w:ascii="Tahoma" w:eastAsia="Times New Roman" w:hAnsi="Tahoma" w:cs="Tahoma"/>
          <w:b/>
          <w:szCs w:val="24"/>
          <w:lang w:eastAsia="en-IN"/>
        </w:rPr>
        <w:t xml:space="preserve"> - </w:t>
      </w:r>
      <w:r w:rsidRPr="00A819AC">
        <w:rPr>
          <w:rFonts w:ascii="Tahoma" w:eastAsia="Times New Roman" w:hAnsi="Tahoma" w:cs="Tahoma"/>
          <w:b/>
          <w:szCs w:val="24"/>
          <w:lang w:eastAsia="en-IN"/>
        </w:rPr>
        <w:tab/>
        <w:t>33AGDPM2982Q1ZV</w:t>
      </w:r>
    </w:p>
    <w:p w:rsidR="002F485B" w:rsidRPr="00A819AC" w:rsidRDefault="002F485B" w:rsidP="002F485B">
      <w:pPr>
        <w:spacing w:line="240" w:lineRule="auto"/>
        <w:jc w:val="both"/>
        <w:rPr>
          <w:rFonts w:ascii="Tahoma" w:eastAsia="Times New Roman" w:hAnsi="Tahoma" w:cs="Tahoma"/>
          <w:sz w:val="20"/>
          <w:szCs w:val="24"/>
          <w:lang w:eastAsia="en-IN"/>
        </w:rPr>
      </w:pPr>
    </w:p>
    <w:p w:rsidR="002F485B" w:rsidRPr="00A819AC" w:rsidRDefault="002F485B" w:rsidP="002F485B">
      <w:pPr>
        <w:spacing w:line="240" w:lineRule="auto"/>
        <w:jc w:val="both"/>
        <w:rPr>
          <w:rFonts w:ascii="Tahoma" w:eastAsia="Times New Roman" w:hAnsi="Tahoma" w:cs="Tahoma"/>
          <w:szCs w:val="24"/>
          <w:lang w:eastAsia="en-IN"/>
        </w:rPr>
      </w:pPr>
      <w:r w:rsidRPr="00A819AC">
        <w:rPr>
          <w:rFonts w:ascii="Tahoma" w:eastAsia="Times New Roman" w:hAnsi="Tahoma" w:cs="Tahoma"/>
          <w:szCs w:val="24"/>
          <w:lang w:eastAsia="en-IN"/>
        </w:rPr>
        <w:t>BANK DETAILS</w:t>
      </w:r>
    </w:p>
    <w:p w:rsidR="002F485B" w:rsidRPr="00A819AC" w:rsidRDefault="002F485B" w:rsidP="002F485B">
      <w:pPr>
        <w:spacing w:line="240" w:lineRule="auto"/>
        <w:jc w:val="both"/>
        <w:rPr>
          <w:rFonts w:ascii="Tahoma" w:eastAsia="Times New Roman" w:hAnsi="Tahoma" w:cs="Tahoma"/>
          <w:sz w:val="20"/>
          <w:szCs w:val="24"/>
          <w:lang w:eastAsia="en-IN"/>
        </w:rPr>
      </w:pPr>
      <w:r w:rsidRPr="00A819AC">
        <w:rPr>
          <w:rFonts w:ascii="Tahoma" w:eastAsia="Times New Roman" w:hAnsi="Tahoma" w:cs="Tahoma"/>
          <w:sz w:val="20"/>
          <w:szCs w:val="24"/>
          <w:lang w:eastAsia="en-IN"/>
        </w:rPr>
        <w:t xml:space="preserve"> </w:t>
      </w:r>
      <w:r w:rsidRPr="00A819AC">
        <w:rPr>
          <w:rFonts w:ascii="Tahoma" w:eastAsia="Times New Roman" w:hAnsi="Tahoma" w:cs="Tahoma"/>
          <w:b/>
          <w:sz w:val="20"/>
          <w:szCs w:val="24"/>
          <w:lang w:eastAsia="en-IN"/>
        </w:rPr>
        <w:t>AXIS bank</w:t>
      </w:r>
      <w:r w:rsidRPr="00A819AC">
        <w:rPr>
          <w:rFonts w:ascii="Tahoma" w:eastAsia="Times New Roman" w:hAnsi="Tahoma" w:cs="Tahoma"/>
          <w:sz w:val="20"/>
          <w:szCs w:val="24"/>
          <w:lang w:eastAsia="en-IN"/>
        </w:rPr>
        <w:t xml:space="preserve"> - ACOUNT Name: - </w:t>
      </w:r>
      <w:proofErr w:type="gramStart"/>
      <w:r w:rsidRPr="00A819AC">
        <w:rPr>
          <w:rFonts w:ascii="Tahoma" w:eastAsia="Times New Roman" w:hAnsi="Tahoma" w:cs="Tahoma"/>
          <w:b/>
          <w:sz w:val="20"/>
          <w:szCs w:val="24"/>
          <w:lang w:eastAsia="en-IN"/>
        </w:rPr>
        <w:t>MURALI</w:t>
      </w:r>
      <w:r w:rsidR="00820105" w:rsidRPr="00A819AC">
        <w:rPr>
          <w:rFonts w:ascii="Tahoma" w:eastAsia="Times New Roman" w:hAnsi="Tahoma" w:cs="Tahoma"/>
          <w:b/>
          <w:sz w:val="20"/>
          <w:szCs w:val="24"/>
          <w:lang w:eastAsia="en-IN"/>
        </w:rPr>
        <w:t xml:space="preserve"> </w:t>
      </w:r>
      <w:r w:rsidRPr="00A819AC">
        <w:rPr>
          <w:rFonts w:ascii="Tahoma" w:eastAsia="Times New Roman" w:hAnsi="Tahoma" w:cs="Tahoma"/>
          <w:b/>
          <w:sz w:val="20"/>
          <w:szCs w:val="24"/>
          <w:lang w:eastAsia="en-IN"/>
        </w:rPr>
        <w:t xml:space="preserve"> PATHARALA</w:t>
      </w:r>
      <w:proofErr w:type="gramEnd"/>
      <w:r w:rsidR="00820105" w:rsidRPr="00A819AC">
        <w:rPr>
          <w:rFonts w:ascii="Tahoma" w:eastAsia="Times New Roman" w:hAnsi="Tahoma" w:cs="Tahoma"/>
          <w:b/>
          <w:sz w:val="20"/>
          <w:szCs w:val="24"/>
          <w:lang w:eastAsia="en-IN"/>
        </w:rPr>
        <w:t xml:space="preserve"> </w:t>
      </w:r>
      <w:r w:rsidRPr="00A819AC">
        <w:rPr>
          <w:rFonts w:ascii="Tahoma" w:eastAsia="Times New Roman" w:hAnsi="Tahoma" w:cs="Tahoma"/>
          <w:b/>
          <w:sz w:val="20"/>
          <w:szCs w:val="24"/>
          <w:lang w:eastAsia="en-IN"/>
        </w:rPr>
        <w:t xml:space="preserve"> &amp;</w:t>
      </w:r>
      <w:r w:rsidR="00820105" w:rsidRPr="00A819AC">
        <w:rPr>
          <w:rFonts w:ascii="Tahoma" w:eastAsia="Times New Roman" w:hAnsi="Tahoma" w:cs="Tahoma"/>
          <w:b/>
          <w:sz w:val="20"/>
          <w:szCs w:val="24"/>
          <w:lang w:eastAsia="en-IN"/>
        </w:rPr>
        <w:t xml:space="preserve"> </w:t>
      </w:r>
      <w:r w:rsidRPr="00A819AC">
        <w:rPr>
          <w:rFonts w:ascii="Tahoma" w:eastAsia="Times New Roman" w:hAnsi="Tahoma" w:cs="Tahoma"/>
          <w:b/>
          <w:sz w:val="20"/>
          <w:szCs w:val="24"/>
          <w:lang w:eastAsia="en-IN"/>
        </w:rPr>
        <w:t xml:space="preserve"> ASSOCIATES</w:t>
      </w:r>
      <w:r w:rsidRPr="00A819AC">
        <w:rPr>
          <w:rFonts w:ascii="Tahoma" w:eastAsia="Times New Roman" w:hAnsi="Tahoma" w:cs="Tahoma"/>
          <w:sz w:val="20"/>
          <w:szCs w:val="24"/>
          <w:lang w:eastAsia="en-IN"/>
        </w:rPr>
        <w:t xml:space="preserve"> </w:t>
      </w:r>
    </w:p>
    <w:p w:rsidR="002F485B" w:rsidRPr="00A819AC" w:rsidRDefault="002F485B" w:rsidP="002F485B">
      <w:pPr>
        <w:spacing w:line="240" w:lineRule="auto"/>
        <w:ind w:left="3600"/>
        <w:jc w:val="both"/>
        <w:rPr>
          <w:rFonts w:ascii="Tahoma" w:eastAsia="Times New Roman" w:hAnsi="Tahoma" w:cs="Tahoma"/>
          <w:sz w:val="20"/>
          <w:szCs w:val="24"/>
          <w:lang w:eastAsia="en-IN"/>
        </w:rPr>
      </w:pPr>
      <w:r w:rsidRPr="00A819AC">
        <w:rPr>
          <w:rFonts w:ascii="Tahoma" w:eastAsia="Times New Roman" w:hAnsi="Tahoma" w:cs="Tahoma"/>
          <w:sz w:val="20"/>
          <w:szCs w:val="24"/>
          <w:lang w:eastAsia="en-IN"/>
        </w:rPr>
        <w:t>AC NO: - 919020087812964</w:t>
      </w:r>
    </w:p>
    <w:p w:rsidR="002F485B" w:rsidRPr="00A819AC" w:rsidRDefault="002F485B" w:rsidP="002F485B">
      <w:pPr>
        <w:spacing w:line="240" w:lineRule="auto"/>
        <w:ind w:left="3600"/>
        <w:jc w:val="both"/>
        <w:rPr>
          <w:rFonts w:ascii="Tahoma" w:eastAsia="Times New Roman" w:hAnsi="Tahoma" w:cs="Tahoma"/>
          <w:sz w:val="20"/>
          <w:szCs w:val="24"/>
          <w:lang w:eastAsia="en-IN"/>
        </w:rPr>
      </w:pPr>
      <w:r w:rsidRPr="00A819AC">
        <w:rPr>
          <w:rFonts w:ascii="Tahoma" w:eastAsia="Times New Roman" w:hAnsi="Tahoma" w:cs="Tahoma"/>
          <w:sz w:val="20"/>
          <w:szCs w:val="24"/>
          <w:lang w:eastAsia="en-IN"/>
        </w:rPr>
        <w:t>IFSC CODE: - UTIB0001859</w:t>
      </w:r>
    </w:p>
    <w:p w:rsidR="001570A1" w:rsidRPr="004568C5" w:rsidRDefault="00BB5AFC" w:rsidP="00A819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uto"/>
        <w:jc w:val="both"/>
        <w:rPr>
          <w:rFonts w:ascii="Tahoma" w:hAnsi="Tahoma" w:cs="Tahoma"/>
          <w:b/>
          <w:sz w:val="40"/>
          <w:szCs w:val="36"/>
        </w:rPr>
      </w:pPr>
      <w:r>
        <w:rPr>
          <w:rFonts w:ascii="Tahoma" w:hAnsi="Tahoma" w:cs="Tahoma"/>
          <w:b/>
          <w:sz w:val="40"/>
          <w:szCs w:val="36"/>
        </w:rPr>
        <w:lastRenderedPageBreak/>
        <w:t>Company</w:t>
      </w:r>
      <w:r w:rsidR="004568C5">
        <w:rPr>
          <w:rFonts w:ascii="Tahoma" w:hAnsi="Tahoma" w:cs="Tahoma"/>
          <w:b/>
          <w:sz w:val="40"/>
          <w:szCs w:val="36"/>
        </w:rPr>
        <w:t xml:space="preserve"> </w:t>
      </w:r>
      <w:r w:rsidR="00E262F4" w:rsidRPr="004568C5">
        <w:rPr>
          <w:rFonts w:ascii="Tahoma" w:hAnsi="Tahoma" w:cs="Tahoma"/>
          <w:b/>
          <w:sz w:val="40"/>
          <w:szCs w:val="36"/>
        </w:rPr>
        <w:t>P</w:t>
      </w:r>
      <w:r w:rsidR="0092244F" w:rsidRPr="004568C5">
        <w:rPr>
          <w:rFonts w:ascii="Tahoma" w:hAnsi="Tahoma" w:cs="Tahoma"/>
          <w:b/>
          <w:sz w:val="40"/>
          <w:szCs w:val="36"/>
        </w:rPr>
        <w:t>rofile</w:t>
      </w:r>
    </w:p>
    <w:p w:rsidR="007E2001" w:rsidRDefault="007E2001" w:rsidP="00B272AB">
      <w:pPr>
        <w:spacing w:line="276" w:lineRule="auto"/>
        <w:jc w:val="both"/>
        <w:rPr>
          <w:rFonts w:ascii="Tahoma" w:hAnsi="Tahoma" w:cs="Tahoma"/>
          <w:b/>
          <w:color w:val="000000" w:themeColor="text1"/>
          <w:sz w:val="36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</w:rPr>
      </w:pPr>
    </w:p>
    <w:p w:rsidR="009C79CB" w:rsidRDefault="00056012" w:rsidP="00B272AB">
      <w:pPr>
        <w:spacing w:line="276" w:lineRule="auto"/>
        <w:jc w:val="both"/>
        <w:rPr>
          <w:rFonts w:ascii="Tahoma" w:hAnsi="Tahoma" w:cs="Tahoma"/>
          <w:b/>
          <w:color w:val="000000" w:themeColor="text1"/>
          <w:sz w:val="36"/>
          <w:u w:val="single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</w:rPr>
      </w:pPr>
      <w:proofErr w:type="spellStart"/>
      <w:proofErr w:type="gramStart"/>
      <w:r>
        <w:rPr>
          <w:rFonts w:ascii="Tahoma" w:hAnsi="Tahoma" w:cs="Tahoma"/>
          <w:b/>
          <w:color w:val="000000" w:themeColor="text1"/>
          <w:sz w:val="36"/>
          <w:u w:val="single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</w:rPr>
        <w:t>murali</w:t>
      </w:r>
      <w:proofErr w:type="spellEnd"/>
      <w:proofErr w:type="gramEnd"/>
      <w:r>
        <w:rPr>
          <w:rFonts w:ascii="Tahoma" w:hAnsi="Tahoma" w:cs="Tahoma"/>
          <w:b/>
          <w:color w:val="000000" w:themeColor="text1"/>
          <w:sz w:val="36"/>
          <w:u w:val="single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</w:rPr>
        <w:t xml:space="preserve"> </w:t>
      </w:r>
      <w:proofErr w:type="spellStart"/>
      <w:r w:rsidR="002A5536" w:rsidRPr="00DA6BFF">
        <w:rPr>
          <w:rFonts w:ascii="Tahoma" w:hAnsi="Tahoma" w:cs="Tahoma"/>
          <w:b/>
          <w:color w:val="000000" w:themeColor="text1"/>
          <w:sz w:val="36"/>
          <w:u w:val="single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</w:rPr>
        <w:t>patharala</w:t>
      </w:r>
      <w:proofErr w:type="spellEnd"/>
      <w:r w:rsidR="002A5536" w:rsidRPr="00DA6BFF">
        <w:rPr>
          <w:rFonts w:ascii="Tahoma" w:hAnsi="Tahoma" w:cs="Tahoma"/>
          <w:b/>
          <w:color w:val="000000" w:themeColor="text1"/>
          <w:sz w:val="36"/>
          <w:u w:val="single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</w:rPr>
        <w:t xml:space="preserve"> </w:t>
      </w:r>
      <w:proofErr w:type="spellStart"/>
      <w:r w:rsidR="002A5536" w:rsidRPr="00DA6BFF">
        <w:rPr>
          <w:rFonts w:ascii="Tahoma" w:hAnsi="Tahoma" w:cs="Tahoma"/>
          <w:b/>
          <w:color w:val="000000" w:themeColor="text1"/>
          <w:sz w:val="36"/>
          <w:u w:val="single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</w:rPr>
        <w:t>a</w:t>
      </w:r>
      <w:r w:rsidR="009C4ECF">
        <w:rPr>
          <w:rFonts w:ascii="Tahoma" w:hAnsi="Tahoma" w:cs="Tahoma"/>
          <w:b/>
          <w:color w:val="000000" w:themeColor="text1"/>
          <w:sz w:val="36"/>
          <w:u w:val="single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</w:rPr>
        <w:t>p</w:t>
      </w:r>
      <w:r w:rsidR="002A5536" w:rsidRPr="00DA6BFF">
        <w:rPr>
          <w:rFonts w:ascii="Tahoma" w:hAnsi="Tahoma" w:cs="Tahoma"/>
          <w:b/>
          <w:color w:val="000000" w:themeColor="text1"/>
          <w:sz w:val="36"/>
          <w:u w:val="single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</w:rPr>
        <w:t>nd</w:t>
      </w:r>
      <w:proofErr w:type="spellEnd"/>
      <w:r w:rsidR="002A5536" w:rsidRPr="00DA6BFF">
        <w:rPr>
          <w:rFonts w:ascii="Tahoma" w:hAnsi="Tahoma" w:cs="Tahoma"/>
          <w:b/>
          <w:color w:val="000000" w:themeColor="text1"/>
          <w:sz w:val="36"/>
          <w:u w:val="single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</w:rPr>
        <w:t xml:space="preserve"> associates </w:t>
      </w:r>
      <w:r w:rsidR="001570A1" w:rsidRPr="00DA6BFF">
        <w:rPr>
          <w:rFonts w:ascii="Tahoma" w:hAnsi="Tahoma" w:cs="Tahoma"/>
          <w:b/>
          <w:color w:val="000000" w:themeColor="text1"/>
          <w:sz w:val="36"/>
          <w:u w:val="single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</w:rPr>
        <w:t xml:space="preserve">    </w:t>
      </w:r>
      <w:r w:rsidR="003320A0" w:rsidRPr="00DA6BFF">
        <w:rPr>
          <w:rFonts w:ascii="Tahoma" w:hAnsi="Tahoma" w:cs="Tahoma"/>
          <w:b/>
          <w:color w:val="000000" w:themeColor="text1"/>
          <w:sz w:val="36"/>
          <w:u w:val="single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</w:rPr>
        <w:t xml:space="preserve">          </w:t>
      </w:r>
      <w:r w:rsidR="001570A1" w:rsidRPr="00DA6BFF">
        <w:rPr>
          <w:rFonts w:ascii="Tahoma" w:hAnsi="Tahoma" w:cs="Tahoma"/>
          <w:b/>
          <w:color w:val="000000" w:themeColor="text1"/>
          <w:sz w:val="36"/>
          <w:u w:val="single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</w:rPr>
        <w:t xml:space="preserve">  </w:t>
      </w:r>
      <w:r w:rsidR="001570A1" w:rsidRPr="00DA6BFF">
        <w:rPr>
          <w:noProof/>
          <w:u w:val="single"/>
          <w:lang w:eastAsia="en-IN"/>
        </w:rPr>
        <w:drawing>
          <wp:inline distT="0" distB="0" distL="0" distR="0" wp14:anchorId="5DEFF617" wp14:editId="59C0C65E">
            <wp:extent cx="882869" cy="1174530"/>
            <wp:effectExtent l="0" t="0" r="0" b="6985"/>
            <wp:docPr id="2" name="Picture 2" descr="C:\Users\Murali Patharala\AppData\Local\Microsoft\Windows\INetCache\Content.Word\mpa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Murali Patharala\AppData\Local\Microsoft\Windows\INetCache\Content.Word\mpa logo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5469" cy="1324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3356" w:rsidRDefault="00813356" w:rsidP="00B272A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1F93">
        <w:rPr>
          <w:rFonts w:ascii="Times New Roman" w:eastAsia="Times New Roman" w:hAnsi="Times New Roman" w:cs="Times New Roman"/>
          <w:sz w:val="24"/>
          <w:szCs w:val="24"/>
          <w:lang w:eastAsia="en-IN"/>
        </w:rPr>
        <w:t>W 115, A, AL Complex, 3rd Ave, W Block, Anna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</w:t>
      </w:r>
      <w:r w:rsidRPr="00FD1F93">
        <w:rPr>
          <w:rFonts w:ascii="Times New Roman" w:eastAsia="Times New Roman" w:hAnsi="Times New Roman" w:cs="Times New Roman"/>
          <w:sz w:val="24"/>
          <w:szCs w:val="24"/>
          <w:lang w:eastAsia="en-IN"/>
        </w:rPr>
        <w:t>agar East, Chennai, Tamil Nadu 600040</w:t>
      </w:r>
    </w:p>
    <w:p w:rsidR="0092244F" w:rsidRPr="008B4197" w:rsidRDefault="0092244F" w:rsidP="009C4ECF">
      <w:pPr>
        <w:spacing w:after="100" w:afterAutospacing="1" w:line="240" w:lineRule="auto"/>
        <w:rPr>
          <w:rFonts w:ascii="Tahoma" w:eastAsia="Times New Roman" w:hAnsi="Tahoma" w:cs="Tahoma"/>
          <w:sz w:val="24"/>
          <w:szCs w:val="24"/>
          <w:lang w:eastAsia="en-IN"/>
        </w:rPr>
      </w:pPr>
      <w:r w:rsidRPr="00467942">
        <w:rPr>
          <w:rFonts w:ascii="Tahoma" w:eastAsia="Times New Roman" w:hAnsi="Tahoma" w:cs="Tahoma"/>
          <w:b/>
          <w:bCs/>
          <w:sz w:val="28"/>
          <w:szCs w:val="24"/>
          <w:lang w:eastAsia="en-IN"/>
        </w:rPr>
        <w:t>Architecture &amp; Interior Design Consultants</w:t>
      </w:r>
      <w:r w:rsidRPr="008B4197">
        <w:rPr>
          <w:rFonts w:ascii="Tahoma" w:eastAsia="Times New Roman" w:hAnsi="Tahoma" w:cs="Tahoma"/>
          <w:sz w:val="24"/>
          <w:szCs w:val="24"/>
          <w:lang w:eastAsia="en-IN"/>
        </w:rPr>
        <w:br/>
      </w:r>
      <w:r w:rsidRPr="00467942">
        <w:rPr>
          <w:rFonts w:ascii="Tahoma" w:eastAsia="Times New Roman" w:hAnsi="Tahoma" w:cs="Tahoma"/>
          <w:b/>
          <w:bCs/>
          <w:sz w:val="24"/>
          <w:szCs w:val="24"/>
          <w:lang w:eastAsia="en-IN"/>
        </w:rPr>
        <w:t>Established: 1998</w:t>
      </w:r>
      <w:r w:rsidRPr="00467942">
        <w:rPr>
          <w:rFonts w:ascii="Tahoma" w:eastAsia="Times New Roman" w:hAnsi="Tahoma" w:cs="Tahoma"/>
          <w:bCs/>
          <w:sz w:val="24"/>
          <w:szCs w:val="24"/>
          <w:lang w:eastAsia="en-IN"/>
        </w:rPr>
        <w:t xml:space="preserve"> | Based in Chennai, India</w:t>
      </w:r>
    </w:p>
    <w:p w:rsidR="0092244F" w:rsidRPr="008B4197" w:rsidRDefault="0092244F" w:rsidP="00B272AB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  <w:lang w:eastAsia="en-IN"/>
        </w:rPr>
      </w:pPr>
      <w:r w:rsidRPr="009C4ECF">
        <w:rPr>
          <w:rFonts w:ascii="Tahoma" w:eastAsia="Times New Roman" w:hAnsi="Tahoma" w:cs="Tahoma"/>
          <w:b/>
          <w:sz w:val="24"/>
          <w:szCs w:val="24"/>
          <w:lang w:eastAsia="en-IN"/>
        </w:rPr>
        <w:t>Murali Patharala &amp; Associates</w:t>
      </w:r>
      <w:r w:rsidRPr="008B4197">
        <w:rPr>
          <w:rFonts w:ascii="Tahoma" w:eastAsia="Times New Roman" w:hAnsi="Tahoma" w:cs="Tahoma"/>
          <w:sz w:val="24"/>
          <w:szCs w:val="24"/>
          <w:lang w:eastAsia="en-IN"/>
        </w:rPr>
        <w:t xml:space="preserve"> is a distinguished architectural consultancy known for its visionary approach to spatial design. With over 25 years of expertise, the firm has earned a reputation for creating spaces that seamlessly unite aesthetics and functionality—delivering soulful designs tailored to residential, commercial, and institutional needs.</w:t>
      </w:r>
    </w:p>
    <w:p w:rsidR="0092244F" w:rsidRPr="008B4197" w:rsidRDefault="0092244F" w:rsidP="00B272AB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  <w:lang w:eastAsia="en-IN"/>
        </w:rPr>
      </w:pPr>
      <w:r w:rsidRPr="008B4197">
        <w:rPr>
          <w:rFonts w:ascii="Tahoma" w:eastAsia="Times New Roman" w:hAnsi="Tahoma" w:cs="Tahoma"/>
          <w:sz w:val="24"/>
          <w:szCs w:val="24"/>
          <w:lang w:eastAsia="en-IN"/>
        </w:rPr>
        <w:t>Every project reflects a commitment to innovation, user-centric planning, and timeless elegance. Whether it’s a serene home, a dynamic workspace, or a thriving public space, the firm's work continues to inspire and uplift.</w:t>
      </w:r>
    </w:p>
    <w:p w:rsidR="006B6DA6" w:rsidRPr="008B4197" w:rsidRDefault="006B6DA6" w:rsidP="00B272AB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8"/>
          <w:szCs w:val="24"/>
          <w:lang w:eastAsia="en-IN"/>
        </w:rPr>
      </w:pPr>
      <w:r w:rsidRPr="008B4197">
        <w:rPr>
          <w:rFonts w:ascii="Tahoma" w:eastAsia="Times New Roman" w:hAnsi="Tahoma" w:cs="Tahoma"/>
          <w:b/>
          <w:bCs/>
          <w:sz w:val="24"/>
          <w:szCs w:val="24"/>
          <w:lang w:eastAsia="en-IN"/>
        </w:rPr>
        <w:t>Philosophy:</w:t>
      </w:r>
    </w:p>
    <w:p w:rsidR="006B6DA6" w:rsidRPr="008B4197" w:rsidRDefault="006B6DA6" w:rsidP="00B272AB">
      <w:pPr>
        <w:pStyle w:val="NormalWeb"/>
        <w:ind w:firstLine="720"/>
        <w:jc w:val="both"/>
        <w:rPr>
          <w:rFonts w:ascii="Tahoma" w:hAnsi="Tahoma" w:cs="Tahoma"/>
        </w:rPr>
      </w:pPr>
      <w:r w:rsidRPr="008B4197">
        <w:rPr>
          <w:rFonts w:ascii="Tahoma" w:hAnsi="Tahoma" w:cs="Tahoma"/>
        </w:rPr>
        <w:t>Guided by a simple yet powerful philosophy—</w:t>
      </w:r>
      <w:r w:rsidRPr="008B4197">
        <w:rPr>
          <w:rStyle w:val="Strong"/>
          <w:rFonts w:ascii="Tahoma" w:hAnsi="Tahoma" w:cs="Tahoma"/>
        </w:rPr>
        <w:t>designs that respect tradition, embrace modernity, and prioritize the user’s experience</w:t>
      </w:r>
      <w:r w:rsidRPr="008B4197">
        <w:rPr>
          <w:rFonts w:ascii="Tahoma" w:hAnsi="Tahoma" w:cs="Tahoma"/>
        </w:rPr>
        <w:t xml:space="preserve">—each project is a dialogue between form, function, and feeling. From serene residences to dynamic workspaces, the firm crafts spaces that </w:t>
      </w:r>
      <w:proofErr w:type="spellStart"/>
      <w:r w:rsidRPr="008B4197">
        <w:rPr>
          <w:rFonts w:ascii="Tahoma" w:hAnsi="Tahoma" w:cs="Tahoma"/>
        </w:rPr>
        <w:t>honor</w:t>
      </w:r>
      <w:proofErr w:type="spellEnd"/>
      <w:r w:rsidRPr="008B4197">
        <w:rPr>
          <w:rFonts w:ascii="Tahoma" w:hAnsi="Tahoma" w:cs="Tahoma"/>
        </w:rPr>
        <w:t xml:space="preserve"> cultural roots while embracing contemporary aspirations.</w:t>
      </w:r>
    </w:p>
    <w:p w:rsidR="004568C5" w:rsidRDefault="004568C5" w:rsidP="00B272AB">
      <w:pPr>
        <w:pStyle w:val="NormalWeb"/>
        <w:ind w:firstLine="720"/>
        <w:jc w:val="both"/>
      </w:pPr>
    </w:p>
    <w:p w:rsidR="005358DD" w:rsidRPr="003320A0" w:rsidRDefault="005358DD" w:rsidP="00B272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uto"/>
        <w:jc w:val="both"/>
        <w:rPr>
          <w:rFonts w:ascii="Tahoma" w:hAnsi="Tahoma" w:cs="Tahoma"/>
          <w:b/>
          <w:sz w:val="28"/>
          <w:szCs w:val="24"/>
        </w:rPr>
      </w:pPr>
      <w:r w:rsidRPr="005358DD">
        <w:rPr>
          <w:rFonts w:ascii="Tahoma" w:hAnsi="Tahoma" w:cs="Tahoma"/>
          <w:b/>
          <w:sz w:val="24"/>
          <w:szCs w:val="24"/>
        </w:rPr>
        <w:t>Core Architectural Services</w:t>
      </w:r>
    </w:p>
    <w:p w:rsidR="005358DD" w:rsidRPr="005358DD" w:rsidRDefault="005358DD" w:rsidP="00B272AB">
      <w:pPr>
        <w:spacing w:line="24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• </w:t>
      </w:r>
      <w:r w:rsidRPr="005358DD">
        <w:rPr>
          <w:rFonts w:ascii="Tahoma" w:hAnsi="Tahoma" w:cs="Tahoma"/>
          <w:sz w:val="24"/>
          <w:szCs w:val="24"/>
        </w:rPr>
        <w:t>Pre-Design &amp; Feasibility Studies</w:t>
      </w:r>
    </w:p>
    <w:p w:rsidR="005358DD" w:rsidRPr="005358DD" w:rsidRDefault="005358DD" w:rsidP="00B272AB">
      <w:pPr>
        <w:spacing w:line="240" w:lineRule="auto"/>
        <w:jc w:val="both"/>
        <w:rPr>
          <w:rFonts w:ascii="Tahoma" w:hAnsi="Tahoma" w:cs="Tahoma"/>
          <w:sz w:val="24"/>
          <w:szCs w:val="24"/>
        </w:rPr>
      </w:pPr>
      <w:r w:rsidRPr="005358DD">
        <w:rPr>
          <w:rFonts w:ascii="Tahoma" w:hAnsi="Tahoma" w:cs="Tahoma"/>
          <w:sz w:val="24"/>
          <w:szCs w:val="24"/>
        </w:rPr>
        <w:t>Site analysis, zoning checks, budget forecasting, and project viability assessments.</w:t>
      </w:r>
    </w:p>
    <w:p w:rsidR="005358DD" w:rsidRPr="005358DD" w:rsidRDefault="005358DD" w:rsidP="00B272AB">
      <w:pPr>
        <w:spacing w:line="24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• </w:t>
      </w:r>
      <w:r w:rsidRPr="005358DD">
        <w:rPr>
          <w:rFonts w:ascii="Tahoma" w:hAnsi="Tahoma" w:cs="Tahoma"/>
          <w:sz w:val="24"/>
          <w:szCs w:val="24"/>
        </w:rPr>
        <w:t>Conceptual Design</w:t>
      </w:r>
    </w:p>
    <w:p w:rsidR="005358DD" w:rsidRPr="005358DD" w:rsidRDefault="005358DD" w:rsidP="00B272AB">
      <w:pPr>
        <w:spacing w:line="240" w:lineRule="auto"/>
        <w:jc w:val="both"/>
        <w:rPr>
          <w:rFonts w:ascii="Tahoma" w:hAnsi="Tahoma" w:cs="Tahoma"/>
          <w:sz w:val="24"/>
          <w:szCs w:val="24"/>
        </w:rPr>
      </w:pPr>
      <w:r w:rsidRPr="005358DD">
        <w:rPr>
          <w:rFonts w:ascii="Tahoma" w:hAnsi="Tahoma" w:cs="Tahoma"/>
          <w:sz w:val="24"/>
          <w:szCs w:val="24"/>
        </w:rPr>
        <w:t>Initial sketches, mood boards, and spatial planning to capture the project’s vision.</w:t>
      </w:r>
    </w:p>
    <w:p w:rsidR="005358DD" w:rsidRPr="005358DD" w:rsidRDefault="005358DD" w:rsidP="00B272AB">
      <w:pPr>
        <w:spacing w:line="24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• </w:t>
      </w:r>
      <w:r w:rsidRPr="005358DD">
        <w:rPr>
          <w:rFonts w:ascii="Tahoma" w:hAnsi="Tahoma" w:cs="Tahoma"/>
          <w:sz w:val="24"/>
          <w:szCs w:val="24"/>
        </w:rPr>
        <w:t>Schematic Design (SD)</w:t>
      </w:r>
    </w:p>
    <w:p w:rsidR="005358DD" w:rsidRPr="005358DD" w:rsidRDefault="005358DD" w:rsidP="00B272AB">
      <w:pPr>
        <w:spacing w:line="240" w:lineRule="auto"/>
        <w:jc w:val="both"/>
        <w:rPr>
          <w:rFonts w:ascii="Tahoma" w:hAnsi="Tahoma" w:cs="Tahoma"/>
          <w:sz w:val="24"/>
          <w:szCs w:val="24"/>
        </w:rPr>
      </w:pPr>
      <w:r w:rsidRPr="005358DD">
        <w:rPr>
          <w:rFonts w:ascii="Tahoma" w:hAnsi="Tahoma" w:cs="Tahoma"/>
          <w:sz w:val="24"/>
          <w:szCs w:val="24"/>
        </w:rPr>
        <w:t>Floor plans, elevations, and basic 3D massing models to define layout and form.</w:t>
      </w:r>
    </w:p>
    <w:p w:rsidR="005358DD" w:rsidRPr="005358DD" w:rsidRDefault="005358DD" w:rsidP="00B272AB">
      <w:pPr>
        <w:spacing w:line="24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• </w:t>
      </w:r>
      <w:r w:rsidRPr="005358DD">
        <w:rPr>
          <w:rFonts w:ascii="Tahoma" w:hAnsi="Tahoma" w:cs="Tahoma"/>
          <w:sz w:val="24"/>
          <w:szCs w:val="24"/>
        </w:rPr>
        <w:t>Design Development (DD)</w:t>
      </w:r>
    </w:p>
    <w:p w:rsidR="005358DD" w:rsidRPr="005358DD" w:rsidRDefault="005358DD" w:rsidP="00B272AB">
      <w:pPr>
        <w:spacing w:line="240" w:lineRule="auto"/>
        <w:jc w:val="both"/>
        <w:rPr>
          <w:rFonts w:ascii="Tahoma" w:hAnsi="Tahoma" w:cs="Tahoma"/>
          <w:sz w:val="24"/>
          <w:szCs w:val="24"/>
        </w:rPr>
      </w:pPr>
      <w:r w:rsidRPr="005358DD">
        <w:rPr>
          <w:rFonts w:ascii="Tahoma" w:hAnsi="Tahoma" w:cs="Tahoma"/>
          <w:sz w:val="24"/>
          <w:szCs w:val="24"/>
        </w:rPr>
        <w:t>Refined drawings with material specs, structural coordination, and service integration (HVAC, electrical, plumbing).</w:t>
      </w:r>
    </w:p>
    <w:p w:rsidR="005358DD" w:rsidRPr="005358DD" w:rsidRDefault="005358DD" w:rsidP="00B272AB">
      <w:pPr>
        <w:spacing w:line="24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• </w:t>
      </w:r>
      <w:r w:rsidRPr="005358DD">
        <w:rPr>
          <w:rFonts w:ascii="Tahoma" w:hAnsi="Tahoma" w:cs="Tahoma"/>
          <w:sz w:val="24"/>
          <w:szCs w:val="24"/>
        </w:rPr>
        <w:t>Construction Documentation (CD)</w:t>
      </w:r>
    </w:p>
    <w:p w:rsidR="005358DD" w:rsidRPr="005358DD" w:rsidRDefault="005358DD" w:rsidP="00B272AB">
      <w:pPr>
        <w:spacing w:line="240" w:lineRule="auto"/>
        <w:jc w:val="both"/>
        <w:rPr>
          <w:rFonts w:ascii="Tahoma" w:hAnsi="Tahoma" w:cs="Tahoma"/>
          <w:sz w:val="24"/>
          <w:szCs w:val="24"/>
        </w:rPr>
      </w:pPr>
      <w:r w:rsidRPr="005358DD">
        <w:rPr>
          <w:rFonts w:ascii="Tahoma" w:hAnsi="Tahoma" w:cs="Tahoma"/>
          <w:sz w:val="24"/>
          <w:szCs w:val="24"/>
        </w:rPr>
        <w:t>Detailed working drawings, schedules, and specifications for tendering and execution.</w:t>
      </w:r>
    </w:p>
    <w:p w:rsidR="005358DD" w:rsidRPr="005358DD" w:rsidRDefault="005358DD" w:rsidP="00B272AB">
      <w:pPr>
        <w:spacing w:line="24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lastRenderedPageBreak/>
        <w:t xml:space="preserve">• </w:t>
      </w:r>
      <w:r w:rsidRPr="005358DD">
        <w:rPr>
          <w:rFonts w:ascii="Tahoma" w:hAnsi="Tahoma" w:cs="Tahoma"/>
          <w:sz w:val="24"/>
          <w:szCs w:val="24"/>
        </w:rPr>
        <w:t>Bidding &amp; Negotiation</w:t>
      </w:r>
    </w:p>
    <w:p w:rsidR="005358DD" w:rsidRPr="005358DD" w:rsidRDefault="005358DD" w:rsidP="00B272AB">
      <w:pPr>
        <w:spacing w:line="240" w:lineRule="auto"/>
        <w:jc w:val="both"/>
        <w:rPr>
          <w:rFonts w:ascii="Tahoma" w:hAnsi="Tahoma" w:cs="Tahoma"/>
          <w:sz w:val="24"/>
          <w:szCs w:val="24"/>
        </w:rPr>
      </w:pPr>
      <w:r w:rsidRPr="005358DD">
        <w:rPr>
          <w:rFonts w:ascii="Tahoma" w:hAnsi="Tahoma" w:cs="Tahoma"/>
          <w:sz w:val="24"/>
          <w:szCs w:val="24"/>
        </w:rPr>
        <w:t>Assisting clients with contractor selection, bid evaluation, and contract finalization.</w:t>
      </w:r>
    </w:p>
    <w:p w:rsidR="005358DD" w:rsidRPr="005358DD" w:rsidRDefault="005358DD" w:rsidP="00B272AB">
      <w:pPr>
        <w:spacing w:line="24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• </w:t>
      </w:r>
      <w:r w:rsidRPr="005358DD">
        <w:rPr>
          <w:rFonts w:ascii="Tahoma" w:hAnsi="Tahoma" w:cs="Tahoma"/>
          <w:sz w:val="24"/>
          <w:szCs w:val="24"/>
        </w:rPr>
        <w:t>Construction Administration</w:t>
      </w:r>
    </w:p>
    <w:p w:rsidR="005358DD" w:rsidRPr="005358DD" w:rsidRDefault="005358DD" w:rsidP="00B272AB">
      <w:pPr>
        <w:spacing w:line="240" w:lineRule="auto"/>
        <w:jc w:val="both"/>
        <w:rPr>
          <w:rFonts w:ascii="Tahoma" w:hAnsi="Tahoma" w:cs="Tahoma"/>
          <w:sz w:val="24"/>
          <w:szCs w:val="24"/>
        </w:rPr>
      </w:pPr>
      <w:r w:rsidRPr="005358DD">
        <w:rPr>
          <w:rFonts w:ascii="Tahoma" w:hAnsi="Tahoma" w:cs="Tahoma"/>
          <w:sz w:val="24"/>
          <w:szCs w:val="24"/>
        </w:rPr>
        <w:t>Site visits, quality checks, RFIs, change orders, and coordination with contractors to ensure design intent is upheld.</w:t>
      </w:r>
    </w:p>
    <w:p w:rsidR="005358DD" w:rsidRPr="005358DD" w:rsidRDefault="005358DD" w:rsidP="00B272AB">
      <w:pPr>
        <w:spacing w:line="240" w:lineRule="auto"/>
        <w:jc w:val="both"/>
        <w:rPr>
          <w:rFonts w:ascii="Tahoma" w:hAnsi="Tahoma" w:cs="Tahoma"/>
          <w:sz w:val="24"/>
          <w:szCs w:val="24"/>
        </w:rPr>
      </w:pPr>
    </w:p>
    <w:p w:rsidR="005358DD" w:rsidRPr="00B4639F" w:rsidRDefault="005358DD" w:rsidP="00B272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uto"/>
        <w:jc w:val="both"/>
        <w:rPr>
          <w:rFonts w:ascii="Tahoma" w:hAnsi="Tahoma" w:cs="Tahoma"/>
          <w:b/>
          <w:sz w:val="28"/>
          <w:szCs w:val="24"/>
        </w:rPr>
      </w:pPr>
      <w:r w:rsidRPr="00B4639F">
        <w:rPr>
          <w:rFonts w:ascii="Tahoma" w:hAnsi="Tahoma" w:cs="Tahoma"/>
          <w:b/>
          <w:sz w:val="28"/>
          <w:szCs w:val="24"/>
        </w:rPr>
        <w:t>Specialized Technical Services</w:t>
      </w:r>
    </w:p>
    <w:p w:rsidR="005358DD" w:rsidRPr="005358DD" w:rsidRDefault="005358DD" w:rsidP="00B272AB">
      <w:pPr>
        <w:spacing w:line="24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• </w:t>
      </w:r>
      <w:r w:rsidRPr="005358DD">
        <w:rPr>
          <w:rFonts w:ascii="Tahoma" w:hAnsi="Tahoma" w:cs="Tahoma"/>
          <w:sz w:val="24"/>
          <w:szCs w:val="24"/>
        </w:rPr>
        <w:t>MEP Coordination</w:t>
      </w:r>
    </w:p>
    <w:p w:rsidR="005358DD" w:rsidRPr="005358DD" w:rsidRDefault="005358DD" w:rsidP="00B272AB">
      <w:pPr>
        <w:spacing w:line="240" w:lineRule="auto"/>
        <w:jc w:val="both"/>
        <w:rPr>
          <w:rFonts w:ascii="Tahoma" w:hAnsi="Tahoma" w:cs="Tahoma"/>
          <w:sz w:val="24"/>
          <w:szCs w:val="24"/>
        </w:rPr>
      </w:pPr>
      <w:r w:rsidRPr="005358DD">
        <w:rPr>
          <w:rFonts w:ascii="Tahoma" w:hAnsi="Tahoma" w:cs="Tahoma"/>
          <w:sz w:val="24"/>
          <w:szCs w:val="24"/>
        </w:rPr>
        <w:t>Integration of mechanical, electrical, and plumbing systems—especially critical for assembly buildings.</w:t>
      </w:r>
    </w:p>
    <w:p w:rsidR="005358DD" w:rsidRPr="005358DD" w:rsidRDefault="005358DD" w:rsidP="00B272AB">
      <w:pPr>
        <w:spacing w:line="24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• </w:t>
      </w:r>
      <w:r w:rsidRPr="005358DD">
        <w:rPr>
          <w:rFonts w:ascii="Tahoma" w:hAnsi="Tahoma" w:cs="Tahoma"/>
          <w:sz w:val="24"/>
          <w:szCs w:val="24"/>
        </w:rPr>
        <w:t>Fire Safety &amp; Compliance</w:t>
      </w:r>
    </w:p>
    <w:p w:rsidR="005358DD" w:rsidRPr="005358DD" w:rsidRDefault="005358DD" w:rsidP="00B272AB">
      <w:pPr>
        <w:spacing w:line="240" w:lineRule="auto"/>
        <w:jc w:val="both"/>
        <w:rPr>
          <w:rFonts w:ascii="Tahoma" w:hAnsi="Tahoma" w:cs="Tahoma"/>
          <w:sz w:val="24"/>
          <w:szCs w:val="24"/>
        </w:rPr>
      </w:pPr>
      <w:r w:rsidRPr="005358DD">
        <w:rPr>
          <w:rFonts w:ascii="Tahoma" w:hAnsi="Tahoma" w:cs="Tahoma"/>
          <w:sz w:val="24"/>
          <w:szCs w:val="24"/>
        </w:rPr>
        <w:t>Design and documentation for fire exits, suppression systems, and statutory approvals.</w:t>
      </w:r>
    </w:p>
    <w:p w:rsidR="005358DD" w:rsidRPr="005358DD" w:rsidRDefault="005358DD" w:rsidP="00B272AB">
      <w:pPr>
        <w:spacing w:line="24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• </w:t>
      </w:r>
      <w:r w:rsidRPr="005358DD">
        <w:rPr>
          <w:rFonts w:ascii="Tahoma" w:hAnsi="Tahoma" w:cs="Tahoma"/>
          <w:sz w:val="24"/>
          <w:szCs w:val="24"/>
        </w:rPr>
        <w:t>Generator &amp; AC Load Calculations</w:t>
      </w:r>
    </w:p>
    <w:p w:rsidR="005358DD" w:rsidRPr="005358DD" w:rsidRDefault="005358DD" w:rsidP="00B272AB">
      <w:pPr>
        <w:spacing w:line="240" w:lineRule="auto"/>
        <w:jc w:val="both"/>
        <w:rPr>
          <w:rFonts w:ascii="Tahoma" w:hAnsi="Tahoma" w:cs="Tahoma"/>
          <w:sz w:val="24"/>
          <w:szCs w:val="24"/>
        </w:rPr>
      </w:pPr>
      <w:r w:rsidRPr="005358DD">
        <w:rPr>
          <w:rFonts w:ascii="Tahoma" w:hAnsi="Tahoma" w:cs="Tahoma"/>
          <w:sz w:val="24"/>
          <w:szCs w:val="24"/>
        </w:rPr>
        <w:t>Sizing and placement strategies for optimal performance and energy efficiency.</w:t>
      </w:r>
    </w:p>
    <w:p w:rsidR="005358DD" w:rsidRPr="005358DD" w:rsidRDefault="005358DD" w:rsidP="00B272AB">
      <w:pPr>
        <w:spacing w:line="24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• </w:t>
      </w:r>
      <w:r w:rsidRPr="005358DD">
        <w:rPr>
          <w:rFonts w:ascii="Tahoma" w:hAnsi="Tahoma" w:cs="Tahoma"/>
          <w:sz w:val="24"/>
          <w:szCs w:val="24"/>
        </w:rPr>
        <w:t>Structural Integration</w:t>
      </w:r>
    </w:p>
    <w:p w:rsidR="005358DD" w:rsidRPr="005358DD" w:rsidRDefault="005358DD" w:rsidP="00B272AB">
      <w:pPr>
        <w:spacing w:line="240" w:lineRule="auto"/>
        <w:jc w:val="both"/>
        <w:rPr>
          <w:rFonts w:ascii="Tahoma" w:hAnsi="Tahoma" w:cs="Tahoma"/>
          <w:sz w:val="24"/>
          <w:szCs w:val="24"/>
        </w:rPr>
      </w:pPr>
      <w:r w:rsidRPr="005358DD">
        <w:rPr>
          <w:rFonts w:ascii="Tahoma" w:hAnsi="Tahoma" w:cs="Tahoma"/>
          <w:sz w:val="24"/>
          <w:szCs w:val="24"/>
        </w:rPr>
        <w:t>Collaboration with structural engineers to ensure safety and buildability.</w:t>
      </w:r>
    </w:p>
    <w:p w:rsidR="005358DD" w:rsidRPr="005358DD" w:rsidRDefault="005358DD" w:rsidP="00B272AB">
      <w:pPr>
        <w:spacing w:line="240" w:lineRule="auto"/>
        <w:jc w:val="both"/>
        <w:rPr>
          <w:rFonts w:ascii="Tahoma" w:hAnsi="Tahoma" w:cs="Tahoma"/>
          <w:sz w:val="24"/>
          <w:szCs w:val="24"/>
        </w:rPr>
      </w:pPr>
    </w:p>
    <w:p w:rsidR="005358DD" w:rsidRPr="00B4639F" w:rsidRDefault="005358DD" w:rsidP="00B272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uto"/>
        <w:jc w:val="both"/>
        <w:rPr>
          <w:rFonts w:ascii="Tahoma" w:hAnsi="Tahoma" w:cs="Tahoma"/>
          <w:b/>
          <w:sz w:val="28"/>
          <w:szCs w:val="24"/>
        </w:rPr>
      </w:pPr>
      <w:r w:rsidRPr="00B4639F">
        <w:rPr>
          <w:rFonts w:ascii="Tahoma" w:hAnsi="Tahoma" w:cs="Tahoma"/>
          <w:b/>
          <w:sz w:val="28"/>
          <w:szCs w:val="24"/>
        </w:rPr>
        <w:t>Regulatory &amp; Legal Services</w:t>
      </w:r>
    </w:p>
    <w:p w:rsidR="005358DD" w:rsidRPr="005358DD" w:rsidRDefault="005358DD" w:rsidP="00B272AB">
      <w:pPr>
        <w:spacing w:line="24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• </w:t>
      </w:r>
      <w:r w:rsidRPr="005358DD">
        <w:rPr>
          <w:rFonts w:ascii="Tahoma" w:hAnsi="Tahoma" w:cs="Tahoma"/>
          <w:sz w:val="24"/>
          <w:szCs w:val="24"/>
        </w:rPr>
        <w:t>Authority Approvals</w:t>
      </w:r>
    </w:p>
    <w:p w:rsidR="005358DD" w:rsidRPr="005358DD" w:rsidRDefault="005358DD" w:rsidP="00B272AB">
      <w:pPr>
        <w:spacing w:line="240" w:lineRule="auto"/>
        <w:jc w:val="both"/>
        <w:rPr>
          <w:rFonts w:ascii="Tahoma" w:hAnsi="Tahoma" w:cs="Tahoma"/>
          <w:sz w:val="24"/>
          <w:szCs w:val="24"/>
        </w:rPr>
      </w:pPr>
      <w:r w:rsidRPr="005358DD">
        <w:rPr>
          <w:rFonts w:ascii="Tahoma" w:hAnsi="Tahoma" w:cs="Tahoma"/>
          <w:sz w:val="24"/>
          <w:szCs w:val="24"/>
        </w:rPr>
        <w:t>Liaising with CMDA, DTCP, and other bodies for permits and NOCs.</w:t>
      </w:r>
    </w:p>
    <w:p w:rsidR="005358DD" w:rsidRPr="005358DD" w:rsidRDefault="005358DD" w:rsidP="00B272AB">
      <w:pPr>
        <w:spacing w:line="24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• </w:t>
      </w:r>
      <w:r w:rsidRPr="005358DD">
        <w:rPr>
          <w:rFonts w:ascii="Tahoma" w:hAnsi="Tahoma" w:cs="Tahoma"/>
          <w:sz w:val="24"/>
          <w:szCs w:val="24"/>
        </w:rPr>
        <w:t>Green Building Certification</w:t>
      </w:r>
    </w:p>
    <w:p w:rsidR="005358DD" w:rsidRPr="005358DD" w:rsidRDefault="005358DD" w:rsidP="00B272AB">
      <w:pPr>
        <w:spacing w:line="240" w:lineRule="auto"/>
        <w:jc w:val="both"/>
        <w:rPr>
          <w:rFonts w:ascii="Tahoma" w:hAnsi="Tahoma" w:cs="Tahoma"/>
          <w:sz w:val="24"/>
          <w:szCs w:val="24"/>
        </w:rPr>
      </w:pPr>
      <w:r w:rsidRPr="005358DD">
        <w:rPr>
          <w:rFonts w:ascii="Tahoma" w:hAnsi="Tahoma" w:cs="Tahoma"/>
          <w:sz w:val="24"/>
          <w:szCs w:val="24"/>
        </w:rPr>
        <w:t>LEED, IGBC, or GRIHA documentation and compliance.</w:t>
      </w:r>
    </w:p>
    <w:p w:rsidR="005358DD" w:rsidRDefault="005358DD" w:rsidP="00B272AB">
      <w:pPr>
        <w:spacing w:line="24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• </w:t>
      </w:r>
      <w:r w:rsidRPr="005358DD">
        <w:rPr>
          <w:rFonts w:ascii="Tahoma" w:hAnsi="Tahoma" w:cs="Tahoma"/>
          <w:sz w:val="24"/>
          <w:szCs w:val="24"/>
        </w:rPr>
        <w:t>Post-Occupancy Evaluation</w:t>
      </w:r>
    </w:p>
    <w:p w:rsidR="008B4197" w:rsidRDefault="008B4197" w:rsidP="00B272AB">
      <w:pPr>
        <w:spacing w:line="240" w:lineRule="auto"/>
        <w:jc w:val="both"/>
        <w:rPr>
          <w:rFonts w:ascii="Tahoma" w:hAnsi="Tahoma" w:cs="Tahoma"/>
          <w:sz w:val="24"/>
          <w:szCs w:val="24"/>
        </w:rPr>
      </w:pPr>
    </w:p>
    <w:p w:rsidR="003355C1" w:rsidRPr="005358DD" w:rsidRDefault="003355C1" w:rsidP="00B272AB">
      <w:pPr>
        <w:spacing w:line="240" w:lineRule="auto"/>
        <w:jc w:val="both"/>
        <w:rPr>
          <w:rFonts w:ascii="Tahoma" w:hAnsi="Tahoma" w:cs="Tahoma"/>
          <w:sz w:val="24"/>
          <w:szCs w:val="24"/>
        </w:rPr>
      </w:pPr>
    </w:p>
    <w:p w:rsidR="005358DD" w:rsidRPr="005358DD" w:rsidRDefault="005358DD" w:rsidP="00B272AB">
      <w:pPr>
        <w:spacing w:line="240" w:lineRule="auto"/>
        <w:jc w:val="both"/>
        <w:rPr>
          <w:rFonts w:ascii="Tahoma" w:hAnsi="Tahoma" w:cs="Tahoma"/>
          <w:sz w:val="24"/>
          <w:szCs w:val="24"/>
        </w:rPr>
      </w:pPr>
      <w:r w:rsidRPr="005358DD">
        <w:rPr>
          <w:rFonts w:ascii="Tahoma" w:hAnsi="Tahoma" w:cs="Tahoma"/>
          <w:sz w:val="24"/>
          <w:szCs w:val="24"/>
        </w:rPr>
        <w:t>Assessing building performance and user satisfaction after handover.</w:t>
      </w:r>
    </w:p>
    <w:p w:rsidR="00673F2E" w:rsidRPr="005358DD" w:rsidRDefault="00673F2E" w:rsidP="00B272AB">
      <w:pPr>
        <w:spacing w:line="240" w:lineRule="auto"/>
        <w:jc w:val="both"/>
        <w:rPr>
          <w:rFonts w:ascii="Tahoma" w:hAnsi="Tahoma" w:cs="Tahoma"/>
          <w:sz w:val="24"/>
          <w:szCs w:val="24"/>
        </w:rPr>
      </w:pPr>
      <w:r w:rsidRPr="005358DD">
        <w:rPr>
          <w:rFonts w:ascii="Tahoma" w:hAnsi="Tahoma" w:cs="Tahoma"/>
          <w:sz w:val="24"/>
          <w:szCs w:val="24"/>
        </w:rPr>
        <w:t>Absolutely, Ar. Murali. Construction documentation is the backbone of architectural execution—where vision meets precision. For someone like you, who balances design, compliance, and branding, its importance is multifaceted:</w:t>
      </w:r>
    </w:p>
    <w:p w:rsidR="00673F2E" w:rsidRDefault="00673F2E" w:rsidP="00B272AB">
      <w:pPr>
        <w:spacing w:line="240" w:lineRule="auto"/>
        <w:jc w:val="both"/>
        <w:rPr>
          <w:rFonts w:ascii="Tahoma" w:hAnsi="Tahoma" w:cs="Tahoma"/>
          <w:sz w:val="24"/>
          <w:szCs w:val="24"/>
        </w:rPr>
      </w:pPr>
    </w:p>
    <w:p w:rsidR="004568C5" w:rsidRDefault="004568C5" w:rsidP="00B272AB">
      <w:pPr>
        <w:spacing w:line="240" w:lineRule="auto"/>
        <w:jc w:val="both"/>
        <w:rPr>
          <w:rFonts w:ascii="Tahoma" w:hAnsi="Tahoma" w:cs="Tahoma"/>
          <w:sz w:val="24"/>
          <w:szCs w:val="24"/>
        </w:rPr>
      </w:pPr>
    </w:p>
    <w:p w:rsidR="004568C5" w:rsidRDefault="004568C5" w:rsidP="00B272AB">
      <w:pPr>
        <w:spacing w:line="240" w:lineRule="auto"/>
        <w:jc w:val="both"/>
        <w:rPr>
          <w:rFonts w:ascii="Tahoma" w:hAnsi="Tahoma" w:cs="Tahoma"/>
          <w:sz w:val="24"/>
          <w:szCs w:val="24"/>
        </w:rPr>
      </w:pPr>
    </w:p>
    <w:p w:rsidR="00673F2E" w:rsidRPr="00B4639F" w:rsidRDefault="00673F2E" w:rsidP="00B272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uto"/>
        <w:jc w:val="both"/>
        <w:rPr>
          <w:rFonts w:ascii="Tahoma" w:hAnsi="Tahoma" w:cs="Tahoma"/>
          <w:sz w:val="28"/>
          <w:szCs w:val="24"/>
        </w:rPr>
      </w:pPr>
      <w:r w:rsidRPr="00B4639F">
        <w:rPr>
          <w:rFonts w:ascii="Tahoma" w:hAnsi="Tahoma" w:cs="Tahoma"/>
          <w:b/>
          <w:sz w:val="28"/>
          <w:szCs w:val="24"/>
        </w:rPr>
        <w:t>Construction documents (CDs)</w:t>
      </w:r>
    </w:p>
    <w:p w:rsidR="00673F2E" w:rsidRPr="005358DD" w:rsidRDefault="00673F2E" w:rsidP="00B272AB">
      <w:pPr>
        <w:spacing w:line="240" w:lineRule="auto"/>
        <w:jc w:val="both"/>
        <w:rPr>
          <w:rFonts w:ascii="Tahoma" w:hAnsi="Tahoma" w:cs="Tahoma"/>
          <w:sz w:val="24"/>
          <w:szCs w:val="24"/>
        </w:rPr>
      </w:pPr>
    </w:p>
    <w:p w:rsidR="00673F2E" w:rsidRPr="005358DD" w:rsidRDefault="00673F2E" w:rsidP="00B272AB">
      <w:pPr>
        <w:spacing w:line="240" w:lineRule="auto"/>
        <w:jc w:val="both"/>
        <w:rPr>
          <w:rFonts w:ascii="Tahoma" w:hAnsi="Tahoma" w:cs="Tahoma"/>
          <w:sz w:val="24"/>
          <w:szCs w:val="24"/>
        </w:rPr>
      </w:pPr>
      <w:r w:rsidRPr="005358DD">
        <w:rPr>
          <w:rFonts w:ascii="Tahoma" w:hAnsi="Tahoma" w:cs="Tahoma"/>
          <w:sz w:val="24"/>
          <w:szCs w:val="24"/>
        </w:rPr>
        <w:t>1. Translating Design into Reality</w:t>
      </w:r>
    </w:p>
    <w:p w:rsidR="00673F2E" w:rsidRPr="005358DD" w:rsidRDefault="00673F2E" w:rsidP="00B272AB">
      <w:pPr>
        <w:spacing w:line="240" w:lineRule="auto"/>
        <w:jc w:val="both"/>
        <w:rPr>
          <w:rFonts w:ascii="Tahoma" w:hAnsi="Tahoma" w:cs="Tahoma"/>
          <w:sz w:val="24"/>
          <w:szCs w:val="24"/>
        </w:rPr>
      </w:pPr>
      <w:r w:rsidRPr="005358DD">
        <w:rPr>
          <w:rFonts w:ascii="Tahoma" w:hAnsi="Tahoma" w:cs="Tahoma"/>
          <w:b/>
          <w:sz w:val="24"/>
          <w:szCs w:val="24"/>
        </w:rPr>
        <w:t>Construction documents (CDs)</w:t>
      </w:r>
      <w:r w:rsidRPr="005358DD">
        <w:rPr>
          <w:rFonts w:ascii="Tahoma" w:hAnsi="Tahoma" w:cs="Tahoma"/>
          <w:sz w:val="24"/>
          <w:szCs w:val="24"/>
        </w:rPr>
        <w:t xml:space="preserve"> are the final, detailed blueprints that guide contractors, engineers, and vendors. They include:</w:t>
      </w:r>
    </w:p>
    <w:p w:rsidR="00673F2E" w:rsidRPr="005358DD" w:rsidRDefault="00673F2E" w:rsidP="00B272AB">
      <w:pPr>
        <w:spacing w:line="24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• </w:t>
      </w:r>
      <w:r w:rsidRPr="005358DD">
        <w:rPr>
          <w:rFonts w:ascii="Tahoma" w:hAnsi="Tahoma" w:cs="Tahoma"/>
          <w:sz w:val="24"/>
          <w:szCs w:val="24"/>
        </w:rPr>
        <w:t>Floor plans, elevations, sections</w:t>
      </w:r>
    </w:p>
    <w:p w:rsidR="00673F2E" w:rsidRPr="005358DD" w:rsidRDefault="00673F2E" w:rsidP="00B272AB">
      <w:pPr>
        <w:spacing w:line="24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• </w:t>
      </w:r>
      <w:r w:rsidRPr="005358DD">
        <w:rPr>
          <w:rFonts w:ascii="Tahoma" w:hAnsi="Tahoma" w:cs="Tahoma"/>
          <w:sz w:val="24"/>
          <w:szCs w:val="24"/>
        </w:rPr>
        <w:t>Structural, electrical, plumbing, HVAC layouts</w:t>
      </w:r>
    </w:p>
    <w:p w:rsidR="00673F2E" w:rsidRPr="005358DD" w:rsidRDefault="00673F2E" w:rsidP="00B272AB">
      <w:pPr>
        <w:spacing w:line="24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• </w:t>
      </w:r>
      <w:r w:rsidRPr="005358DD">
        <w:rPr>
          <w:rFonts w:ascii="Tahoma" w:hAnsi="Tahoma" w:cs="Tahoma"/>
          <w:sz w:val="24"/>
          <w:szCs w:val="24"/>
        </w:rPr>
        <w:t>Material specifications and finishes</w:t>
      </w:r>
    </w:p>
    <w:p w:rsidR="00673F2E" w:rsidRPr="005358DD" w:rsidRDefault="00673F2E" w:rsidP="00B272AB">
      <w:pPr>
        <w:spacing w:line="240" w:lineRule="auto"/>
        <w:jc w:val="both"/>
        <w:rPr>
          <w:rFonts w:ascii="Tahoma" w:hAnsi="Tahoma" w:cs="Tahoma"/>
          <w:sz w:val="24"/>
          <w:szCs w:val="24"/>
        </w:rPr>
      </w:pPr>
      <w:r w:rsidRPr="005358DD">
        <w:rPr>
          <w:rFonts w:ascii="Tahoma" w:hAnsi="Tahoma" w:cs="Tahoma"/>
          <w:sz w:val="24"/>
          <w:szCs w:val="24"/>
        </w:rPr>
        <w:t>These drawings ensure that your design intent is clearly communicated and faithfully executed.</w:t>
      </w:r>
    </w:p>
    <w:p w:rsidR="00673F2E" w:rsidRPr="005358DD" w:rsidRDefault="00673F2E" w:rsidP="00B272AB">
      <w:pPr>
        <w:spacing w:line="240" w:lineRule="auto"/>
        <w:jc w:val="both"/>
        <w:rPr>
          <w:rFonts w:ascii="Tahoma" w:hAnsi="Tahoma" w:cs="Tahoma"/>
          <w:sz w:val="24"/>
          <w:szCs w:val="24"/>
        </w:rPr>
      </w:pPr>
    </w:p>
    <w:p w:rsidR="00673F2E" w:rsidRPr="005358DD" w:rsidRDefault="00673F2E" w:rsidP="00B272AB">
      <w:pPr>
        <w:spacing w:line="240" w:lineRule="auto"/>
        <w:jc w:val="both"/>
        <w:rPr>
          <w:rFonts w:ascii="Tahoma" w:hAnsi="Tahoma" w:cs="Tahoma"/>
          <w:sz w:val="24"/>
          <w:szCs w:val="24"/>
        </w:rPr>
      </w:pPr>
      <w:r w:rsidRPr="005358DD">
        <w:rPr>
          <w:rFonts w:ascii="Tahoma" w:hAnsi="Tahoma" w:cs="Tahoma"/>
          <w:sz w:val="24"/>
          <w:szCs w:val="24"/>
        </w:rPr>
        <w:t>2. Coordination across Disciplines</w:t>
      </w:r>
    </w:p>
    <w:p w:rsidR="00673F2E" w:rsidRPr="005358DD" w:rsidRDefault="00673F2E" w:rsidP="00B272AB">
      <w:pPr>
        <w:spacing w:line="240" w:lineRule="auto"/>
        <w:jc w:val="both"/>
        <w:rPr>
          <w:rFonts w:ascii="Tahoma" w:hAnsi="Tahoma" w:cs="Tahoma"/>
          <w:sz w:val="24"/>
          <w:szCs w:val="24"/>
        </w:rPr>
      </w:pPr>
      <w:r w:rsidRPr="005358DD">
        <w:rPr>
          <w:rFonts w:ascii="Tahoma" w:hAnsi="Tahoma" w:cs="Tahoma"/>
          <w:sz w:val="24"/>
          <w:szCs w:val="24"/>
        </w:rPr>
        <w:t>CDs act as a unified language between architects, civil engineers, MEP consultants, and contractors. They help:</w:t>
      </w:r>
    </w:p>
    <w:p w:rsidR="00673F2E" w:rsidRPr="005358DD" w:rsidRDefault="00673F2E" w:rsidP="00B272AB">
      <w:pPr>
        <w:spacing w:line="24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lastRenderedPageBreak/>
        <w:t xml:space="preserve">• </w:t>
      </w:r>
      <w:r w:rsidRPr="005358DD">
        <w:rPr>
          <w:rFonts w:ascii="Tahoma" w:hAnsi="Tahoma" w:cs="Tahoma"/>
          <w:sz w:val="24"/>
          <w:szCs w:val="24"/>
        </w:rPr>
        <w:t>Avoid clashes (e.g., duct vs. beam conflicts)</w:t>
      </w:r>
    </w:p>
    <w:p w:rsidR="00673F2E" w:rsidRPr="005358DD" w:rsidRDefault="00673F2E" w:rsidP="00B272AB">
      <w:pPr>
        <w:spacing w:line="24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• </w:t>
      </w:r>
      <w:r w:rsidRPr="005358DD">
        <w:rPr>
          <w:rFonts w:ascii="Tahoma" w:hAnsi="Tahoma" w:cs="Tahoma"/>
          <w:sz w:val="24"/>
          <w:szCs w:val="24"/>
        </w:rPr>
        <w:t>Synchronize services like fire safety, generator sizing, and AC loads</w:t>
      </w:r>
    </w:p>
    <w:p w:rsidR="00673F2E" w:rsidRPr="005358DD" w:rsidRDefault="00673F2E" w:rsidP="00B272AB">
      <w:pPr>
        <w:spacing w:line="24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• </w:t>
      </w:r>
      <w:r w:rsidRPr="005358DD">
        <w:rPr>
          <w:rFonts w:ascii="Tahoma" w:hAnsi="Tahoma" w:cs="Tahoma"/>
          <w:sz w:val="24"/>
          <w:szCs w:val="24"/>
        </w:rPr>
        <w:t>Maintain workflow and reduce site errors</w:t>
      </w:r>
    </w:p>
    <w:p w:rsidR="00673F2E" w:rsidRPr="005358DD" w:rsidRDefault="00673F2E" w:rsidP="00B272AB">
      <w:pPr>
        <w:spacing w:line="240" w:lineRule="auto"/>
        <w:jc w:val="both"/>
        <w:rPr>
          <w:rFonts w:ascii="Tahoma" w:hAnsi="Tahoma" w:cs="Tahoma"/>
          <w:sz w:val="24"/>
          <w:szCs w:val="24"/>
        </w:rPr>
      </w:pPr>
    </w:p>
    <w:p w:rsidR="00673F2E" w:rsidRPr="005358DD" w:rsidRDefault="00673F2E" w:rsidP="00B272AB">
      <w:pPr>
        <w:spacing w:line="240" w:lineRule="auto"/>
        <w:jc w:val="both"/>
        <w:rPr>
          <w:rFonts w:ascii="Tahoma" w:hAnsi="Tahoma" w:cs="Tahoma"/>
          <w:sz w:val="24"/>
          <w:szCs w:val="24"/>
        </w:rPr>
      </w:pPr>
      <w:r w:rsidRPr="005358DD">
        <w:rPr>
          <w:rFonts w:ascii="Tahoma" w:hAnsi="Tahoma" w:cs="Tahoma"/>
          <w:sz w:val="24"/>
          <w:szCs w:val="24"/>
        </w:rPr>
        <w:t>3. Legal &amp; Regulatory Compliance</w:t>
      </w:r>
    </w:p>
    <w:p w:rsidR="00673F2E" w:rsidRPr="005358DD" w:rsidRDefault="00673F2E" w:rsidP="00B272AB">
      <w:pPr>
        <w:spacing w:line="240" w:lineRule="auto"/>
        <w:jc w:val="both"/>
        <w:rPr>
          <w:rFonts w:ascii="Tahoma" w:hAnsi="Tahoma" w:cs="Tahoma"/>
          <w:sz w:val="24"/>
          <w:szCs w:val="24"/>
        </w:rPr>
      </w:pPr>
      <w:r w:rsidRPr="005358DD">
        <w:rPr>
          <w:rFonts w:ascii="Tahoma" w:hAnsi="Tahoma" w:cs="Tahoma"/>
          <w:sz w:val="24"/>
          <w:szCs w:val="24"/>
        </w:rPr>
        <w:t>Construction documents are often legally binding and required for:</w:t>
      </w:r>
    </w:p>
    <w:p w:rsidR="00673F2E" w:rsidRPr="005358DD" w:rsidRDefault="00673F2E" w:rsidP="00B272AB">
      <w:pPr>
        <w:spacing w:line="24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• </w:t>
      </w:r>
      <w:r w:rsidRPr="005358DD">
        <w:rPr>
          <w:rFonts w:ascii="Tahoma" w:hAnsi="Tahoma" w:cs="Tahoma"/>
          <w:sz w:val="24"/>
          <w:szCs w:val="24"/>
        </w:rPr>
        <w:t>Building permits and statutory approvals</w:t>
      </w:r>
    </w:p>
    <w:p w:rsidR="00673F2E" w:rsidRPr="005358DD" w:rsidRDefault="00673F2E" w:rsidP="00B272AB">
      <w:pPr>
        <w:spacing w:line="24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• </w:t>
      </w:r>
      <w:r w:rsidRPr="005358DD">
        <w:rPr>
          <w:rFonts w:ascii="Tahoma" w:hAnsi="Tahoma" w:cs="Tahoma"/>
          <w:sz w:val="24"/>
          <w:szCs w:val="24"/>
        </w:rPr>
        <w:t>Tendering and contractor agreements</w:t>
      </w:r>
    </w:p>
    <w:p w:rsidR="00673F2E" w:rsidRPr="005358DD" w:rsidRDefault="00673F2E" w:rsidP="00B272AB">
      <w:pPr>
        <w:spacing w:line="24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• </w:t>
      </w:r>
      <w:r w:rsidRPr="005358DD">
        <w:rPr>
          <w:rFonts w:ascii="Tahoma" w:hAnsi="Tahoma" w:cs="Tahoma"/>
          <w:sz w:val="24"/>
          <w:szCs w:val="24"/>
        </w:rPr>
        <w:t>Resolving disputes or clarifying scope</w:t>
      </w:r>
    </w:p>
    <w:p w:rsidR="00673F2E" w:rsidRPr="005358DD" w:rsidRDefault="00673F2E" w:rsidP="00B272AB">
      <w:pPr>
        <w:spacing w:line="240" w:lineRule="auto"/>
        <w:jc w:val="both"/>
        <w:rPr>
          <w:rFonts w:ascii="Tahoma" w:hAnsi="Tahoma" w:cs="Tahoma"/>
          <w:sz w:val="24"/>
          <w:szCs w:val="24"/>
        </w:rPr>
      </w:pPr>
      <w:r w:rsidRPr="005358DD">
        <w:rPr>
          <w:rFonts w:ascii="Tahoma" w:hAnsi="Tahoma" w:cs="Tahoma"/>
          <w:sz w:val="24"/>
          <w:szCs w:val="24"/>
        </w:rPr>
        <w:t>They also serve as a permanent record for future renovations or audits.</w:t>
      </w:r>
    </w:p>
    <w:p w:rsidR="00673F2E" w:rsidRPr="005358DD" w:rsidRDefault="00673F2E" w:rsidP="00B272AB">
      <w:pPr>
        <w:spacing w:line="240" w:lineRule="auto"/>
        <w:jc w:val="both"/>
        <w:rPr>
          <w:rFonts w:ascii="Tahoma" w:hAnsi="Tahoma" w:cs="Tahoma"/>
          <w:sz w:val="24"/>
          <w:szCs w:val="24"/>
        </w:rPr>
      </w:pPr>
    </w:p>
    <w:p w:rsidR="00673F2E" w:rsidRPr="005358DD" w:rsidRDefault="00673F2E" w:rsidP="00B272AB">
      <w:pPr>
        <w:spacing w:line="240" w:lineRule="auto"/>
        <w:jc w:val="both"/>
        <w:rPr>
          <w:rFonts w:ascii="Tahoma" w:hAnsi="Tahoma" w:cs="Tahoma"/>
          <w:sz w:val="24"/>
          <w:szCs w:val="24"/>
        </w:rPr>
      </w:pPr>
      <w:r w:rsidRPr="005358DD">
        <w:rPr>
          <w:rFonts w:ascii="Tahoma" w:hAnsi="Tahoma" w:cs="Tahoma"/>
          <w:sz w:val="24"/>
          <w:szCs w:val="24"/>
        </w:rPr>
        <w:t>4. Cost Control &amp; Bidding</w:t>
      </w:r>
    </w:p>
    <w:p w:rsidR="00673F2E" w:rsidRPr="005358DD" w:rsidRDefault="00673F2E" w:rsidP="00B272AB">
      <w:pPr>
        <w:spacing w:line="240" w:lineRule="auto"/>
        <w:jc w:val="both"/>
        <w:rPr>
          <w:rFonts w:ascii="Tahoma" w:hAnsi="Tahoma" w:cs="Tahoma"/>
          <w:sz w:val="24"/>
          <w:szCs w:val="24"/>
        </w:rPr>
      </w:pPr>
      <w:r w:rsidRPr="005358DD">
        <w:rPr>
          <w:rFonts w:ascii="Tahoma" w:hAnsi="Tahoma" w:cs="Tahoma"/>
          <w:sz w:val="24"/>
          <w:szCs w:val="24"/>
        </w:rPr>
        <w:t>Detailed documentation allows:</w:t>
      </w:r>
    </w:p>
    <w:p w:rsidR="00673F2E" w:rsidRPr="005358DD" w:rsidRDefault="00673F2E" w:rsidP="00B272AB">
      <w:pPr>
        <w:spacing w:line="240" w:lineRule="auto"/>
        <w:jc w:val="both"/>
        <w:rPr>
          <w:rFonts w:ascii="Tahoma" w:hAnsi="Tahoma" w:cs="Tahoma"/>
          <w:sz w:val="24"/>
          <w:szCs w:val="24"/>
        </w:rPr>
      </w:pPr>
      <w:r w:rsidRPr="005358DD">
        <w:rPr>
          <w:rFonts w:ascii="Tahoma" w:hAnsi="Tahoma" w:cs="Tahoma"/>
          <w:sz w:val="24"/>
          <w:szCs w:val="24"/>
        </w:rPr>
        <w:t xml:space="preserve">• </w:t>
      </w:r>
      <w:r w:rsidRPr="005358DD">
        <w:rPr>
          <w:rFonts w:ascii="Tahoma" w:hAnsi="Tahoma" w:cs="Tahoma"/>
          <w:sz w:val="24"/>
          <w:szCs w:val="24"/>
        </w:rPr>
        <w:tab/>
        <w:t>Accurate quantity take-offs and BOQs</w:t>
      </w:r>
    </w:p>
    <w:p w:rsidR="00673F2E" w:rsidRPr="005358DD" w:rsidRDefault="00673F2E" w:rsidP="00B272AB">
      <w:pPr>
        <w:spacing w:line="24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• </w:t>
      </w:r>
      <w:r w:rsidRPr="005358DD">
        <w:rPr>
          <w:rFonts w:ascii="Tahoma" w:hAnsi="Tahoma" w:cs="Tahoma"/>
          <w:sz w:val="24"/>
          <w:szCs w:val="24"/>
        </w:rPr>
        <w:t>Transparent bidding and contractor selection</w:t>
      </w:r>
    </w:p>
    <w:p w:rsidR="00673F2E" w:rsidRPr="005358DD" w:rsidRDefault="00673F2E" w:rsidP="00B272AB">
      <w:pPr>
        <w:spacing w:line="24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• </w:t>
      </w:r>
      <w:r w:rsidRPr="005358DD">
        <w:rPr>
          <w:rFonts w:ascii="Tahoma" w:hAnsi="Tahoma" w:cs="Tahoma"/>
          <w:sz w:val="24"/>
          <w:szCs w:val="24"/>
        </w:rPr>
        <w:t>Value engineering without compromising design</w:t>
      </w:r>
    </w:p>
    <w:p w:rsidR="00673F2E" w:rsidRPr="005358DD" w:rsidRDefault="00673F2E" w:rsidP="00B272AB">
      <w:pPr>
        <w:spacing w:line="240" w:lineRule="auto"/>
        <w:jc w:val="both"/>
        <w:rPr>
          <w:rFonts w:ascii="Tahoma" w:hAnsi="Tahoma" w:cs="Tahoma"/>
          <w:sz w:val="24"/>
          <w:szCs w:val="24"/>
        </w:rPr>
      </w:pPr>
    </w:p>
    <w:p w:rsidR="00673F2E" w:rsidRPr="005358DD" w:rsidRDefault="00673F2E" w:rsidP="00B272AB">
      <w:pPr>
        <w:spacing w:line="240" w:lineRule="auto"/>
        <w:jc w:val="both"/>
        <w:rPr>
          <w:rFonts w:ascii="Tahoma" w:hAnsi="Tahoma" w:cs="Tahoma"/>
          <w:sz w:val="24"/>
          <w:szCs w:val="24"/>
        </w:rPr>
      </w:pPr>
      <w:r w:rsidRPr="005358DD">
        <w:rPr>
          <w:rFonts w:ascii="Tahoma" w:hAnsi="Tahoma" w:cs="Tahoma"/>
          <w:sz w:val="24"/>
          <w:szCs w:val="24"/>
        </w:rPr>
        <w:t>5. Risk Mitigation &amp; Quality Assurance</w:t>
      </w:r>
    </w:p>
    <w:p w:rsidR="00673F2E" w:rsidRPr="005358DD" w:rsidRDefault="00673F2E" w:rsidP="00B272AB">
      <w:pPr>
        <w:spacing w:line="240" w:lineRule="auto"/>
        <w:jc w:val="both"/>
        <w:rPr>
          <w:rFonts w:ascii="Tahoma" w:hAnsi="Tahoma" w:cs="Tahoma"/>
          <w:sz w:val="24"/>
          <w:szCs w:val="24"/>
        </w:rPr>
      </w:pPr>
      <w:r w:rsidRPr="005358DD">
        <w:rPr>
          <w:rFonts w:ascii="Tahoma" w:hAnsi="Tahoma" w:cs="Tahoma"/>
          <w:sz w:val="24"/>
          <w:szCs w:val="24"/>
        </w:rPr>
        <w:t>By identifying potential issues early, CDs help:</w:t>
      </w:r>
    </w:p>
    <w:p w:rsidR="00673F2E" w:rsidRPr="005358DD" w:rsidRDefault="00673F2E" w:rsidP="00B272AB">
      <w:pPr>
        <w:spacing w:line="24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• </w:t>
      </w:r>
      <w:r w:rsidRPr="005358DD">
        <w:rPr>
          <w:rFonts w:ascii="Tahoma" w:hAnsi="Tahoma" w:cs="Tahoma"/>
          <w:sz w:val="24"/>
          <w:szCs w:val="24"/>
        </w:rPr>
        <w:t>Prevent costly rework</w:t>
      </w:r>
    </w:p>
    <w:p w:rsidR="00673F2E" w:rsidRPr="005358DD" w:rsidRDefault="00673F2E" w:rsidP="00B272AB">
      <w:pPr>
        <w:spacing w:line="24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• </w:t>
      </w:r>
      <w:r w:rsidRPr="005358DD">
        <w:rPr>
          <w:rFonts w:ascii="Tahoma" w:hAnsi="Tahoma" w:cs="Tahoma"/>
          <w:sz w:val="24"/>
          <w:szCs w:val="24"/>
        </w:rPr>
        <w:t>Ensure safety and buildability</w:t>
      </w:r>
    </w:p>
    <w:p w:rsidR="00673F2E" w:rsidRPr="005358DD" w:rsidRDefault="00673F2E" w:rsidP="00B272AB">
      <w:pPr>
        <w:spacing w:line="24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• </w:t>
      </w:r>
      <w:r w:rsidRPr="005358DD">
        <w:rPr>
          <w:rFonts w:ascii="Tahoma" w:hAnsi="Tahoma" w:cs="Tahoma"/>
          <w:sz w:val="24"/>
          <w:szCs w:val="24"/>
        </w:rPr>
        <w:t>Uphold quality standards and client expectations</w:t>
      </w:r>
    </w:p>
    <w:p w:rsidR="00673F2E" w:rsidRPr="005358DD" w:rsidRDefault="00673F2E" w:rsidP="00B272AB">
      <w:pPr>
        <w:spacing w:line="240" w:lineRule="auto"/>
        <w:jc w:val="both"/>
        <w:rPr>
          <w:rFonts w:ascii="Tahoma" w:hAnsi="Tahoma" w:cs="Tahoma"/>
          <w:sz w:val="24"/>
          <w:szCs w:val="24"/>
        </w:rPr>
      </w:pPr>
    </w:p>
    <w:p w:rsidR="00673F2E" w:rsidRPr="005358DD" w:rsidRDefault="00673F2E" w:rsidP="00B272AB">
      <w:pPr>
        <w:spacing w:line="240" w:lineRule="auto"/>
        <w:jc w:val="both"/>
        <w:rPr>
          <w:rFonts w:ascii="Tahoma" w:hAnsi="Tahoma" w:cs="Tahoma"/>
          <w:sz w:val="24"/>
          <w:szCs w:val="24"/>
        </w:rPr>
      </w:pPr>
      <w:r w:rsidRPr="005358DD">
        <w:rPr>
          <w:rFonts w:ascii="Tahoma" w:hAnsi="Tahoma" w:cs="Tahoma"/>
          <w:sz w:val="24"/>
          <w:szCs w:val="24"/>
        </w:rPr>
        <w:t>For Your Practice</w:t>
      </w:r>
    </w:p>
    <w:p w:rsidR="00673F2E" w:rsidRPr="005358DD" w:rsidRDefault="00673F2E" w:rsidP="00B272AB">
      <w:pPr>
        <w:spacing w:line="240" w:lineRule="auto"/>
        <w:jc w:val="both"/>
        <w:rPr>
          <w:rFonts w:ascii="Tahoma" w:hAnsi="Tahoma" w:cs="Tahoma"/>
          <w:sz w:val="24"/>
          <w:szCs w:val="24"/>
        </w:rPr>
      </w:pPr>
      <w:r w:rsidRPr="005358DD">
        <w:rPr>
          <w:rFonts w:ascii="Tahoma" w:hAnsi="Tahoma" w:cs="Tahoma"/>
          <w:sz w:val="24"/>
          <w:szCs w:val="24"/>
        </w:rPr>
        <w:t>Given your focus on assembly buildings and joint ventures, robust documentation:</w:t>
      </w:r>
    </w:p>
    <w:p w:rsidR="00673F2E" w:rsidRPr="005358DD" w:rsidRDefault="00673F2E" w:rsidP="00B272AB">
      <w:pPr>
        <w:spacing w:line="24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• </w:t>
      </w:r>
      <w:r w:rsidRPr="005358DD">
        <w:rPr>
          <w:rFonts w:ascii="Tahoma" w:hAnsi="Tahoma" w:cs="Tahoma"/>
          <w:sz w:val="24"/>
          <w:szCs w:val="24"/>
        </w:rPr>
        <w:t>Strengthens your brand’s technical credibility</w:t>
      </w:r>
    </w:p>
    <w:p w:rsidR="00673F2E" w:rsidRPr="005358DD" w:rsidRDefault="00673F2E" w:rsidP="00B272AB">
      <w:pPr>
        <w:spacing w:line="24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• </w:t>
      </w:r>
      <w:r w:rsidRPr="005358DD">
        <w:rPr>
          <w:rFonts w:ascii="Tahoma" w:hAnsi="Tahoma" w:cs="Tahoma"/>
          <w:sz w:val="24"/>
          <w:szCs w:val="24"/>
        </w:rPr>
        <w:t>Enhances collaboration with partners and authorities</w:t>
      </w:r>
    </w:p>
    <w:p w:rsidR="00673F2E" w:rsidRDefault="00673F2E" w:rsidP="00B272AB">
      <w:pPr>
        <w:spacing w:line="24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• </w:t>
      </w:r>
      <w:r w:rsidRPr="005358DD">
        <w:rPr>
          <w:rFonts w:ascii="Tahoma" w:hAnsi="Tahoma" w:cs="Tahoma"/>
          <w:sz w:val="24"/>
          <w:szCs w:val="24"/>
        </w:rPr>
        <w:t>Supports promotional materials with clarity and confidence</w:t>
      </w:r>
    </w:p>
    <w:p w:rsidR="00673F2E" w:rsidRPr="005358DD" w:rsidRDefault="00673F2E" w:rsidP="00B272AB">
      <w:pPr>
        <w:spacing w:line="240" w:lineRule="auto"/>
        <w:jc w:val="both"/>
        <w:rPr>
          <w:rFonts w:ascii="Tahoma" w:hAnsi="Tahoma" w:cs="Tahoma"/>
          <w:sz w:val="24"/>
          <w:szCs w:val="24"/>
        </w:rPr>
      </w:pPr>
    </w:p>
    <w:p w:rsidR="00673F2E" w:rsidRDefault="00673F2E" w:rsidP="00B272AB">
      <w:pPr>
        <w:spacing w:line="240" w:lineRule="auto"/>
        <w:jc w:val="both"/>
        <w:rPr>
          <w:rFonts w:ascii="Tahoma" w:hAnsi="Tahoma" w:cs="Tahoma"/>
          <w:sz w:val="24"/>
          <w:szCs w:val="24"/>
        </w:rPr>
      </w:pPr>
      <w:r w:rsidRPr="005358DD">
        <w:rPr>
          <w:rFonts w:ascii="Tahoma" w:hAnsi="Tahoma" w:cs="Tahoma"/>
          <w:sz w:val="24"/>
          <w:szCs w:val="24"/>
        </w:rPr>
        <w:t>Would you like a checklist or template to standardize your CD sets for upcoming projects? I can tailor one to your workflow.</w:t>
      </w:r>
    </w:p>
    <w:p w:rsidR="004568C5" w:rsidRPr="005358DD" w:rsidRDefault="004568C5" w:rsidP="00B272AB">
      <w:pPr>
        <w:spacing w:line="240" w:lineRule="auto"/>
        <w:jc w:val="both"/>
        <w:rPr>
          <w:rFonts w:ascii="Tahoma" w:hAnsi="Tahoma" w:cs="Tahoma"/>
          <w:sz w:val="24"/>
          <w:szCs w:val="24"/>
        </w:rPr>
      </w:pPr>
    </w:p>
    <w:p w:rsidR="005358DD" w:rsidRPr="003320A0" w:rsidRDefault="00B4639F" w:rsidP="00B272A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sz w:val="28"/>
        </w:rPr>
      </w:pPr>
      <w:r w:rsidRPr="00B4639F">
        <w:rPr>
          <w:rFonts w:ascii="Tahoma" w:hAnsi="Tahoma" w:cs="Tahoma"/>
          <w:sz w:val="32"/>
        </w:rPr>
        <w:t>Tender documentation</w:t>
      </w:r>
    </w:p>
    <w:p w:rsidR="00673F2E" w:rsidRPr="005358DD" w:rsidRDefault="00673F2E" w:rsidP="00B272AB">
      <w:pPr>
        <w:spacing w:line="240" w:lineRule="auto"/>
        <w:jc w:val="both"/>
        <w:rPr>
          <w:rFonts w:ascii="Tahoma" w:hAnsi="Tahoma" w:cs="Tahoma"/>
          <w:sz w:val="24"/>
          <w:szCs w:val="24"/>
        </w:rPr>
      </w:pPr>
      <w:r w:rsidRPr="005358DD">
        <w:rPr>
          <w:rFonts w:ascii="Tahoma" w:hAnsi="Tahoma" w:cs="Tahoma"/>
          <w:sz w:val="24"/>
          <w:szCs w:val="24"/>
        </w:rPr>
        <w:t>Tender documentation is a critical bridge between design and construction, especially when you're inviting contractors to bid on a project. For someone like you, Ar. Murali, who oversees both architectural design and project promotion, mastering this process ensures transparency, cost control, and quality execution.</w:t>
      </w:r>
    </w:p>
    <w:p w:rsidR="00673F2E" w:rsidRPr="005358DD" w:rsidRDefault="00673F2E" w:rsidP="00B272AB">
      <w:pPr>
        <w:spacing w:line="240" w:lineRule="auto"/>
        <w:jc w:val="both"/>
        <w:rPr>
          <w:rFonts w:ascii="Tahoma" w:hAnsi="Tahoma" w:cs="Tahoma"/>
          <w:sz w:val="24"/>
          <w:szCs w:val="24"/>
        </w:rPr>
      </w:pPr>
    </w:p>
    <w:p w:rsidR="00673F2E" w:rsidRPr="005358DD" w:rsidRDefault="00673F2E" w:rsidP="00B272AB">
      <w:pPr>
        <w:spacing w:line="240" w:lineRule="auto"/>
        <w:jc w:val="both"/>
        <w:rPr>
          <w:rFonts w:ascii="Tahoma" w:hAnsi="Tahoma" w:cs="Tahoma"/>
          <w:sz w:val="24"/>
          <w:szCs w:val="24"/>
        </w:rPr>
      </w:pPr>
      <w:r w:rsidRPr="005358DD">
        <w:rPr>
          <w:rFonts w:ascii="Tahoma" w:hAnsi="Tahoma" w:cs="Tahoma"/>
          <w:sz w:val="24"/>
          <w:szCs w:val="24"/>
        </w:rPr>
        <w:t>What Tender Documentation Includes</w:t>
      </w:r>
    </w:p>
    <w:p w:rsidR="00673F2E" w:rsidRPr="005358DD" w:rsidRDefault="00673F2E" w:rsidP="00B272AB">
      <w:pPr>
        <w:spacing w:line="240" w:lineRule="auto"/>
        <w:jc w:val="both"/>
        <w:rPr>
          <w:rFonts w:ascii="Tahoma" w:hAnsi="Tahoma" w:cs="Tahoma"/>
          <w:sz w:val="24"/>
          <w:szCs w:val="24"/>
        </w:rPr>
      </w:pPr>
      <w:r w:rsidRPr="005358DD">
        <w:rPr>
          <w:rFonts w:ascii="Tahoma" w:hAnsi="Tahoma" w:cs="Tahoma"/>
          <w:sz w:val="24"/>
          <w:szCs w:val="24"/>
        </w:rPr>
        <w:t>Here’s a breakdown of the key components:</w:t>
      </w:r>
    </w:p>
    <w:p w:rsidR="00673F2E" w:rsidRPr="005358DD" w:rsidRDefault="00673F2E" w:rsidP="00B272AB">
      <w:pPr>
        <w:spacing w:line="240" w:lineRule="auto"/>
        <w:jc w:val="both"/>
        <w:rPr>
          <w:rFonts w:ascii="Tahoma" w:hAnsi="Tahoma" w:cs="Tahoma"/>
          <w:sz w:val="24"/>
          <w:szCs w:val="24"/>
        </w:rPr>
      </w:pPr>
    </w:p>
    <w:p w:rsidR="00673F2E" w:rsidRPr="005358DD" w:rsidRDefault="00673F2E" w:rsidP="00B272AB">
      <w:pPr>
        <w:spacing w:line="240" w:lineRule="auto"/>
        <w:jc w:val="both"/>
        <w:rPr>
          <w:rFonts w:ascii="Tahoma" w:hAnsi="Tahoma" w:cs="Tahoma"/>
          <w:sz w:val="24"/>
          <w:szCs w:val="24"/>
        </w:rPr>
      </w:pPr>
    </w:p>
    <w:p w:rsidR="00673F2E" w:rsidRPr="005358DD" w:rsidRDefault="00673F2E" w:rsidP="00B272AB">
      <w:pPr>
        <w:spacing w:line="240" w:lineRule="auto"/>
        <w:jc w:val="both"/>
        <w:rPr>
          <w:rFonts w:ascii="Tahoma" w:hAnsi="Tahoma" w:cs="Tahoma"/>
          <w:sz w:val="24"/>
          <w:szCs w:val="24"/>
        </w:rPr>
      </w:pPr>
      <w:r w:rsidRPr="005358DD">
        <w:rPr>
          <w:rFonts w:ascii="Tahoma" w:hAnsi="Tahoma" w:cs="Tahoma"/>
          <w:sz w:val="24"/>
          <w:szCs w:val="24"/>
        </w:rPr>
        <w:t xml:space="preserve"> Why It Matters</w:t>
      </w:r>
    </w:p>
    <w:p w:rsidR="00673F2E" w:rsidRPr="005358DD" w:rsidRDefault="00673F2E" w:rsidP="00B272AB">
      <w:pPr>
        <w:spacing w:line="24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• </w:t>
      </w:r>
      <w:r w:rsidRPr="005358DD">
        <w:rPr>
          <w:rFonts w:ascii="Tahoma" w:hAnsi="Tahoma" w:cs="Tahoma"/>
          <w:sz w:val="24"/>
          <w:szCs w:val="24"/>
        </w:rPr>
        <w:t>Clarity &amp; Comparability: Ensures all bidders quote on the same scope, making price comparisons fair and meaningful.</w:t>
      </w:r>
    </w:p>
    <w:p w:rsidR="00673F2E" w:rsidRPr="005358DD" w:rsidRDefault="00673F2E" w:rsidP="00B272AB">
      <w:pPr>
        <w:spacing w:line="24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lastRenderedPageBreak/>
        <w:t xml:space="preserve">• </w:t>
      </w:r>
      <w:r w:rsidRPr="005358DD">
        <w:rPr>
          <w:rFonts w:ascii="Tahoma" w:hAnsi="Tahoma" w:cs="Tahoma"/>
          <w:sz w:val="24"/>
          <w:szCs w:val="24"/>
        </w:rPr>
        <w:t>Risk Mitigation: Reduces ambiguity that could lead to disputes or cost overruns.</w:t>
      </w:r>
    </w:p>
    <w:p w:rsidR="00673F2E" w:rsidRPr="005358DD" w:rsidRDefault="00673F2E" w:rsidP="00B272AB">
      <w:pPr>
        <w:spacing w:line="24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• </w:t>
      </w:r>
      <w:r w:rsidRPr="005358DD">
        <w:rPr>
          <w:rFonts w:ascii="Tahoma" w:hAnsi="Tahoma" w:cs="Tahoma"/>
          <w:sz w:val="24"/>
          <w:szCs w:val="24"/>
        </w:rPr>
        <w:t>Legal Protection: Serves as a binding reference during contract execution and administration.</w:t>
      </w:r>
    </w:p>
    <w:p w:rsidR="00673F2E" w:rsidRPr="005358DD" w:rsidRDefault="00673F2E" w:rsidP="00B272AB">
      <w:pPr>
        <w:spacing w:line="24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• </w:t>
      </w:r>
      <w:r w:rsidRPr="005358DD">
        <w:rPr>
          <w:rFonts w:ascii="Tahoma" w:hAnsi="Tahoma" w:cs="Tahoma"/>
          <w:sz w:val="24"/>
          <w:szCs w:val="24"/>
        </w:rPr>
        <w:t>Project Control: Helps maintain design integrity and execution standards.</w:t>
      </w:r>
    </w:p>
    <w:p w:rsidR="00673F2E" w:rsidRPr="005358DD" w:rsidRDefault="00673F2E" w:rsidP="00B272AB">
      <w:pPr>
        <w:spacing w:line="240" w:lineRule="auto"/>
        <w:jc w:val="both"/>
        <w:rPr>
          <w:rFonts w:ascii="Tahoma" w:hAnsi="Tahoma" w:cs="Tahoma"/>
          <w:sz w:val="24"/>
          <w:szCs w:val="24"/>
        </w:rPr>
      </w:pPr>
    </w:p>
    <w:p w:rsidR="00673F2E" w:rsidRPr="005358DD" w:rsidRDefault="00673F2E" w:rsidP="00B272AB">
      <w:pPr>
        <w:spacing w:line="240" w:lineRule="auto"/>
        <w:jc w:val="both"/>
        <w:rPr>
          <w:rFonts w:ascii="Tahoma" w:hAnsi="Tahoma" w:cs="Tahoma"/>
          <w:sz w:val="24"/>
          <w:szCs w:val="24"/>
        </w:rPr>
      </w:pPr>
      <w:r w:rsidRPr="005358DD">
        <w:rPr>
          <w:rFonts w:ascii="Tahoma" w:hAnsi="Tahoma" w:cs="Tahoma"/>
          <w:sz w:val="24"/>
          <w:szCs w:val="24"/>
        </w:rPr>
        <w:t>For Your Practice</w:t>
      </w:r>
    </w:p>
    <w:p w:rsidR="00673F2E" w:rsidRPr="005358DD" w:rsidRDefault="00673F2E" w:rsidP="00B272AB">
      <w:pPr>
        <w:spacing w:line="240" w:lineRule="auto"/>
        <w:jc w:val="both"/>
        <w:rPr>
          <w:rFonts w:ascii="Tahoma" w:hAnsi="Tahoma" w:cs="Tahoma"/>
          <w:sz w:val="24"/>
          <w:szCs w:val="24"/>
        </w:rPr>
      </w:pPr>
      <w:r w:rsidRPr="005358DD">
        <w:rPr>
          <w:rFonts w:ascii="Tahoma" w:hAnsi="Tahoma" w:cs="Tahoma"/>
          <w:sz w:val="24"/>
          <w:szCs w:val="24"/>
        </w:rPr>
        <w:t>Given your focus on joint ventures and assembly buildings, your tender documentation should:</w:t>
      </w:r>
    </w:p>
    <w:p w:rsidR="00673F2E" w:rsidRPr="005358DD" w:rsidRDefault="00673F2E" w:rsidP="00B272AB">
      <w:pPr>
        <w:spacing w:line="24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• </w:t>
      </w:r>
      <w:r w:rsidRPr="005358DD">
        <w:rPr>
          <w:rFonts w:ascii="Tahoma" w:hAnsi="Tahoma" w:cs="Tahoma"/>
          <w:sz w:val="24"/>
          <w:szCs w:val="24"/>
        </w:rPr>
        <w:t>Include detailed service load calculations (AC, generator, fire safety)</w:t>
      </w:r>
    </w:p>
    <w:p w:rsidR="00673F2E" w:rsidRPr="005358DD" w:rsidRDefault="00673F2E" w:rsidP="00B272AB">
      <w:pPr>
        <w:spacing w:line="24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• </w:t>
      </w:r>
      <w:r w:rsidRPr="005358DD">
        <w:rPr>
          <w:rFonts w:ascii="Tahoma" w:hAnsi="Tahoma" w:cs="Tahoma"/>
          <w:sz w:val="24"/>
          <w:szCs w:val="24"/>
        </w:rPr>
        <w:t>Reflect branding elements for promotional clarity</w:t>
      </w:r>
    </w:p>
    <w:p w:rsidR="00673F2E" w:rsidRPr="005358DD" w:rsidRDefault="00673F2E" w:rsidP="00B272AB">
      <w:pPr>
        <w:spacing w:line="24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• </w:t>
      </w:r>
      <w:r w:rsidRPr="005358DD">
        <w:rPr>
          <w:rFonts w:ascii="Tahoma" w:hAnsi="Tahoma" w:cs="Tahoma"/>
          <w:sz w:val="24"/>
          <w:szCs w:val="24"/>
        </w:rPr>
        <w:t>Be structured for both technical and marketing review</w:t>
      </w:r>
    </w:p>
    <w:p w:rsidR="00673F2E" w:rsidRDefault="00673F2E" w:rsidP="00B272AB">
      <w:pPr>
        <w:spacing w:line="240" w:lineRule="auto"/>
        <w:jc w:val="both"/>
        <w:rPr>
          <w:rFonts w:ascii="Tahoma" w:hAnsi="Tahoma" w:cs="Tahoma"/>
          <w:sz w:val="24"/>
          <w:szCs w:val="24"/>
        </w:rPr>
      </w:pPr>
      <w:r w:rsidRPr="005358DD">
        <w:rPr>
          <w:rFonts w:ascii="Tahoma" w:hAnsi="Tahoma" w:cs="Tahoma"/>
          <w:sz w:val="24"/>
          <w:szCs w:val="24"/>
        </w:rPr>
        <w:t>Would you like help drafting a tender checklist or customizing a template for your upcoming JV projects? I can tailor it to your workflow and compliance needs.</w:t>
      </w:r>
    </w:p>
    <w:p w:rsidR="00C5795D" w:rsidRDefault="003320A0" w:rsidP="00B272AB">
      <w:pPr>
        <w:spacing w:before="100" w:beforeAutospacing="1" w:after="100" w:afterAutospacing="1" w:line="24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Our </w:t>
      </w:r>
      <w:r w:rsidR="00044BF0">
        <w:rPr>
          <w:rFonts w:ascii="Tahoma" w:hAnsi="Tahoma" w:cs="Tahoma"/>
          <w:sz w:val="24"/>
          <w:szCs w:val="24"/>
        </w:rPr>
        <w:t>Client’s</w:t>
      </w:r>
      <w:r w:rsidR="00C5795D">
        <w:rPr>
          <w:rFonts w:ascii="Tahoma" w:hAnsi="Tahoma" w:cs="Tahoma"/>
          <w:sz w:val="24"/>
          <w:szCs w:val="24"/>
        </w:rPr>
        <w:t xml:space="preserve"> area </w:t>
      </w:r>
    </w:p>
    <w:p w:rsidR="00C5795D" w:rsidRDefault="00C5795D" w:rsidP="00B272AB">
      <w:pPr>
        <w:spacing w:before="100" w:beforeAutospacing="1" w:after="100" w:afterAutospacing="1" w:line="240" w:lineRule="auto"/>
        <w:jc w:val="both"/>
        <w:rPr>
          <w:rFonts w:ascii="Segoe UI Symbol" w:eastAsia="Times New Roman" w:hAnsi="Segoe UI Symbol" w:cs="Segoe UI Symbol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>
            <wp:extent cx="641445" cy="793487"/>
            <wp:effectExtent l="0" t="0" r="6350" b="6985"/>
            <wp:docPr id="4" name="Picture 4" descr="Bharat Petroleum Logo, symbol, meaning, history, PNG, br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Bharat Petroleum Logo, symbol, meaning, history, PNG, brand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622" r="26898"/>
                    <a:stretch/>
                  </pic:blipFill>
                  <pic:spPr bwMode="auto">
                    <a:xfrm>
                      <a:off x="0" y="0"/>
                      <a:ext cx="655912" cy="811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Segoe UI Symbol" w:eastAsia="Times New Roman" w:hAnsi="Segoe UI Symbol" w:cs="Segoe UI Symbol"/>
          <w:sz w:val="24"/>
          <w:szCs w:val="24"/>
          <w:lang w:eastAsia="en-IN"/>
        </w:rPr>
        <w:t xml:space="preserve">  </w:t>
      </w:r>
      <w:r w:rsidR="00EB5187">
        <w:rPr>
          <w:rFonts w:ascii="Segoe UI Symbol" w:eastAsia="Times New Roman" w:hAnsi="Segoe UI Symbol" w:cs="Segoe UI Symbol"/>
          <w:sz w:val="24"/>
          <w:szCs w:val="24"/>
          <w:lang w:eastAsia="en-IN"/>
        </w:rPr>
        <w:t xml:space="preserve">           </w:t>
      </w:r>
      <w:r w:rsidR="00F05A48">
        <w:rPr>
          <w:rFonts w:ascii="Segoe UI Symbol" w:eastAsia="Times New Roman" w:hAnsi="Segoe UI Symbol" w:cs="Segoe UI Symbol"/>
          <w:sz w:val="24"/>
          <w:szCs w:val="24"/>
          <w:lang w:eastAsia="en-I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7pt;height:68.25pt">
            <v:imagedata r:id="rId10" o:title="indian oil"/>
          </v:shape>
        </w:pict>
      </w:r>
      <w:r w:rsidR="00EB5187">
        <w:rPr>
          <w:rFonts w:ascii="Segoe UI Symbol" w:eastAsia="Times New Roman" w:hAnsi="Segoe UI Symbol" w:cs="Segoe UI Symbol"/>
          <w:sz w:val="24"/>
          <w:szCs w:val="24"/>
          <w:lang w:eastAsia="en-IN"/>
        </w:rPr>
        <w:t xml:space="preserve">      </w:t>
      </w:r>
      <w:r w:rsidR="00EB5187">
        <w:rPr>
          <w:noProof/>
          <w:lang w:eastAsia="en-IN"/>
        </w:rPr>
        <w:drawing>
          <wp:inline distT="0" distB="0" distL="0" distR="0">
            <wp:extent cx="1665027" cy="919153"/>
            <wp:effectExtent l="0" t="0" r="0" b="0"/>
            <wp:docPr id="5" name="Picture 5" descr="Live Chennai: TAHDCO invites applications,TAHDCO,application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Live Chennai: TAHDCO invites applications,TAHDCO,applications ..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8176" cy="931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B5187">
        <w:rPr>
          <w:rFonts w:ascii="Segoe UI Symbol" w:eastAsia="Times New Roman" w:hAnsi="Segoe UI Symbol" w:cs="Segoe UI Symbol"/>
          <w:sz w:val="24"/>
          <w:szCs w:val="24"/>
          <w:lang w:eastAsia="en-IN"/>
        </w:rPr>
        <w:t xml:space="preserve"> </w:t>
      </w:r>
      <w:r w:rsidR="00B4639F">
        <w:rPr>
          <w:noProof/>
          <w:lang w:eastAsia="en-IN"/>
        </w:rPr>
        <w:drawing>
          <wp:inline distT="0" distB="0" distL="0" distR="0">
            <wp:extent cx="1105469" cy="983002"/>
            <wp:effectExtent l="0" t="0" r="0" b="7620"/>
            <wp:docPr id="6" name="Picture 6" descr="Indian Railway main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Indian Railway main logo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3207" cy="989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4BF0" w:rsidRDefault="00044BF0" w:rsidP="00B272AB">
      <w:pPr>
        <w:spacing w:before="100" w:beforeAutospacing="1" w:after="100" w:afterAutospacing="1" w:line="240" w:lineRule="auto"/>
        <w:jc w:val="both"/>
        <w:rPr>
          <w:rFonts w:ascii="Segoe UI Symbol" w:eastAsia="Times New Roman" w:hAnsi="Segoe UI Symbol" w:cs="Segoe UI Symbol"/>
          <w:sz w:val="24"/>
          <w:szCs w:val="24"/>
          <w:lang w:eastAsia="en-IN"/>
        </w:rPr>
      </w:pPr>
    </w:p>
    <w:p w:rsidR="00B4639F" w:rsidRPr="003320A0" w:rsidRDefault="00044BF0" w:rsidP="00B272AB">
      <w:pPr>
        <w:spacing w:before="100" w:beforeAutospacing="1" w:after="100" w:afterAutospacing="1" w:line="240" w:lineRule="auto"/>
        <w:jc w:val="both"/>
        <w:rPr>
          <w:rFonts w:ascii="Segoe UI Symbol" w:eastAsia="Times New Roman" w:hAnsi="Segoe UI Symbol" w:cs="Segoe UI Symbol"/>
          <w:sz w:val="28"/>
          <w:szCs w:val="24"/>
          <w:lang w:eastAsia="en-IN"/>
        </w:rPr>
      </w:pPr>
      <w:r>
        <w:rPr>
          <w:rFonts w:ascii="Tahoma" w:hAnsi="Tahoma" w:cs="Tahoma"/>
          <w:noProof/>
          <w:sz w:val="24"/>
          <w:szCs w:val="24"/>
          <w:lang w:eastAsia="en-IN"/>
        </w:rPr>
        <w:drawing>
          <wp:inline distT="0" distB="0" distL="0" distR="0">
            <wp:extent cx="1282700" cy="709930"/>
            <wp:effectExtent l="0" t="0" r="0" b="0"/>
            <wp:docPr id="10" name="Picture 10" descr="C:\Users\Murali Patharala\AppData\Local\Microsoft\Windows\INetCache\Content.Word\Screenshot (10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Murali Patharala\AppData\Local\Microsoft\Windows\INetCache\Content.Word\Screenshot (106)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2700" cy="70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 Symbol" w:eastAsia="Times New Roman" w:hAnsi="Segoe UI Symbol" w:cs="Segoe UI Symbol"/>
          <w:sz w:val="24"/>
          <w:szCs w:val="24"/>
          <w:lang w:eastAsia="en-IN"/>
        </w:rPr>
        <w:t xml:space="preserve"> </w:t>
      </w:r>
      <w:r w:rsidR="006F02E8">
        <w:rPr>
          <w:rFonts w:ascii="Segoe UI Symbol" w:eastAsia="Times New Roman" w:hAnsi="Segoe UI Symbol" w:cs="Segoe UI Symbol"/>
          <w:sz w:val="24"/>
          <w:szCs w:val="24"/>
          <w:lang w:eastAsia="en-IN"/>
        </w:rPr>
        <w:t xml:space="preserve"> </w:t>
      </w:r>
      <w:r w:rsidR="002A632E">
        <w:rPr>
          <w:rFonts w:ascii="Segoe UI Symbol" w:eastAsia="Times New Roman" w:hAnsi="Segoe UI Symbol" w:cs="Segoe UI Symbol"/>
          <w:sz w:val="24"/>
          <w:szCs w:val="24"/>
          <w:lang w:eastAsia="en-IN"/>
        </w:rPr>
        <w:t xml:space="preserve">  </w:t>
      </w:r>
      <w:r w:rsidR="003320A0">
        <w:rPr>
          <w:rFonts w:ascii="Segoe UI Symbol" w:eastAsia="Times New Roman" w:hAnsi="Segoe UI Symbol" w:cs="Segoe UI Symbol"/>
          <w:sz w:val="24"/>
          <w:szCs w:val="24"/>
          <w:lang w:eastAsia="en-IN"/>
        </w:rPr>
        <w:t xml:space="preserve"> </w:t>
      </w:r>
      <w:r w:rsidR="003355C1">
        <w:rPr>
          <w:rFonts w:ascii="Segoe UI Symbol" w:eastAsia="Times New Roman" w:hAnsi="Segoe UI Symbol" w:cs="Segoe UI Symbol"/>
          <w:sz w:val="24"/>
          <w:szCs w:val="24"/>
          <w:lang w:eastAsia="en-IN"/>
        </w:rPr>
        <w:t xml:space="preserve">   </w:t>
      </w:r>
      <w:r w:rsidR="00F05A48">
        <w:rPr>
          <w:rFonts w:ascii="Segoe UI Symbol" w:eastAsia="Times New Roman" w:hAnsi="Segoe UI Symbol" w:cs="Segoe UI Symbol"/>
          <w:sz w:val="24"/>
          <w:szCs w:val="24"/>
          <w:lang w:eastAsia="en-IN"/>
        </w:rPr>
        <w:pict>
          <v:shape id="_x0000_i1026" type="#_x0000_t75" style="width:96pt;height:51.75pt">
            <v:imagedata r:id="rId14" o:title="softlogics"/>
          </v:shape>
        </w:pict>
      </w:r>
      <w:r w:rsidR="00DA1B76">
        <w:rPr>
          <w:rFonts w:ascii="Segoe UI Symbol" w:eastAsia="Times New Roman" w:hAnsi="Segoe UI Symbol" w:cs="Segoe UI Symbol"/>
          <w:sz w:val="24"/>
          <w:szCs w:val="24"/>
          <w:lang w:eastAsia="en-IN"/>
        </w:rPr>
        <w:t xml:space="preserve"> </w:t>
      </w:r>
      <w:r w:rsidR="003320A0" w:rsidRPr="003320A0">
        <w:rPr>
          <w:rFonts w:ascii="Segoe UI Symbol" w:eastAsia="Times New Roman" w:hAnsi="Segoe UI Symbol" w:cs="Segoe UI Symbol"/>
          <w:sz w:val="28"/>
          <w:szCs w:val="24"/>
          <w:lang w:eastAsia="en-IN"/>
        </w:rPr>
        <w:t xml:space="preserve">. </w:t>
      </w:r>
      <w:proofErr w:type="gramStart"/>
      <w:r w:rsidR="00DA1B76" w:rsidRPr="003355C1">
        <w:rPr>
          <w:rFonts w:ascii="Segoe UI Symbol" w:eastAsia="Times New Roman" w:hAnsi="Segoe UI Symbol" w:cs="Segoe UI Symbol"/>
          <w:b/>
          <w:sz w:val="40"/>
          <w:szCs w:val="24"/>
          <w:lang w:eastAsia="en-IN"/>
        </w:rPr>
        <w:t>etc</w:t>
      </w:r>
      <w:proofErr w:type="gramEnd"/>
      <w:r w:rsidR="00DA1B76" w:rsidRPr="003355C1">
        <w:rPr>
          <w:rFonts w:ascii="Segoe UI Symbol" w:eastAsia="Times New Roman" w:hAnsi="Segoe UI Symbol" w:cs="Segoe UI Symbol"/>
          <w:b/>
          <w:sz w:val="40"/>
          <w:szCs w:val="24"/>
          <w:lang w:eastAsia="en-IN"/>
        </w:rPr>
        <w:t>…..</w:t>
      </w:r>
      <w:r w:rsidR="00DA1B76" w:rsidRPr="003355C1">
        <w:rPr>
          <w:rFonts w:ascii="Segoe UI Symbol" w:eastAsia="Times New Roman" w:hAnsi="Segoe UI Symbol" w:cs="Segoe UI Symbol"/>
          <w:sz w:val="40"/>
          <w:szCs w:val="24"/>
          <w:lang w:eastAsia="en-IN"/>
        </w:rPr>
        <w:t xml:space="preserve"> </w:t>
      </w:r>
    </w:p>
    <w:p w:rsidR="004568C5" w:rsidRDefault="004568C5" w:rsidP="00B272AB">
      <w:pPr>
        <w:spacing w:before="100" w:beforeAutospacing="1" w:after="100" w:afterAutospacing="1" w:line="240" w:lineRule="auto"/>
        <w:jc w:val="both"/>
        <w:rPr>
          <w:rFonts w:ascii="Segoe UI Symbol" w:eastAsia="Times New Roman" w:hAnsi="Segoe UI Symbol" w:cs="Segoe UI Symbol"/>
          <w:sz w:val="24"/>
          <w:szCs w:val="24"/>
          <w:lang w:eastAsia="en-IN"/>
        </w:rPr>
      </w:pPr>
    </w:p>
    <w:p w:rsidR="003320A0" w:rsidRDefault="008B4197" w:rsidP="00820105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Reg. </w:t>
      </w:r>
      <w:r w:rsidR="0092244F" w:rsidRPr="009224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Office Address</w:t>
      </w:r>
      <w:r w:rsidR="0092244F" w:rsidRPr="0092244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FD1F93" w:rsidRDefault="00747F90" w:rsidP="0082010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8B4197">
        <w:rPr>
          <w:rFonts w:ascii="Swis721 Blk BT" w:eastAsia="Times New Roman" w:hAnsi="Swis721 Blk BT" w:cs="Times New Roman"/>
          <w:sz w:val="32"/>
          <w:szCs w:val="24"/>
          <w:lang w:eastAsia="en-IN"/>
        </w:rPr>
        <w:t>m</w:t>
      </w:r>
      <w:r w:rsidR="003320A0" w:rsidRPr="008B4197">
        <w:rPr>
          <w:rFonts w:ascii="Swis721 Blk BT" w:eastAsia="Times New Roman" w:hAnsi="Swis721 Blk BT" w:cs="Times New Roman"/>
          <w:sz w:val="32"/>
          <w:szCs w:val="24"/>
          <w:lang w:eastAsia="en-IN"/>
        </w:rPr>
        <w:t>urali</w:t>
      </w:r>
      <w:proofErr w:type="spellEnd"/>
      <w:proofErr w:type="gramEnd"/>
      <w:r w:rsidR="003320A0" w:rsidRPr="008B4197">
        <w:rPr>
          <w:rFonts w:ascii="Swis721 Blk BT" w:eastAsia="Times New Roman" w:hAnsi="Swis721 Blk BT" w:cs="Times New Roman"/>
          <w:sz w:val="32"/>
          <w:szCs w:val="24"/>
          <w:lang w:eastAsia="en-IN"/>
        </w:rPr>
        <w:t xml:space="preserve"> </w:t>
      </w:r>
      <w:proofErr w:type="spellStart"/>
      <w:r w:rsidRPr="008B4197">
        <w:rPr>
          <w:rFonts w:ascii="Swis721 Blk BT" w:eastAsia="Times New Roman" w:hAnsi="Swis721 Blk BT" w:cs="Times New Roman"/>
          <w:sz w:val="32"/>
          <w:szCs w:val="24"/>
          <w:lang w:eastAsia="en-IN"/>
        </w:rPr>
        <w:t>p</w:t>
      </w:r>
      <w:r w:rsidR="003320A0" w:rsidRPr="008B4197">
        <w:rPr>
          <w:rFonts w:ascii="Swis721 Blk BT" w:eastAsia="Times New Roman" w:hAnsi="Swis721 Blk BT" w:cs="Times New Roman"/>
          <w:sz w:val="32"/>
          <w:szCs w:val="24"/>
          <w:lang w:eastAsia="en-IN"/>
        </w:rPr>
        <w:t>atharala</w:t>
      </w:r>
      <w:proofErr w:type="spellEnd"/>
      <w:r w:rsidR="003320A0" w:rsidRPr="008B4197">
        <w:rPr>
          <w:rFonts w:ascii="Swis721 Blk BT" w:eastAsia="Times New Roman" w:hAnsi="Swis721 Blk BT" w:cs="Times New Roman"/>
          <w:sz w:val="32"/>
          <w:szCs w:val="24"/>
          <w:lang w:eastAsia="en-IN"/>
        </w:rPr>
        <w:t xml:space="preserve"> &amp; associates.</w:t>
      </w:r>
      <w:r w:rsidR="0092244F" w:rsidRPr="0092244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FD1F93" w:rsidRPr="00FD1F93">
        <w:rPr>
          <w:rFonts w:ascii="Times New Roman" w:eastAsia="Times New Roman" w:hAnsi="Times New Roman" w:cs="Times New Roman"/>
          <w:sz w:val="24"/>
          <w:szCs w:val="24"/>
          <w:lang w:eastAsia="en-IN"/>
        </w:rPr>
        <w:t>W 115, A, AL Complex, 3rd Ave, W Block, Anna</w:t>
      </w:r>
      <w:r w:rsidR="004568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Nagar East, Chennai,</w:t>
      </w:r>
      <w:r w:rsidR="00FD1F93" w:rsidRPr="00FD1F93">
        <w:rPr>
          <w:rFonts w:ascii="Times New Roman" w:eastAsia="Times New Roman" w:hAnsi="Times New Roman" w:cs="Times New Roman"/>
          <w:sz w:val="24"/>
          <w:szCs w:val="24"/>
          <w:lang w:eastAsia="en-IN"/>
        </w:rPr>
        <w:t>600040</w:t>
      </w:r>
    </w:p>
    <w:p w:rsidR="005B33D8" w:rsidRDefault="0092244F" w:rsidP="00820105">
      <w:pPr>
        <w:spacing w:line="276" w:lineRule="auto"/>
        <w:jc w:val="both"/>
        <w:rPr>
          <w:rStyle w:val="Hyperlink"/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92244F">
        <w:rPr>
          <w:rFonts w:ascii="Segoe UI Symbol" w:eastAsia="Times New Roman" w:hAnsi="Segoe UI Symbol" w:cs="Segoe UI Symbol"/>
          <w:sz w:val="24"/>
          <w:szCs w:val="24"/>
          <w:lang w:eastAsia="en-IN"/>
        </w:rPr>
        <w:t>📞</w:t>
      </w:r>
      <w:r w:rsidRPr="009224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224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Contact</w:t>
      </w:r>
      <w:r w:rsidR="003320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98410 </w:t>
      </w:r>
      <w:r w:rsidRPr="0092244F">
        <w:rPr>
          <w:rFonts w:ascii="Times New Roman" w:eastAsia="Times New Roman" w:hAnsi="Times New Roman" w:cs="Times New Roman"/>
          <w:sz w:val="24"/>
          <w:szCs w:val="24"/>
          <w:lang w:eastAsia="en-IN"/>
        </w:rPr>
        <w:t>98490</w:t>
      </w:r>
      <w:r w:rsidR="00673F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3320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/ 877 810 </w:t>
      </w:r>
      <w:r w:rsidR="004679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4969, </w:t>
      </w:r>
      <w:hyperlink r:id="rId15" w:history="1">
        <w:r w:rsidR="00467942" w:rsidRPr="00295B3B">
          <w:rPr>
            <w:rStyle w:val="Hyperlink"/>
            <w:rFonts w:ascii="Times New Roman" w:eastAsia="Times New Roman" w:hAnsi="Times New Roman" w:cs="Times New Roman"/>
            <w:sz w:val="28"/>
            <w:szCs w:val="24"/>
            <w:lang w:eastAsia="en-IN"/>
          </w:rPr>
          <w:t>muralipatharala@gamil.com</w:t>
        </w:r>
      </w:hyperlink>
    </w:p>
    <w:p w:rsidR="00820105" w:rsidRDefault="00820105" w:rsidP="00B272AB">
      <w:pPr>
        <w:spacing w:line="276" w:lineRule="auto"/>
        <w:jc w:val="both"/>
        <w:rPr>
          <w:rStyle w:val="Hyperlink"/>
          <w:rFonts w:ascii="Times New Roman" w:eastAsia="Times New Roman" w:hAnsi="Times New Roman" w:cs="Times New Roman"/>
          <w:sz w:val="28"/>
          <w:szCs w:val="24"/>
          <w:lang w:eastAsia="en-IN"/>
        </w:rPr>
      </w:pPr>
    </w:p>
    <w:p w:rsidR="00820105" w:rsidRDefault="00820105" w:rsidP="00B272AB">
      <w:pPr>
        <w:spacing w:line="276" w:lineRule="auto"/>
        <w:jc w:val="both"/>
        <w:rPr>
          <w:rStyle w:val="Hyperlink"/>
          <w:rFonts w:ascii="Times New Roman" w:eastAsia="Times New Roman" w:hAnsi="Times New Roman" w:cs="Times New Roman"/>
          <w:sz w:val="28"/>
          <w:szCs w:val="24"/>
          <w:lang w:eastAsia="en-IN"/>
        </w:rPr>
      </w:pPr>
    </w:p>
    <w:p w:rsidR="00820105" w:rsidRPr="00467942" w:rsidRDefault="00820105" w:rsidP="00B272AB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B3C92" w:rsidRPr="00CB3C92" w:rsidRDefault="004568C5" w:rsidP="00B272AB">
      <w:pPr>
        <w:spacing w:line="240" w:lineRule="auto"/>
        <w:jc w:val="both"/>
        <w:rPr>
          <w:sz w:val="52"/>
          <w:szCs w:val="52"/>
        </w:rPr>
      </w:pPr>
      <w:r w:rsidRPr="00F22A01">
        <w:rPr>
          <w:rFonts w:ascii="CityBlueprint" w:hAnsi="CityBlueprint"/>
          <w:b/>
          <w:color w:val="ED7D31" w:themeColor="accent2"/>
          <w:sz w:val="96"/>
          <w:szCs w:val="96"/>
          <w:u w:val="single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  <w:lastRenderedPageBreak/>
        <w:t></w:t>
      </w:r>
      <w:r w:rsidRPr="00F22A01">
        <w:rPr>
          <w:rFonts w:ascii="CityBlueprint" w:hAnsi="CityBlueprint"/>
          <w:b/>
          <w:color w:val="ED7D31" w:themeColor="accent2"/>
          <w:sz w:val="96"/>
          <w:szCs w:val="96"/>
          <w:u w:val="single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  <w:t></w:t>
      </w:r>
      <w:r w:rsidRPr="00F22A01">
        <w:rPr>
          <w:rFonts w:ascii="CityBlueprint" w:hAnsi="CityBlueprint"/>
          <w:b/>
          <w:color w:val="ED7D31" w:themeColor="accent2"/>
          <w:sz w:val="96"/>
          <w:szCs w:val="96"/>
          <w:u w:val="single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  <w:t></w:t>
      </w:r>
      <w:r w:rsidRPr="00F22A01">
        <w:rPr>
          <w:rFonts w:ascii="CityBlueprint" w:hAnsi="CityBlueprint"/>
          <w:b/>
          <w:color w:val="ED7D31" w:themeColor="accent2"/>
          <w:sz w:val="96"/>
          <w:szCs w:val="96"/>
          <w:u w:val="single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  <w:t></w:t>
      </w:r>
      <w:r>
        <w:rPr>
          <w:sz w:val="52"/>
          <w:szCs w:val="52"/>
          <w:u w:val="single"/>
        </w:rPr>
        <w:t xml:space="preserve"> </w:t>
      </w:r>
      <w:proofErr w:type="gramStart"/>
      <w:r>
        <w:rPr>
          <w:sz w:val="52"/>
          <w:szCs w:val="52"/>
          <w:u w:val="single"/>
        </w:rPr>
        <w:t>foundations</w:t>
      </w:r>
      <w:proofErr w:type="gramEnd"/>
      <w:r>
        <w:rPr>
          <w:sz w:val="52"/>
          <w:szCs w:val="52"/>
          <w:u w:val="single"/>
        </w:rPr>
        <w:t xml:space="preserve">               </w:t>
      </w:r>
      <w:r w:rsidRPr="004568C5">
        <w:rPr>
          <w:noProof/>
          <w:sz w:val="24"/>
          <w:u w:val="single"/>
          <w:lang w:eastAsia="en-IN"/>
        </w:rPr>
        <w:drawing>
          <wp:inline distT="0" distB="0" distL="0" distR="0">
            <wp:extent cx="1056168" cy="1057275"/>
            <wp:effectExtent l="0" t="0" r="0" b="0"/>
            <wp:docPr id="1" name="Picture 1" descr="D:\2026\office anna nagar\arch 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2026\office anna nagar\arch  LOGO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9314" cy="106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B3C92">
        <w:rPr>
          <w:sz w:val="24"/>
        </w:rPr>
        <w:t xml:space="preserve">                               </w:t>
      </w:r>
      <w:r w:rsidR="009C79CB">
        <w:rPr>
          <w:sz w:val="24"/>
        </w:rPr>
        <w:tab/>
      </w:r>
    </w:p>
    <w:p w:rsidR="00690D33" w:rsidRPr="00690D33" w:rsidRDefault="00690D33" w:rsidP="00B272AB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  <w:lang w:eastAsia="en-IN"/>
        </w:rPr>
      </w:pPr>
      <w:r w:rsidRPr="007A703C">
        <w:rPr>
          <w:rFonts w:ascii="Tahoma" w:eastAsia="Times New Roman" w:hAnsi="Tahoma" w:cs="Tahoma"/>
          <w:b/>
          <w:iCs/>
          <w:sz w:val="24"/>
          <w:szCs w:val="24"/>
          <w:lang w:eastAsia="en-IN"/>
        </w:rPr>
        <w:t>Construction &amp; Property Development Experts</w:t>
      </w:r>
      <w:r w:rsidRPr="00690D33">
        <w:rPr>
          <w:rFonts w:ascii="Tahoma" w:eastAsia="Times New Roman" w:hAnsi="Tahoma" w:cs="Tahoma"/>
          <w:b/>
          <w:sz w:val="24"/>
          <w:szCs w:val="24"/>
          <w:lang w:eastAsia="en-IN"/>
        </w:rPr>
        <w:br/>
      </w:r>
      <w:r w:rsidR="00107BD1">
        <w:rPr>
          <w:rFonts w:ascii="Tahoma" w:eastAsia="Times New Roman" w:hAnsi="Tahoma" w:cs="Tahoma"/>
          <w:bCs/>
          <w:sz w:val="24"/>
          <w:szCs w:val="24"/>
          <w:lang w:eastAsia="en-IN"/>
        </w:rPr>
        <w:t>Established: 20</w:t>
      </w:r>
      <w:r w:rsidR="00A70580">
        <w:rPr>
          <w:rFonts w:ascii="Tahoma" w:eastAsia="Times New Roman" w:hAnsi="Tahoma" w:cs="Tahoma"/>
          <w:bCs/>
          <w:sz w:val="24"/>
          <w:szCs w:val="24"/>
          <w:lang w:eastAsia="en-IN"/>
        </w:rPr>
        <w:t>05</w:t>
      </w:r>
      <w:r w:rsidRPr="007A703C">
        <w:rPr>
          <w:rFonts w:ascii="Tahoma" w:eastAsia="Times New Roman" w:hAnsi="Tahoma" w:cs="Tahoma"/>
          <w:bCs/>
          <w:sz w:val="24"/>
          <w:szCs w:val="24"/>
          <w:lang w:eastAsia="en-IN"/>
        </w:rPr>
        <w:t>| Based in Chennai, India</w:t>
      </w:r>
    </w:p>
    <w:p w:rsidR="00690D33" w:rsidRPr="00690D33" w:rsidRDefault="00690D33" w:rsidP="00B272AB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  <w:lang w:eastAsia="en-IN"/>
        </w:rPr>
      </w:pPr>
      <w:r w:rsidRPr="00690D33">
        <w:rPr>
          <w:rFonts w:ascii="Tahoma" w:eastAsia="Times New Roman" w:hAnsi="Tahoma" w:cs="Tahoma"/>
          <w:b/>
          <w:sz w:val="24"/>
          <w:szCs w:val="24"/>
          <w:lang w:eastAsia="en-IN"/>
        </w:rPr>
        <w:t>MPA Builders</w:t>
      </w:r>
      <w:r w:rsidRPr="00690D33">
        <w:rPr>
          <w:rFonts w:ascii="Tahoma" w:eastAsia="Times New Roman" w:hAnsi="Tahoma" w:cs="Tahoma"/>
          <w:sz w:val="24"/>
          <w:szCs w:val="24"/>
          <w:lang w:eastAsia="en-IN"/>
        </w:rPr>
        <w:t xml:space="preserve"> is a trusted name in construction and real estate development, complementing the creative vision of Murali Patharala &amp; Associates with engineering excellence and project execution. With a legacy of precision, integrity, and on-time delivery, the firm transforms design concepts into built realities that stand the test of time.</w:t>
      </w:r>
    </w:p>
    <w:p w:rsidR="00690D33" w:rsidRPr="00690D33" w:rsidRDefault="00690D33" w:rsidP="00B272AB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  <w:lang w:eastAsia="en-IN"/>
        </w:rPr>
      </w:pPr>
      <w:r w:rsidRPr="00690D33">
        <w:rPr>
          <w:rFonts w:ascii="Tahoma" w:eastAsia="Times New Roman" w:hAnsi="Tahoma" w:cs="Tahoma"/>
          <w:sz w:val="24"/>
          <w:szCs w:val="24"/>
          <w:lang w:eastAsia="en-IN"/>
        </w:rPr>
        <w:t>Driven by a commitment to quality and craftsmanship, MPA Builders offers comprehensive solutions that span residential, commercial, and institutional construction. Every project reflects a strong foundation of technical expertise, client-focused service, and lasting value.</w:t>
      </w:r>
    </w:p>
    <w:p w:rsidR="00690D33" w:rsidRPr="007A703C" w:rsidRDefault="00690D33" w:rsidP="00B272AB">
      <w:pPr>
        <w:pStyle w:val="NormalWeb"/>
        <w:jc w:val="both"/>
        <w:rPr>
          <w:rFonts w:ascii="Tahoma" w:hAnsi="Tahoma" w:cs="Tahoma"/>
          <w:b/>
        </w:rPr>
      </w:pPr>
      <w:r w:rsidRPr="00690D33">
        <w:rPr>
          <w:rFonts w:ascii="Tahoma" w:hAnsi="Tahoma" w:cs="Tahoma"/>
          <w:b/>
        </w:rPr>
        <w:t xml:space="preserve">🧱 </w:t>
      </w:r>
      <w:r w:rsidRPr="007A703C">
        <w:rPr>
          <w:rFonts w:ascii="Tahoma" w:hAnsi="Tahoma" w:cs="Tahoma"/>
          <w:b/>
          <w:bCs/>
        </w:rPr>
        <w:t>Core Services</w:t>
      </w:r>
    </w:p>
    <w:p w:rsidR="00690D33" w:rsidRPr="00690D33" w:rsidRDefault="00690D33" w:rsidP="00B272AB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  <w:lang w:eastAsia="en-IN"/>
        </w:rPr>
      </w:pPr>
      <w:r w:rsidRPr="00690D33">
        <w:rPr>
          <w:rFonts w:ascii="Segoe UI Symbol" w:eastAsia="Times New Roman" w:hAnsi="Segoe UI Symbol" w:cs="Segoe UI Symbol"/>
          <w:sz w:val="24"/>
          <w:szCs w:val="24"/>
          <w:lang w:eastAsia="en-IN"/>
        </w:rPr>
        <w:t>🏠</w:t>
      </w:r>
      <w:r w:rsidRPr="00690D33">
        <w:rPr>
          <w:rFonts w:ascii="Tahoma" w:eastAsia="Times New Roman" w:hAnsi="Tahoma" w:cs="Tahoma"/>
          <w:sz w:val="24"/>
          <w:szCs w:val="24"/>
          <w:lang w:eastAsia="en-IN"/>
        </w:rPr>
        <w:t xml:space="preserve"> </w:t>
      </w:r>
      <w:r w:rsidRPr="00690D33">
        <w:rPr>
          <w:rFonts w:ascii="Tahoma" w:eastAsia="Times New Roman" w:hAnsi="Tahoma" w:cs="Tahoma"/>
          <w:bCs/>
          <w:sz w:val="24"/>
          <w:szCs w:val="24"/>
          <w:lang w:eastAsia="en-IN"/>
        </w:rPr>
        <w:t>Residential &amp; Commercial Construction</w:t>
      </w:r>
    </w:p>
    <w:p w:rsidR="00690D33" w:rsidRPr="00690D33" w:rsidRDefault="00690D33" w:rsidP="00B272AB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  <w:lang w:eastAsia="en-IN"/>
        </w:rPr>
      </w:pPr>
      <w:r w:rsidRPr="00690D33">
        <w:rPr>
          <w:rFonts w:ascii="Segoe UI Symbol" w:eastAsia="Times New Roman" w:hAnsi="Segoe UI Symbol" w:cs="Segoe UI Symbol"/>
          <w:sz w:val="24"/>
          <w:szCs w:val="24"/>
          <w:lang w:eastAsia="en-IN"/>
        </w:rPr>
        <w:t>🏢</w:t>
      </w:r>
      <w:r w:rsidRPr="00690D33">
        <w:rPr>
          <w:rFonts w:ascii="Tahoma" w:eastAsia="Times New Roman" w:hAnsi="Tahoma" w:cs="Tahoma"/>
          <w:sz w:val="24"/>
          <w:szCs w:val="24"/>
          <w:lang w:eastAsia="en-IN"/>
        </w:rPr>
        <w:t xml:space="preserve"> </w:t>
      </w:r>
      <w:r w:rsidRPr="00690D33">
        <w:rPr>
          <w:rFonts w:ascii="Tahoma" w:eastAsia="Times New Roman" w:hAnsi="Tahoma" w:cs="Tahoma"/>
          <w:bCs/>
          <w:sz w:val="24"/>
          <w:szCs w:val="24"/>
          <w:lang w:eastAsia="en-IN"/>
        </w:rPr>
        <w:t>Property Development &amp; Promotion</w:t>
      </w:r>
    </w:p>
    <w:p w:rsidR="00690D33" w:rsidRPr="00690D33" w:rsidRDefault="00690D33" w:rsidP="00B272AB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  <w:lang w:eastAsia="en-IN"/>
        </w:rPr>
      </w:pPr>
      <w:r w:rsidRPr="00690D33">
        <w:rPr>
          <w:rFonts w:ascii="Segoe UI Symbol" w:eastAsia="Times New Roman" w:hAnsi="Segoe UI Symbol" w:cs="Segoe UI Symbol"/>
          <w:sz w:val="24"/>
          <w:szCs w:val="24"/>
          <w:lang w:eastAsia="en-IN"/>
        </w:rPr>
        <w:t>🛠</w:t>
      </w:r>
      <w:r w:rsidRPr="00690D33">
        <w:rPr>
          <w:rFonts w:ascii="Tahoma" w:eastAsia="Times New Roman" w:hAnsi="Tahoma" w:cs="Tahoma"/>
          <w:sz w:val="24"/>
          <w:szCs w:val="24"/>
          <w:lang w:eastAsia="en-IN"/>
        </w:rPr>
        <w:t xml:space="preserve">️ </w:t>
      </w:r>
      <w:r w:rsidRPr="00690D33">
        <w:rPr>
          <w:rFonts w:ascii="Tahoma" w:eastAsia="Times New Roman" w:hAnsi="Tahoma" w:cs="Tahoma"/>
          <w:bCs/>
          <w:sz w:val="24"/>
          <w:szCs w:val="24"/>
          <w:lang w:eastAsia="en-IN"/>
        </w:rPr>
        <w:t>Civil Works &amp; Structural Engineering</w:t>
      </w:r>
    </w:p>
    <w:p w:rsidR="00690D33" w:rsidRPr="00690D33" w:rsidRDefault="00690D33" w:rsidP="00B272AB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  <w:lang w:eastAsia="en-IN"/>
        </w:rPr>
      </w:pPr>
      <w:r w:rsidRPr="00690D33">
        <w:rPr>
          <w:rFonts w:ascii="Segoe UI Symbol" w:eastAsia="Times New Roman" w:hAnsi="Segoe UI Symbol" w:cs="Segoe UI Symbol"/>
          <w:sz w:val="24"/>
          <w:szCs w:val="24"/>
          <w:lang w:eastAsia="en-IN"/>
        </w:rPr>
        <w:t>📋</w:t>
      </w:r>
      <w:r w:rsidRPr="00690D33">
        <w:rPr>
          <w:rFonts w:ascii="Tahoma" w:eastAsia="Times New Roman" w:hAnsi="Tahoma" w:cs="Tahoma"/>
          <w:sz w:val="24"/>
          <w:szCs w:val="24"/>
          <w:lang w:eastAsia="en-IN"/>
        </w:rPr>
        <w:t xml:space="preserve"> </w:t>
      </w:r>
      <w:r w:rsidRPr="00690D33">
        <w:rPr>
          <w:rFonts w:ascii="Tahoma" w:eastAsia="Times New Roman" w:hAnsi="Tahoma" w:cs="Tahoma"/>
          <w:bCs/>
          <w:sz w:val="24"/>
          <w:szCs w:val="24"/>
          <w:lang w:eastAsia="en-IN"/>
        </w:rPr>
        <w:t>Project Management &amp; Site Supervision</w:t>
      </w:r>
    </w:p>
    <w:p w:rsidR="00690D33" w:rsidRPr="00690D33" w:rsidRDefault="00690D33" w:rsidP="00B272AB">
      <w:pPr>
        <w:numPr>
          <w:ilvl w:val="0"/>
          <w:numId w:val="6"/>
        </w:numPr>
        <w:spacing w:line="240" w:lineRule="auto"/>
        <w:jc w:val="both"/>
        <w:rPr>
          <w:rFonts w:ascii="Tahoma" w:eastAsia="Times New Roman" w:hAnsi="Tahoma" w:cs="Tahoma"/>
          <w:sz w:val="24"/>
          <w:szCs w:val="24"/>
          <w:lang w:eastAsia="en-IN"/>
        </w:rPr>
      </w:pPr>
      <w:r w:rsidRPr="00690D33">
        <w:rPr>
          <w:rFonts w:ascii="Segoe UI Symbol" w:eastAsia="Times New Roman" w:hAnsi="Segoe UI Symbol" w:cs="Segoe UI Symbol"/>
          <w:sz w:val="24"/>
          <w:szCs w:val="24"/>
          <w:lang w:eastAsia="en-IN"/>
        </w:rPr>
        <w:t>🔑</w:t>
      </w:r>
      <w:r w:rsidRPr="00690D33">
        <w:rPr>
          <w:rFonts w:ascii="Tahoma" w:eastAsia="Times New Roman" w:hAnsi="Tahoma" w:cs="Tahoma"/>
          <w:sz w:val="24"/>
          <w:szCs w:val="24"/>
          <w:lang w:eastAsia="en-IN"/>
        </w:rPr>
        <w:t xml:space="preserve"> </w:t>
      </w:r>
      <w:r w:rsidRPr="00690D33">
        <w:rPr>
          <w:rFonts w:ascii="Tahoma" w:eastAsia="Times New Roman" w:hAnsi="Tahoma" w:cs="Tahoma"/>
          <w:bCs/>
          <w:sz w:val="24"/>
          <w:szCs w:val="24"/>
          <w:lang w:eastAsia="en-IN"/>
        </w:rPr>
        <w:t>Turnkey Projects</w:t>
      </w:r>
    </w:p>
    <w:p w:rsidR="00690D33" w:rsidRPr="00690D33" w:rsidRDefault="00690D33" w:rsidP="00B272AB">
      <w:pPr>
        <w:spacing w:line="240" w:lineRule="auto"/>
        <w:ind w:left="720"/>
        <w:jc w:val="both"/>
        <w:rPr>
          <w:rFonts w:ascii="Tahoma" w:eastAsia="Times New Roman" w:hAnsi="Tahoma" w:cs="Tahoma"/>
          <w:sz w:val="24"/>
          <w:szCs w:val="24"/>
          <w:lang w:eastAsia="en-IN"/>
        </w:rPr>
      </w:pPr>
      <w:r w:rsidRPr="00690D33">
        <w:rPr>
          <w:rFonts w:ascii="Tahoma" w:eastAsia="Times New Roman" w:hAnsi="Tahoma" w:cs="Tahoma"/>
          <w:sz w:val="24"/>
          <w:szCs w:val="24"/>
          <w:lang w:eastAsia="en-IN"/>
        </w:rPr>
        <w:t>End-to-end project delivery from design conceptualization to handover</w:t>
      </w:r>
    </w:p>
    <w:p w:rsidR="00690D33" w:rsidRPr="00690D33" w:rsidRDefault="00690D33" w:rsidP="00B272AB">
      <w:pPr>
        <w:spacing w:line="240" w:lineRule="auto"/>
        <w:ind w:left="720"/>
        <w:jc w:val="both"/>
        <w:rPr>
          <w:rFonts w:ascii="Tahoma" w:eastAsia="Times New Roman" w:hAnsi="Tahoma" w:cs="Tahoma"/>
          <w:sz w:val="24"/>
          <w:szCs w:val="24"/>
          <w:lang w:eastAsia="en-IN"/>
        </w:rPr>
      </w:pPr>
      <w:r w:rsidRPr="00690D33">
        <w:rPr>
          <w:rFonts w:ascii="Tahoma" w:eastAsia="Times New Roman" w:hAnsi="Tahoma" w:cs="Tahoma"/>
          <w:sz w:val="24"/>
          <w:szCs w:val="24"/>
          <w:lang w:eastAsia="en-IN"/>
        </w:rPr>
        <w:t>Integrated planning, construction, interior fit-outs &amp; utility installations</w:t>
      </w:r>
    </w:p>
    <w:p w:rsidR="00690D33" w:rsidRPr="00690D33" w:rsidRDefault="00690D33" w:rsidP="00B272AB">
      <w:pPr>
        <w:spacing w:line="240" w:lineRule="auto"/>
        <w:ind w:left="720"/>
        <w:jc w:val="both"/>
        <w:rPr>
          <w:rFonts w:ascii="Tahoma" w:eastAsia="Times New Roman" w:hAnsi="Tahoma" w:cs="Tahoma"/>
          <w:sz w:val="24"/>
          <w:szCs w:val="24"/>
          <w:lang w:eastAsia="en-IN"/>
        </w:rPr>
      </w:pPr>
      <w:r w:rsidRPr="00690D33">
        <w:rPr>
          <w:rFonts w:ascii="Tahoma" w:eastAsia="Times New Roman" w:hAnsi="Tahoma" w:cs="Tahoma"/>
          <w:sz w:val="24"/>
          <w:szCs w:val="24"/>
          <w:lang w:eastAsia="en-IN"/>
        </w:rPr>
        <w:t>Ready-to-occupy spaces with zero coordination hassle</w:t>
      </w:r>
    </w:p>
    <w:p w:rsidR="00690D33" w:rsidRPr="00690D33" w:rsidRDefault="00690D33" w:rsidP="00B272AB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sz w:val="24"/>
          <w:szCs w:val="24"/>
          <w:lang w:eastAsia="en-IN"/>
        </w:rPr>
      </w:pPr>
      <w:r w:rsidRPr="007A703C">
        <w:rPr>
          <w:rFonts w:ascii="Tahoma" w:eastAsia="Times New Roman" w:hAnsi="Tahoma" w:cs="Tahoma"/>
          <w:bCs/>
          <w:sz w:val="24"/>
          <w:szCs w:val="24"/>
          <w:lang w:eastAsia="en-IN"/>
        </w:rPr>
        <w:t>Guiding Values</w:t>
      </w:r>
      <w:proofErr w:type="gramStart"/>
      <w:r w:rsidRPr="007A703C">
        <w:rPr>
          <w:rFonts w:ascii="Tahoma" w:eastAsia="Times New Roman" w:hAnsi="Tahoma" w:cs="Tahoma"/>
          <w:bCs/>
          <w:sz w:val="24"/>
          <w:szCs w:val="24"/>
          <w:lang w:eastAsia="en-IN"/>
        </w:rPr>
        <w:t>:</w:t>
      </w:r>
      <w:proofErr w:type="gramEnd"/>
      <w:r w:rsidRPr="00690D33">
        <w:rPr>
          <w:rFonts w:ascii="Tahoma" w:eastAsia="Times New Roman" w:hAnsi="Tahoma" w:cs="Tahoma"/>
          <w:sz w:val="24"/>
          <w:szCs w:val="24"/>
          <w:lang w:eastAsia="en-IN"/>
        </w:rPr>
        <w:br/>
      </w:r>
      <w:r w:rsidRPr="007A703C">
        <w:rPr>
          <w:rFonts w:ascii="Tahoma" w:eastAsia="Times New Roman" w:hAnsi="Tahoma" w:cs="Tahoma"/>
          <w:i/>
          <w:iCs/>
          <w:sz w:val="24"/>
          <w:szCs w:val="24"/>
          <w:lang w:eastAsia="en-IN"/>
        </w:rPr>
        <w:t>Build with purpose. Deliver with pride. Endure with excellence.</w:t>
      </w:r>
    </w:p>
    <w:p w:rsidR="00BB5AFC" w:rsidRDefault="00690D33" w:rsidP="00B272AB">
      <w:pPr>
        <w:spacing w:line="276" w:lineRule="auto"/>
        <w:jc w:val="both"/>
        <w:rPr>
          <w:rFonts w:ascii="Tahoma" w:eastAsia="Times New Roman" w:hAnsi="Tahoma" w:cs="Tahoma"/>
          <w:sz w:val="24"/>
          <w:szCs w:val="24"/>
          <w:lang w:eastAsia="en-IN"/>
        </w:rPr>
      </w:pPr>
      <w:r w:rsidRPr="00690D33">
        <w:rPr>
          <w:rFonts w:ascii="Segoe UI Symbol" w:eastAsia="Times New Roman" w:hAnsi="Segoe UI Symbol" w:cs="Segoe UI Symbol"/>
          <w:sz w:val="24"/>
          <w:szCs w:val="24"/>
          <w:lang w:eastAsia="en-IN"/>
        </w:rPr>
        <w:t>📍</w:t>
      </w:r>
      <w:r w:rsidRPr="00690D33">
        <w:rPr>
          <w:rFonts w:ascii="Tahoma" w:eastAsia="Times New Roman" w:hAnsi="Tahoma" w:cs="Tahoma"/>
          <w:sz w:val="24"/>
          <w:szCs w:val="24"/>
          <w:lang w:eastAsia="en-IN"/>
        </w:rPr>
        <w:t xml:space="preserve"> </w:t>
      </w:r>
      <w:r w:rsidRPr="007A703C">
        <w:rPr>
          <w:rFonts w:ascii="Tahoma" w:eastAsia="Times New Roman" w:hAnsi="Tahoma" w:cs="Tahoma"/>
          <w:bCs/>
          <w:sz w:val="24"/>
          <w:szCs w:val="24"/>
          <w:lang w:eastAsia="en-IN"/>
        </w:rPr>
        <w:t>Office Address</w:t>
      </w:r>
      <w:r w:rsidRPr="00690D33">
        <w:rPr>
          <w:rFonts w:ascii="Tahoma" w:eastAsia="Times New Roman" w:hAnsi="Tahoma" w:cs="Tahoma"/>
          <w:sz w:val="24"/>
          <w:szCs w:val="24"/>
          <w:lang w:eastAsia="en-IN"/>
        </w:rPr>
        <w:t>:</w:t>
      </w:r>
    </w:p>
    <w:p w:rsidR="00B272AB" w:rsidRDefault="00B272AB" w:rsidP="00B272AB">
      <w:pPr>
        <w:spacing w:line="240" w:lineRule="auto"/>
        <w:jc w:val="both"/>
        <w:rPr>
          <w:rFonts w:ascii="Tahoma" w:eastAsia="Times New Roman" w:hAnsi="Tahoma" w:cs="Tahoma"/>
          <w:b/>
          <w:bCs/>
          <w:sz w:val="24"/>
          <w:szCs w:val="24"/>
          <w:lang w:eastAsia="en-IN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</w:rPr>
      </w:pPr>
      <w:r w:rsidRPr="00FD1F93">
        <w:rPr>
          <w:rFonts w:ascii="CityBlueprint" w:eastAsia="Times New Roman" w:hAnsi="CityBlueprint" w:cs="Tahoma"/>
          <w:b/>
          <w:bCs/>
          <w:sz w:val="44"/>
          <w:szCs w:val="32"/>
          <w:lang w:eastAsia="en-IN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</w:rPr>
        <w:t></w:t>
      </w:r>
      <w:r w:rsidRPr="00FD1F93">
        <w:rPr>
          <w:rFonts w:ascii="CityBlueprint" w:eastAsia="Times New Roman" w:hAnsi="CityBlueprint" w:cs="Tahoma"/>
          <w:b/>
          <w:bCs/>
          <w:sz w:val="44"/>
          <w:szCs w:val="32"/>
          <w:lang w:eastAsia="en-IN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</w:rPr>
        <w:t></w:t>
      </w:r>
      <w:r w:rsidRPr="00FD1F93">
        <w:rPr>
          <w:rFonts w:ascii="CityBlueprint" w:eastAsia="Times New Roman" w:hAnsi="CityBlueprint" w:cs="Tahoma"/>
          <w:b/>
          <w:bCs/>
          <w:sz w:val="44"/>
          <w:szCs w:val="32"/>
          <w:lang w:eastAsia="en-IN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</w:rPr>
        <w:t></w:t>
      </w:r>
      <w:r w:rsidRPr="00FD1F93">
        <w:rPr>
          <w:rFonts w:ascii="CityBlueprint" w:eastAsia="Times New Roman" w:hAnsi="CityBlueprint" w:cs="Tahoma"/>
          <w:b/>
          <w:bCs/>
          <w:sz w:val="44"/>
          <w:szCs w:val="32"/>
          <w:lang w:eastAsia="en-IN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</w:rPr>
        <w:t></w:t>
      </w:r>
      <w:r w:rsidRPr="00FD1F93">
        <w:rPr>
          <w:rFonts w:ascii="CityBlueprint" w:eastAsia="Times New Roman" w:hAnsi="CityBlueprint" w:cs="Tahoma"/>
          <w:b/>
          <w:bCs/>
          <w:sz w:val="48"/>
          <w:szCs w:val="24"/>
          <w:lang w:eastAsia="en-IN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</w:rPr>
        <w:t></w:t>
      </w:r>
      <w:r>
        <w:rPr>
          <w:rFonts w:ascii="Tahoma" w:eastAsia="Times New Roman" w:hAnsi="Tahoma" w:cs="Tahoma"/>
          <w:b/>
          <w:bCs/>
          <w:sz w:val="32"/>
          <w:szCs w:val="24"/>
          <w:lang w:eastAsia="en-IN"/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</w:rPr>
        <w:t>foundations</w:t>
      </w:r>
    </w:p>
    <w:p w:rsidR="00BB5AFC" w:rsidRDefault="00BB5AFC" w:rsidP="00B272A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1F93">
        <w:rPr>
          <w:rFonts w:ascii="Times New Roman" w:eastAsia="Times New Roman" w:hAnsi="Times New Roman" w:cs="Times New Roman"/>
          <w:sz w:val="24"/>
          <w:szCs w:val="24"/>
          <w:lang w:eastAsia="en-IN"/>
        </w:rPr>
        <w:t>W 115, A, AL Complex, 3rd Ave, W Block, Anna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Nagar East, Chennai,</w:t>
      </w:r>
      <w:r w:rsidRPr="00FD1F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600040</w:t>
      </w:r>
    </w:p>
    <w:p w:rsidR="00BB5AFC" w:rsidRPr="00467942" w:rsidRDefault="00BB5AFC" w:rsidP="00B272AB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244F">
        <w:rPr>
          <w:rFonts w:ascii="Segoe UI Symbol" w:eastAsia="Times New Roman" w:hAnsi="Segoe UI Symbol" w:cs="Segoe UI Symbol"/>
          <w:sz w:val="24"/>
          <w:szCs w:val="24"/>
          <w:lang w:eastAsia="en-IN"/>
        </w:rPr>
        <w:t>📞</w:t>
      </w:r>
      <w:r w:rsidRPr="009224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224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Contact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98410 </w:t>
      </w:r>
      <w:r w:rsidRPr="0092244F">
        <w:rPr>
          <w:rFonts w:ascii="Times New Roman" w:eastAsia="Times New Roman" w:hAnsi="Times New Roman" w:cs="Times New Roman"/>
          <w:sz w:val="24"/>
          <w:szCs w:val="24"/>
          <w:lang w:eastAsia="en-IN"/>
        </w:rPr>
        <w:t>98490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877 810 4969, </w:t>
      </w:r>
      <w:hyperlink r:id="rId17" w:history="1">
        <w:r w:rsidRPr="00295B3B">
          <w:rPr>
            <w:rStyle w:val="Hyperlink"/>
            <w:rFonts w:ascii="Times New Roman" w:eastAsia="Times New Roman" w:hAnsi="Times New Roman" w:cs="Times New Roman"/>
            <w:sz w:val="28"/>
            <w:szCs w:val="24"/>
            <w:lang w:eastAsia="en-IN"/>
          </w:rPr>
          <w:t>muralipatharala@gamil.com</w:t>
        </w:r>
      </w:hyperlink>
    </w:p>
    <w:p w:rsidR="0092244F" w:rsidRDefault="0092244F" w:rsidP="00B272AB">
      <w:pPr>
        <w:spacing w:before="100" w:beforeAutospacing="1" w:after="100" w:afterAutospacing="1" w:line="240" w:lineRule="auto"/>
        <w:jc w:val="both"/>
      </w:pPr>
    </w:p>
    <w:p w:rsidR="00883E5E" w:rsidRPr="005358DD" w:rsidRDefault="00883E5E" w:rsidP="00B272AB">
      <w:pPr>
        <w:spacing w:line="240" w:lineRule="auto"/>
        <w:jc w:val="both"/>
        <w:rPr>
          <w:rFonts w:ascii="Tahoma" w:hAnsi="Tahoma" w:cs="Tahoma"/>
          <w:sz w:val="24"/>
          <w:szCs w:val="24"/>
        </w:rPr>
      </w:pPr>
    </w:p>
    <w:sectPr w:rsidR="00883E5E" w:rsidRPr="005358DD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05CC9" w:rsidRDefault="00E05CC9" w:rsidP="005507F3">
      <w:pPr>
        <w:spacing w:line="240" w:lineRule="auto"/>
      </w:pPr>
      <w:r>
        <w:separator/>
      </w:r>
    </w:p>
  </w:endnote>
  <w:endnote w:type="continuationSeparator" w:id="0">
    <w:p w:rsidR="00E05CC9" w:rsidRDefault="00E05CC9" w:rsidP="005507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ityBlueprint">
    <w:panose1 w:val="00000400000000000000"/>
    <w:charset w:val="02"/>
    <w:family w:val="auto"/>
    <w:pitch w:val="variable"/>
    <w:sig w:usb0="00000000" w:usb1="10000000" w:usb2="00000000" w:usb3="00000000" w:csb0="80000000" w:csb1="00000000"/>
  </w:font>
  <w:font w:name="Swis721 Blk BT">
    <w:panose1 w:val="020B0904030502020204"/>
    <w:charset w:val="00"/>
    <w:family w:val="swiss"/>
    <w:pitch w:val="variable"/>
    <w:sig w:usb0="800000AF" w:usb1="1000204A" w:usb2="00000000" w:usb3="00000000" w:csb0="0000001B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507F3" w:rsidRDefault="005507F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507F3" w:rsidRDefault="005507F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507F3" w:rsidRDefault="005507F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05CC9" w:rsidRDefault="00E05CC9" w:rsidP="005507F3">
      <w:pPr>
        <w:spacing w:line="240" w:lineRule="auto"/>
      </w:pPr>
      <w:r>
        <w:separator/>
      </w:r>
    </w:p>
  </w:footnote>
  <w:footnote w:type="continuationSeparator" w:id="0">
    <w:p w:rsidR="00E05CC9" w:rsidRDefault="00E05CC9" w:rsidP="005507F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507F3" w:rsidRDefault="007C1F59">
    <w:pPr>
      <w:pStyle w:val="Header"/>
    </w:pPr>
    <w:r>
      <w:rPr>
        <w:noProof/>
        <w:lang w:eastAsia="en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40508469" o:spid="_x0000_s2050" type="#_x0000_t75" style="position:absolute;margin-left:0;margin-top:0;width:379.2pt;height:7in;z-index:-251657216;mso-position-horizontal:center;mso-position-horizontal-relative:margin;mso-position-vertical:center;mso-position-vertical-relative:margin" o:allowincell="f">
          <v:imagedata r:id="rId1" o:title="MPA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507F3" w:rsidRDefault="007C1F59">
    <w:pPr>
      <w:pStyle w:val="Header"/>
    </w:pPr>
    <w:r>
      <w:rPr>
        <w:noProof/>
        <w:lang w:eastAsia="en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40508470" o:spid="_x0000_s2051" type="#_x0000_t75" style="position:absolute;margin-left:0;margin-top:0;width:379.2pt;height:7in;z-index:-251656192;mso-position-horizontal:center;mso-position-horizontal-relative:margin;mso-position-vertical:center;mso-position-vertical-relative:margin" o:allowincell="f">
          <v:imagedata r:id="rId1" o:title="MPA 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507F3" w:rsidRDefault="007C1F59">
    <w:pPr>
      <w:pStyle w:val="Header"/>
    </w:pPr>
    <w:r>
      <w:rPr>
        <w:noProof/>
        <w:lang w:eastAsia="en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40508468" o:spid="_x0000_s2049" type="#_x0000_t75" style="position:absolute;margin-left:0;margin-top:0;width:379.2pt;height:7in;z-index:-251658240;mso-position-horizontal:center;mso-position-horizontal-relative:margin;mso-position-vertical:center;mso-position-vertical-relative:margin" o:allowincell="f">
          <v:imagedata r:id="rId1" o:title="MPA 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E3551"/>
    <w:multiLevelType w:val="multilevel"/>
    <w:tmpl w:val="27228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07E58"/>
    <w:multiLevelType w:val="multilevel"/>
    <w:tmpl w:val="AA144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E10D0F"/>
    <w:multiLevelType w:val="multilevel"/>
    <w:tmpl w:val="42A4E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145D8A"/>
    <w:multiLevelType w:val="multilevel"/>
    <w:tmpl w:val="6EB6C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005A16"/>
    <w:multiLevelType w:val="multilevel"/>
    <w:tmpl w:val="8C7E1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3535D3"/>
    <w:multiLevelType w:val="multilevel"/>
    <w:tmpl w:val="40380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CD67ED"/>
    <w:multiLevelType w:val="multilevel"/>
    <w:tmpl w:val="6CFC8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FB7DAB"/>
    <w:multiLevelType w:val="multilevel"/>
    <w:tmpl w:val="969E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31595C"/>
    <w:multiLevelType w:val="multilevel"/>
    <w:tmpl w:val="E558E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3"/>
  </w:num>
  <w:num w:numId="3">
    <w:abstractNumId w:val="0"/>
  </w:num>
  <w:num w:numId="4">
    <w:abstractNumId w:val="6"/>
  </w:num>
  <w:num w:numId="5">
    <w:abstractNumId w:val="1"/>
  </w:num>
  <w:num w:numId="6">
    <w:abstractNumId w:val="7"/>
  </w:num>
  <w:num w:numId="7">
    <w:abstractNumId w:val="2"/>
  </w:num>
  <w:num w:numId="8">
    <w:abstractNumId w:val="5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hdrShapeDefaults>
    <o:shapedefaults v:ext="edit" spidmax="2052">
      <o:colormru v:ext="edit" colors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141F"/>
    <w:rsid w:val="00044BF0"/>
    <w:rsid w:val="00056012"/>
    <w:rsid w:val="000914EF"/>
    <w:rsid w:val="00097FA9"/>
    <w:rsid w:val="00107BD1"/>
    <w:rsid w:val="001220F2"/>
    <w:rsid w:val="00122852"/>
    <w:rsid w:val="001570A1"/>
    <w:rsid w:val="001D0C6A"/>
    <w:rsid w:val="0022141F"/>
    <w:rsid w:val="00254495"/>
    <w:rsid w:val="002A5536"/>
    <w:rsid w:val="002A632E"/>
    <w:rsid w:val="002D536A"/>
    <w:rsid w:val="002F485B"/>
    <w:rsid w:val="003320A0"/>
    <w:rsid w:val="003355C1"/>
    <w:rsid w:val="00357B9A"/>
    <w:rsid w:val="003C5C9B"/>
    <w:rsid w:val="00411725"/>
    <w:rsid w:val="004568C5"/>
    <w:rsid w:val="00457956"/>
    <w:rsid w:val="00467942"/>
    <w:rsid w:val="00494CD3"/>
    <w:rsid w:val="005358DD"/>
    <w:rsid w:val="005507F3"/>
    <w:rsid w:val="005B33D8"/>
    <w:rsid w:val="00600549"/>
    <w:rsid w:val="006712B3"/>
    <w:rsid w:val="00673F2E"/>
    <w:rsid w:val="00690D33"/>
    <w:rsid w:val="006B6DA6"/>
    <w:rsid w:val="006F02E8"/>
    <w:rsid w:val="00747F90"/>
    <w:rsid w:val="00750ECB"/>
    <w:rsid w:val="007A703C"/>
    <w:rsid w:val="007B06F4"/>
    <w:rsid w:val="007E2001"/>
    <w:rsid w:val="00813356"/>
    <w:rsid w:val="00820105"/>
    <w:rsid w:val="00883E5E"/>
    <w:rsid w:val="008B4197"/>
    <w:rsid w:val="0092244F"/>
    <w:rsid w:val="00935996"/>
    <w:rsid w:val="00991CE5"/>
    <w:rsid w:val="009C4ECF"/>
    <w:rsid w:val="009C79CB"/>
    <w:rsid w:val="009E3083"/>
    <w:rsid w:val="00A63C81"/>
    <w:rsid w:val="00A70385"/>
    <w:rsid w:val="00A70580"/>
    <w:rsid w:val="00A819AC"/>
    <w:rsid w:val="00B25716"/>
    <w:rsid w:val="00B272AB"/>
    <w:rsid w:val="00B4639F"/>
    <w:rsid w:val="00BB5AFC"/>
    <w:rsid w:val="00BD1CB9"/>
    <w:rsid w:val="00BE734F"/>
    <w:rsid w:val="00C5795D"/>
    <w:rsid w:val="00C91A7E"/>
    <w:rsid w:val="00CB04E2"/>
    <w:rsid w:val="00CB3C92"/>
    <w:rsid w:val="00D21485"/>
    <w:rsid w:val="00D469E0"/>
    <w:rsid w:val="00D670B6"/>
    <w:rsid w:val="00D81337"/>
    <w:rsid w:val="00DA1B76"/>
    <w:rsid w:val="00DA6BFF"/>
    <w:rsid w:val="00DF478A"/>
    <w:rsid w:val="00E010D7"/>
    <w:rsid w:val="00E05CC9"/>
    <w:rsid w:val="00E1422B"/>
    <w:rsid w:val="00E262F4"/>
    <w:rsid w:val="00E4775D"/>
    <w:rsid w:val="00EB5187"/>
    <w:rsid w:val="00EF2209"/>
    <w:rsid w:val="00F05A48"/>
    <w:rsid w:val="00F22A01"/>
    <w:rsid w:val="00FD1E58"/>
    <w:rsid w:val="00FD1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>
      <o:colormru v:ext="edit" colors="white"/>
    </o:shapedefaults>
    <o:shapelayout v:ext="edit">
      <o:idmap v:ext="edit" data="1"/>
    </o:shapelayout>
  </w:shapeDefaults>
  <w:decimalSymbol w:val="."/>
  <w:listSeparator w:val=","/>
  <w15:chartTrackingRefBased/>
  <w15:docId w15:val="{F3351ED2-EE39-4C16-A8C9-DB87B9226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line="12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7FA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579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57956"/>
    <w:rPr>
      <w:b/>
      <w:bCs/>
    </w:rPr>
  </w:style>
  <w:style w:type="character" w:styleId="Emphasis">
    <w:name w:val="Emphasis"/>
    <w:basedOn w:val="DefaultParagraphFont"/>
    <w:uiPriority w:val="20"/>
    <w:qFormat/>
    <w:rsid w:val="0092244F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5507F3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7F3"/>
  </w:style>
  <w:style w:type="paragraph" w:styleId="Footer">
    <w:name w:val="footer"/>
    <w:basedOn w:val="Normal"/>
    <w:link w:val="FooterChar"/>
    <w:uiPriority w:val="99"/>
    <w:unhideWhenUsed/>
    <w:rsid w:val="005507F3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07F3"/>
  </w:style>
  <w:style w:type="paragraph" w:styleId="BalloonText">
    <w:name w:val="Balloon Text"/>
    <w:basedOn w:val="Normal"/>
    <w:link w:val="BalloonTextChar"/>
    <w:uiPriority w:val="99"/>
    <w:semiHidden/>
    <w:unhideWhenUsed/>
    <w:rsid w:val="0093599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5996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46794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3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2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43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43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9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8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4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8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0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64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0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4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uralipatharala@gamil.com" TargetMode="External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jpeg"/><Relationship Id="rId12" Type="http://schemas.openxmlformats.org/officeDocument/2006/relationships/image" Target="media/image5.jpeg"/><Relationship Id="rId17" Type="http://schemas.openxmlformats.org/officeDocument/2006/relationships/hyperlink" Target="mailto:muralipatharala@gamil.com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mailto:muralipatharala@gamil.com" TargetMode="External"/><Relationship Id="rId23" Type="http://schemas.openxmlformats.org/officeDocument/2006/relationships/footer" Target="footer3.xml"/><Relationship Id="rId10" Type="http://schemas.openxmlformats.org/officeDocument/2006/relationships/image" Target="media/image3.jpeg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1327</Words>
  <Characters>7566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 Patharala</dc:creator>
  <cp:keywords/>
  <dc:description/>
  <cp:lastModifiedBy>Murali Patharala</cp:lastModifiedBy>
  <cp:revision>2</cp:revision>
  <cp:lastPrinted>2026-04-10T08:31:00Z</cp:lastPrinted>
  <dcterms:created xsi:type="dcterms:W3CDTF">2026-04-20T08:22:00Z</dcterms:created>
  <dcterms:modified xsi:type="dcterms:W3CDTF">2026-04-20T08:22:00Z</dcterms:modified>
</cp:coreProperties>
</file>