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99A5" w14:textId="2697378A" w:rsidR="009156FB" w:rsidRDefault="009156FB" w:rsidP="009156FB">
      <w:pPr>
        <w:pStyle w:val="Heading2"/>
      </w:pPr>
      <w:r>
        <w:t>Data</w:t>
      </w:r>
    </w:p>
    <w:p w14:paraId="733ACC75" w14:textId="36921F70" w:rsidR="00F6585B" w:rsidRDefault="005D77D0" w:rsidP="009156FB">
      <w:r>
        <w:t>A</w:t>
      </w:r>
      <w:r w:rsidR="00327F14">
        <w:t xml:space="preserve"> model</w:t>
      </w:r>
      <w:r>
        <w:t xml:space="preserve"> for predicting </w:t>
      </w:r>
      <w:r w:rsidR="00735597">
        <w:t>severity</w:t>
      </w:r>
      <w:r w:rsidR="00327F14">
        <w:t xml:space="preserve"> w</w:t>
      </w:r>
      <w:r w:rsidR="008D3363">
        <w:t>ill be</w:t>
      </w:r>
      <w:r w:rsidR="00327F14">
        <w:t xml:space="preserve"> </w:t>
      </w:r>
      <w:r w:rsidR="005443DD">
        <w:t xml:space="preserve">built </w:t>
      </w:r>
      <w:r w:rsidR="00327F14">
        <w:t xml:space="preserve">using </w:t>
      </w:r>
      <w:r w:rsidR="005443DD">
        <w:t xml:space="preserve">historic </w:t>
      </w:r>
      <w:r w:rsidR="00327F14">
        <w:t xml:space="preserve">collision </w:t>
      </w:r>
      <w:r w:rsidR="005443DD">
        <w:t>records</w:t>
      </w:r>
      <w:r w:rsidR="00327F14">
        <w:t xml:space="preserve"> </w:t>
      </w:r>
      <w:r w:rsidR="005443DD">
        <w:t xml:space="preserve">collected by the Seattle Police Department and </w:t>
      </w:r>
      <w:r w:rsidR="00327F14">
        <w:t xml:space="preserve">maintained by the SDOT Traffic Management Division. </w:t>
      </w:r>
      <w:r w:rsidR="005443DD">
        <w:t xml:space="preserve">The dataset includes collision incidents from between 2004 and May of 2020. </w:t>
      </w:r>
      <w:r w:rsidR="00735597">
        <w:t>Records are assigned to</w:t>
      </w:r>
      <w:r w:rsidR="005443DD">
        <w:t xml:space="preserve"> two </w:t>
      </w:r>
      <w:r w:rsidR="00735597">
        <w:t>groups</w:t>
      </w:r>
      <w:r w:rsidR="005443DD">
        <w:t xml:space="preserve"> – ‘property damage only’ and ‘injury’ collisions – which ma</w:t>
      </w:r>
      <w:r w:rsidR="008D3363">
        <w:t>kes</w:t>
      </w:r>
      <w:r w:rsidR="005443DD">
        <w:t xml:space="preserve"> it ideal for a supervised learning classification model. There are </w:t>
      </w:r>
      <w:r w:rsidR="00F6585B">
        <w:t>approximately 195,000 samples in the dataset; however, there are 2.35 ‘property’ collisions for every 1 ‘injury’ collision, so</w:t>
      </w:r>
      <w:r w:rsidR="00B21928">
        <w:t xml:space="preserve"> training subsets </w:t>
      </w:r>
      <w:r w:rsidR="008D3363">
        <w:t xml:space="preserve">will </w:t>
      </w:r>
      <w:r w:rsidR="00B21928">
        <w:t xml:space="preserve">need to </w:t>
      </w:r>
      <w:r w:rsidR="00735597">
        <w:t xml:space="preserve">be </w:t>
      </w:r>
      <w:r w:rsidR="00B21928">
        <w:t xml:space="preserve">balanced in order to avoid skewing the model </w:t>
      </w:r>
      <w:r w:rsidR="008D3363">
        <w:t>according to</w:t>
      </w:r>
      <w:r w:rsidR="00B21928">
        <w:t xml:space="preserve"> </w:t>
      </w:r>
      <w:r w:rsidR="00735597">
        <w:t xml:space="preserve">historic </w:t>
      </w:r>
      <w:r w:rsidR="00B21928">
        <w:t>volume</w:t>
      </w:r>
      <w:r w:rsidR="008D3363">
        <w:t>s.</w:t>
      </w:r>
    </w:p>
    <w:p w14:paraId="11471BBF" w14:textId="00D8B350" w:rsidR="00F6585B" w:rsidRPr="008D3363" w:rsidRDefault="00B21928" w:rsidP="008D3363">
      <w:pPr>
        <w:rPr>
          <w:color w:val="8EAADB" w:themeColor="accent1" w:themeTint="99"/>
        </w:rPr>
      </w:pPr>
      <w:r>
        <w:rPr>
          <w:noProof/>
        </w:rPr>
        <w:drawing>
          <wp:inline distT="0" distB="0" distL="0" distR="0" wp14:anchorId="4667D34D" wp14:editId="644D23E5">
            <wp:extent cx="5943600" cy="5283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3363">
        <w:br/>
      </w:r>
      <w:r w:rsidR="008D3363" w:rsidRPr="008D3363">
        <w:rPr>
          <w:i/>
          <w:iCs/>
          <w:color w:val="8EAADB" w:themeColor="accent1" w:themeTint="99"/>
        </w:rPr>
        <w:t>Figure 2 –</w:t>
      </w:r>
      <w:r w:rsidR="008D3363">
        <w:rPr>
          <w:i/>
          <w:iCs/>
          <w:color w:val="8EAADB" w:themeColor="accent1" w:themeTint="99"/>
        </w:rPr>
        <w:t xml:space="preserve"> </w:t>
      </w:r>
      <w:r w:rsidR="008D3363" w:rsidRPr="008D3363">
        <w:rPr>
          <w:i/>
          <w:iCs/>
          <w:color w:val="8EAADB" w:themeColor="accent1" w:themeTint="99"/>
        </w:rPr>
        <w:t>count of collision</w:t>
      </w:r>
      <w:r w:rsidR="008D3363">
        <w:rPr>
          <w:i/>
          <w:iCs/>
          <w:color w:val="8EAADB" w:themeColor="accent1" w:themeTint="99"/>
        </w:rPr>
        <w:t>s</w:t>
      </w:r>
      <w:r w:rsidR="008D3363" w:rsidRPr="008D3363">
        <w:rPr>
          <w:i/>
          <w:iCs/>
          <w:color w:val="8EAADB" w:themeColor="accent1" w:themeTint="99"/>
        </w:rPr>
        <w:t xml:space="preserve"> by classification</w:t>
      </w:r>
      <w:r w:rsidR="008D3363">
        <w:rPr>
          <w:i/>
          <w:iCs/>
          <w:color w:val="8EAADB" w:themeColor="accent1" w:themeTint="99"/>
        </w:rPr>
        <w:t>, demonstrating the need to balance the data for training</w:t>
      </w:r>
    </w:p>
    <w:p w14:paraId="37B4CDA2" w14:textId="2734B670" w:rsidR="009156FB" w:rsidRDefault="00F6585B" w:rsidP="009156FB">
      <w:r>
        <w:t xml:space="preserve"> </w:t>
      </w:r>
      <w:r w:rsidR="00B21928">
        <w:t xml:space="preserve">The dataset describes each collision </w:t>
      </w:r>
      <w:r w:rsidR="00FF4913">
        <w:t>using 36 different features, which provide</w:t>
      </w:r>
      <w:r w:rsidR="008D3363">
        <w:t>s</w:t>
      </w:r>
      <w:r w:rsidR="00FF4913">
        <w:t xml:space="preserve"> a robust set of independent variables </w:t>
      </w:r>
      <w:r w:rsidR="00BE453D">
        <w:t>as possible</w:t>
      </w:r>
      <w:r w:rsidR="00FF4913">
        <w:t xml:space="preserve"> </w:t>
      </w:r>
      <w:r w:rsidR="00BE453D">
        <w:t>parameters</w:t>
      </w:r>
      <w:r w:rsidR="00FF4913">
        <w:t xml:space="preserve"> for training the model. These features </w:t>
      </w:r>
      <w:r w:rsidR="00CB5FBC">
        <w:t>identify</w:t>
      </w:r>
      <w:r w:rsidR="00FF4913">
        <w:t>:</w:t>
      </w:r>
    </w:p>
    <w:p w14:paraId="7C59ADEA" w14:textId="3C614020" w:rsidR="00F6585B" w:rsidRDefault="00F6585B" w:rsidP="00F6585B">
      <w:pPr>
        <w:pStyle w:val="ListParagraph"/>
        <w:numPr>
          <w:ilvl w:val="0"/>
          <w:numId w:val="2"/>
        </w:numPr>
      </w:pPr>
      <w:r>
        <w:t>the date, time</w:t>
      </w:r>
      <w:r w:rsidR="00B21928">
        <w:t>, position</w:t>
      </w:r>
      <w:r>
        <w:t xml:space="preserve"> and location</w:t>
      </w:r>
      <w:r w:rsidR="00B21928">
        <w:t xml:space="preserve"> details</w:t>
      </w:r>
      <w:r w:rsidR="00FF4913">
        <w:t xml:space="preserve"> of the collision;</w:t>
      </w:r>
    </w:p>
    <w:p w14:paraId="32AD79F4" w14:textId="1F902F17" w:rsidR="00FF4913" w:rsidRDefault="00FF4913" w:rsidP="00F6585B">
      <w:pPr>
        <w:pStyle w:val="ListParagraph"/>
        <w:numPr>
          <w:ilvl w:val="0"/>
          <w:numId w:val="2"/>
        </w:numPr>
      </w:pPr>
      <w:r>
        <w:t>codes use</w:t>
      </w:r>
      <w:r w:rsidR="00CB5FBC">
        <w:t>d</w:t>
      </w:r>
      <w:r>
        <w:t xml:space="preserve"> by the state and DOT to categorize the collision;</w:t>
      </w:r>
    </w:p>
    <w:p w14:paraId="0A28A60F" w14:textId="021CC95E" w:rsidR="00F6585B" w:rsidRDefault="00FF4913" w:rsidP="00F6585B">
      <w:pPr>
        <w:pStyle w:val="ListParagraph"/>
        <w:numPr>
          <w:ilvl w:val="0"/>
          <w:numId w:val="2"/>
        </w:numPr>
      </w:pPr>
      <w:r>
        <w:t>characteristics of the incident, such as type of collision and the number of people, pedestrians, bicycles and vehicles involved;</w:t>
      </w:r>
    </w:p>
    <w:p w14:paraId="73235209" w14:textId="4B0AF903" w:rsidR="00FF4913" w:rsidRDefault="00FF4913" w:rsidP="00F6585B">
      <w:pPr>
        <w:pStyle w:val="ListParagraph"/>
        <w:numPr>
          <w:ilvl w:val="0"/>
          <w:numId w:val="2"/>
        </w:numPr>
      </w:pPr>
      <w:r>
        <w:t xml:space="preserve">environmental factors </w:t>
      </w:r>
      <w:r w:rsidR="00CB5FBC">
        <w:t>like</w:t>
      </w:r>
      <w:r>
        <w:t xml:space="preserve"> weather and road condition; and</w:t>
      </w:r>
    </w:p>
    <w:p w14:paraId="40F97098" w14:textId="5DC094DC" w:rsidR="00FF4913" w:rsidRDefault="00CB5FBC" w:rsidP="00F6585B">
      <w:pPr>
        <w:pStyle w:val="ListParagraph"/>
        <w:numPr>
          <w:ilvl w:val="0"/>
          <w:numId w:val="2"/>
        </w:numPr>
      </w:pPr>
      <w:r>
        <w:t>the existence of driver behaviors including speeding, inattentiveness and the presence of drugs or alcohol</w:t>
      </w:r>
    </w:p>
    <w:p w14:paraId="00566C47" w14:textId="77777777" w:rsidR="0027714E" w:rsidRDefault="005D77D0" w:rsidP="0027714E">
      <w:r>
        <w:t xml:space="preserve">The table below </w:t>
      </w:r>
      <w:r w:rsidR="00735597">
        <w:t>lists</w:t>
      </w:r>
      <w:r w:rsidR="00BE453D">
        <w:t xml:space="preserve"> the</w:t>
      </w:r>
      <w:r>
        <w:t xml:space="preserve"> 12 features from the dataset that </w:t>
      </w:r>
      <w:r w:rsidR="008D3363">
        <w:t>are</w:t>
      </w:r>
      <w:r>
        <w:t xml:space="preserve"> possible candidates for training the model, along with high-level considerations regarding their potential value. Data exploration steps described in the Methodology section</w:t>
      </w:r>
      <w:r w:rsidR="008D3363">
        <w:t xml:space="preserve"> will</w:t>
      </w:r>
      <w:r>
        <w:t xml:space="preserve"> demonstrate how these features were evaluated to determine possible correlation with collision severity and inclusion in the training features.</w:t>
      </w:r>
    </w:p>
    <w:p w14:paraId="39094E0D" w14:textId="7998F5B1" w:rsidR="00407AB2" w:rsidRPr="0027714E" w:rsidRDefault="00EE10C5" w:rsidP="0027714E">
      <w:pPr>
        <w:rPr>
          <w:color w:val="8EAADB" w:themeColor="accent1" w:themeTint="99"/>
        </w:rPr>
      </w:pPr>
      <w:r>
        <w:rPr>
          <w:noProof/>
        </w:rPr>
        <w:drawing>
          <wp:inline distT="0" distB="0" distL="0" distR="0" wp14:anchorId="12F65584" wp14:editId="71AE6E26">
            <wp:extent cx="579340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4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63">
        <w:br/>
      </w:r>
      <w:r w:rsidR="008D3363" w:rsidRPr="008D3363">
        <w:rPr>
          <w:i/>
          <w:iCs/>
          <w:color w:val="8EAADB" w:themeColor="accent1" w:themeTint="99"/>
        </w:rPr>
        <w:t>Table 1 – candidate model</w:t>
      </w:r>
      <w:r w:rsidR="0027714E">
        <w:rPr>
          <w:i/>
          <w:iCs/>
          <w:color w:val="8EAADB" w:themeColor="accent1" w:themeTint="99"/>
        </w:rPr>
        <w:t xml:space="preserve"> training</w:t>
      </w:r>
      <w:r w:rsidR="008D3363" w:rsidRPr="008D3363">
        <w:rPr>
          <w:i/>
          <w:iCs/>
          <w:color w:val="8EAADB" w:themeColor="accent1" w:themeTint="99"/>
        </w:rPr>
        <w:t xml:space="preserve"> features from the SDOT collision dataset</w:t>
      </w:r>
    </w:p>
    <w:sectPr w:rsidR="00407AB2" w:rsidRPr="0027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627B"/>
    <w:multiLevelType w:val="hybridMultilevel"/>
    <w:tmpl w:val="B48A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36198"/>
    <w:multiLevelType w:val="hybridMultilevel"/>
    <w:tmpl w:val="B492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B2"/>
    <w:rsid w:val="001B1ED7"/>
    <w:rsid w:val="0027714E"/>
    <w:rsid w:val="002C47C2"/>
    <w:rsid w:val="00327F14"/>
    <w:rsid w:val="003F2678"/>
    <w:rsid w:val="00407AB2"/>
    <w:rsid w:val="00457D60"/>
    <w:rsid w:val="004C455B"/>
    <w:rsid w:val="0050396C"/>
    <w:rsid w:val="005443DD"/>
    <w:rsid w:val="005D77D0"/>
    <w:rsid w:val="0061387E"/>
    <w:rsid w:val="00735597"/>
    <w:rsid w:val="0077735D"/>
    <w:rsid w:val="008D3363"/>
    <w:rsid w:val="009156FB"/>
    <w:rsid w:val="0094317E"/>
    <w:rsid w:val="00B21928"/>
    <w:rsid w:val="00B23275"/>
    <w:rsid w:val="00BE453D"/>
    <w:rsid w:val="00C11451"/>
    <w:rsid w:val="00CB5FBC"/>
    <w:rsid w:val="00CD002F"/>
    <w:rsid w:val="00EE10C5"/>
    <w:rsid w:val="00F6585B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86B1"/>
  <w15:chartTrackingRefBased/>
  <w15:docId w15:val="{076EA9F9-3238-4E0F-BB4F-AFC3C9BD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7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AB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07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2020-08-22T02:17:00Z</dcterms:created>
  <dcterms:modified xsi:type="dcterms:W3CDTF">2020-08-26T20:01:00Z</dcterms:modified>
</cp:coreProperties>
</file>