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504C" w14:textId="73ECB29F" w:rsidR="00407AB2" w:rsidRDefault="00407AB2">
      <w:r w:rsidRPr="009156FB">
        <w:rPr>
          <w:rStyle w:val="TitleChar"/>
          <w:sz w:val="44"/>
          <w:szCs w:val="44"/>
        </w:rPr>
        <w:t>Using Machine Learning to Predict Collision Severity</w:t>
      </w:r>
      <w:r>
        <w:rPr>
          <w:b/>
          <w:bCs/>
          <w:sz w:val="28"/>
          <w:szCs w:val="28"/>
        </w:rPr>
        <w:br/>
      </w:r>
      <w:r w:rsidRPr="00407AB2">
        <w:rPr>
          <w:rStyle w:val="SubtitleChar"/>
        </w:rPr>
        <w:t xml:space="preserve">Studying </w:t>
      </w:r>
      <w:r w:rsidR="0094317E">
        <w:rPr>
          <w:rStyle w:val="SubtitleChar"/>
        </w:rPr>
        <w:t>Collision</w:t>
      </w:r>
      <w:r w:rsidRPr="00407AB2">
        <w:rPr>
          <w:rStyle w:val="SubtitleChar"/>
        </w:rPr>
        <w:t xml:space="preserve"> Data from 2004 to 2020 for the Seattle Dept. of Transportation</w:t>
      </w:r>
      <w:r w:rsidR="0094317E">
        <w:rPr>
          <w:rStyle w:val="SubtitleChar"/>
        </w:rPr>
        <w:br/>
      </w:r>
      <w:r>
        <w:t xml:space="preserve">Sam </w:t>
      </w:r>
      <w:proofErr w:type="spellStart"/>
      <w:r>
        <w:t>Steffes</w:t>
      </w:r>
      <w:proofErr w:type="spellEnd"/>
      <w:r w:rsidR="009156FB">
        <w:t xml:space="preserve"> | </w:t>
      </w:r>
      <w:r>
        <w:t xml:space="preserve">August </w:t>
      </w:r>
      <w:r w:rsidR="0077735D">
        <w:t>26</w:t>
      </w:r>
      <w:r>
        <w:t>, 2020</w:t>
      </w:r>
    </w:p>
    <w:p w14:paraId="168AA542" w14:textId="5FF28F28" w:rsidR="00407AB2" w:rsidRDefault="00407AB2"/>
    <w:p w14:paraId="7F852699" w14:textId="3EE52F68" w:rsidR="00407AB2" w:rsidRDefault="00407AB2" w:rsidP="009156FB">
      <w:pPr>
        <w:pStyle w:val="Heading2"/>
      </w:pPr>
      <w:r>
        <w:t>Introduction</w:t>
      </w:r>
    </w:p>
    <w:p w14:paraId="6BB72F6C" w14:textId="3889BCBD" w:rsidR="0077735D" w:rsidRDefault="0077735D" w:rsidP="00407AB2">
      <w:r>
        <w:t xml:space="preserve">In the Spring of 2015, the Seattle Department of Transportation (SDOT) released a 10-year Strategic Vision for providing safe and sustainable transportation infrastructure for the city. This plan highlighted the adoption of a </w:t>
      </w:r>
      <w:r w:rsidRPr="0094317E">
        <w:rPr>
          <w:i/>
          <w:iCs/>
        </w:rPr>
        <w:t>Vision Zero</w:t>
      </w:r>
      <w:r>
        <w:t xml:space="preserve"> goal </w:t>
      </w:r>
      <w:r w:rsidR="0094317E">
        <w:t>to</w:t>
      </w:r>
      <w:r>
        <w:t xml:space="preserve"> elimina</w:t>
      </w:r>
      <w:r w:rsidR="0094317E">
        <w:t>te</w:t>
      </w:r>
      <w:r>
        <w:t xml:space="preserve"> serious and fatal crashes by the year 2030. However, as </w:t>
      </w:r>
      <w:r w:rsidR="004C455B">
        <w:t>demonstrated in the</w:t>
      </w:r>
      <w:r>
        <w:t xml:space="preserve"> figure below, while the </w:t>
      </w:r>
      <w:r w:rsidR="004C455B">
        <w:t>annual volume</w:t>
      </w:r>
      <w:r>
        <w:t xml:space="preserve"> of </w:t>
      </w:r>
      <w:r w:rsidR="004C455B">
        <w:t xml:space="preserve">total </w:t>
      </w:r>
      <w:r>
        <w:t>collisions has decreased</w:t>
      </w:r>
      <w:r w:rsidR="00B23275">
        <w:t xml:space="preserve"> 27.6% since 2015</w:t>
      </w:r>
      <w:r>
        <w:t xml:space="preserve">, the number of severe collisions (those where injuries or </w:t>
      </w:r>
      <w:r w:rsidR="004C455B">
        <w:t>fatalities</w:t>
      </w:r>
      <w:r>
        <w:t xml:space="preserve"> occur) has decreased</w:t>
      </w:r>
      <w:r w:rsidR="00B23275">
        <w:t xml:space="preserve"> </w:t>
      </w:r>
      <w:r w:rsidR="005D77D0">
        <w:t xml:space="preserve">by only </w:t>
      </w:r>
      <w:r w:rsidR="00B23275">
        <w:t>18.4%</w:t>
      </w:r>
      <w:r>
        <w:t>,</w:t>
      </w:r>
      <w:r w:rsidR="005D77D0">
        <w:t xml:space="preserve"> and has</w:t>
      </w:r>
      <w:r>
        <w:t xml:space="preserve"> account</w:t>
      </w:r>
      <w:r w:rsidR="005D77D0">
        <w:t>ed</w:t>
      </w:r>
      <w:r>
        <w:t xml:space="preserve"> for </w:t>
      </w:r>
      <w:r w:rsidR="0094317E">
        <w:t xml:space="preserve">a </w:t>
      </w:r>
      <w:r>
        <w:t>larger</w:t>
      </w:r>
      <w:r w:rsidR="0094317E">
        <w:t xml:space="preserve"> </w:t>
      </w:r>
      <w:r>
        <w:t>portion of all incidents year-over-year</w:t>
      </w:r>
      <w:r w:rsidR="004C455B">
        <w:t xml:space="preserve"> since </w:t>
      </w:r>
      <w:r w:rsidR="005D77D0">
        <w:t>the report was released</w:t>
      </w:r>
      <w:r>
        <w:t xml:space="preserve">. This suggests that the initiatives and actions implemented to reduce collisions, while </w:t>
      </w:r>
      <w:r w:rsidR="002C47C2">
        <w:t xml:space="preserve">successful, </w:t>
      </w:r>
      <w:r w:rsidR="005D77D0">
        <w:t>are</w:t>
      </w:r>
      <w:r w:rsidR="002C47C2">
        <w:t xml:space="preserve"> not </w:t>
      </w:r>
      <w:r w:rsidR="00B23275">
        <w:t xml:space="preserve">adequately </w:t>
      </w:r>
      <w:r w:rsidR="002C47C2">
        <w:t>targeting the conditions</w:t>
      </w:r>
      <w:r w:rsidR="004C455B">
        <w:t xml:space="preserve"> or locations</w:t>
      </w:r>
      <w:r w:rsidR="002C47C2">
        <w:t xml:space="preserve"> that result in severe collisions.</w:t>
      </w:r>
    </w:p>
    <w:p w14:paraId="09192BD0" w14:textId="19A97EE7" w:rsidR="0094317E" w:rsidRPr="008D3363" w:rsidRDefault="0094317E" w:rsidP="008D3363">
      <w:pPr>
        <w:rPr>
          <w:i/>
          <w:iCs/>
          <w:color w:val="8EAADB" w:themeColor="accent1" w:themeTint="99"/>
        </w:rPr>
      </w:pPr>
      <w:r>
        <w:rPr>
          <w:noProof/>
        </w:rPr>
        <w:drawing>
          <wp:inline distT="0" distB="0" distL="0" distR="0" wp14:anchorId="10057783" wp14:editId="1C5FE863">
            <wp:extent cx="4913193" cy="4572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19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63">
        <w:br/>
      </w:r>
      <w:r w:rsidR="008D3363">
        <w:rPr>
          <w:i/>
          <w:iCs/>
          <w:color w:val="8EAADB" w:themeColor="accent1" w:themeTint="99"/>
        </w:rPr>
        <w:t>Figure 1 – Trend in collision results from 2004-2019.</w:t>
      </w:r>
    </w:p>
    <w:p w14:paraId="26396E10" w14:textId="3185F423" w:rsidR="0077735D" w:rsidRDefault="00B23275" w:rsidP="00407AB2">
      <w:r>
        <w:t>Developing p</w:t>
      </w:r>
      <w:r w:rsidR="00457D60">
        <w:t xml:space="preserve">rograms and strategies that accelerate the elimination of severe collisions </w:t>
      </w:r>
      <w:r w:rsidR="00BE453D">
        <w:t xml:space="preserve">first </w:t>
      </w:r>
      <w:r w:rsidR="00457D60">
        <w:t>require</w:t>
      </w:r>
      <w:r w:rsidR="00BE453D">
        <w:t>s</w:t>
      </w:r>
      <w:r w:rsidR="00457D60">
        <w:t xml:space="preserve"> a better understanding of why they occur. Since the severity of collisions likely depends on many </w:t>
      </w:r>
      <w:r w:rsidR="00457D60">
        <w:lastRenderedPageBreak/>
        <w:t>conditions, obvious correlation with discrete parameters w</w:t>
      </w:r>
      <w:r w:rsidR="005D77D0">
        <w:t>ould</w:t>
      </w:r>
      <w:r w:rsidR="00457D60">
        <w:t xml:space="preserve"> be difficult to identify. Therefore, a machine learning model that c</w:t>
      </w:r>
      <w:r w:rsidR="00BE453D">
        <w:t>an</w:t>
      </w:r>
      <w:r w:rsidR="00457D60">
        <w:t xml:space="preserve"> evaluate a diverse feature-set and predict outcomes </w:t>
      </w:r>
      <w:r w:rsidR="00BE453D">
        <w:t>is</w:t>
      </w:r>
      <w:r w:rsidR="00457D60">
        <w:t xml:space="preserve"> a more </w:t>
      </w:r>
      <w:r w:rsidR="00BE453D">
        <w:t>effective</w:t>
      </w:r>
      <w:r w:rsidR="00457D60">
        <w:t xml:space="preserve"> analytical approach. </w:t>
      </w:r>
      <w:r w:rsidR="00C11451">
        <w:t>A model that accurately predict</w:t>
      </w:r>
      <w:r w:rsidR="00BE453D">
        <w:t>s</w:t>
      </w:r>
      <w:r w:rsidR="00C11451">
        <w:t xml:space="preserve"> the severity of collisions </w:t>
      </w:r>
      <w:r w:rsidR="00BE453D">
        <w:t>offers several</w:t>
      </w:r>
      <w:r w:rsidR="00C11451">
        <w:t xml:space="preserve"> </w:t>
      </w:r>
      <w:r w:rsidR="00114322">
        <w:t>benefits</w:t>
      </w:r>
      <w:r w:rsidR="00C11451">
        <w:t xml:space="preserve"> </w:t>
      </w:r>
      <w:r w:rsidR="00BE453D">
        <w:t xml:space="preserve">for </w:t>
      </w:r>
      <w:r w:rsidR="005D77D0">
        <w:t xml:space="preserve">the </w:t>
      </w:r>
      <w:r w:rsidR="00C11451">
        <w:t xml:space="preserve">SDOT’s efforts to improve </w:t>
      </w:r>
      <w:r w:rsidR="00BE453D">
        <w:t xml:space="preserve">roadway </w:t>
      </w:r>
      <w:r w:rsidR="00C11451">
        <w:t xml:space="preserve">safety, </w:t>
      </w:r>
      <w:r w:rsidR="00BE453D">
        <w:t>such as</w:t>
      </w:r>
      <w:r w:rsidR="00C11451">
        <w:t>:</w:t>
      </w:r>
    </w:p>
    <w:p w14:paraId="6BADBFB9" w14:textId="1583AA1E" w:rsidR="00C11451" w:rsidRDefault="00C11451" w:rsidP="00C11451">
      <w:pPr>
        <w:pStyle w:val="ListParagraph"/>
        <w:numPr>
          <w:ilvl w:val="0"/>
          <w:numId w:val="1"/>
        </w:numPr>
      </w:pPr>
      <w:r>
        <w:t xml:space="preserve">identifying the factors that most contribute to severe collisions, allowing </w:t>
      </w:r>
      <w:r w:rsidR="00B23275">
        <w:t xml:space="preserve">more </w:t>
      </w:r>
      <w:r>
        <w:t>targeted improvements,</w:t>
      </w:r>
    </w:p>
    <w:p w14:paraId="3D759171" w14:textId="70AD3960" w:rsidR="00C11451" w:rsidRDefault="00C11451" w:rsidP="00C11451">
      <w:pPr>
        <w:pStyle w:val="ListParagraph"/>
        <w:numPr>
          <w:ilvl w:val="0"/>
          <w:numId w:val="1"/>
        </w:numPr>
      </w:pPr>
      <w:r>
        <w:t xml:space="preserve">providing a </w:t>
      </w:r>
      <w:r w:rsidR="00CD002F">
        <w:t>way</w:t>
      </w:r>
      <w:r>
        <w:t xml:space="preserve"> to quantify (evaluate)</w:t>
      </w:r>
      <w:r w:rsidR="00CD002F">
        <w:t xml:space="preserve"> and select</w:t>
      </w:r>
      <w:r>
        <w:t xml:space="preserve"> improvement options that have the most benefit (i.e. reduction in severe incidents), and</w:t>
      </w:r>
    </w:p>
    <w:p w14:paraId="123A6634" w14:textId="48D5B346" w:rsidR="00735597" w:rsidRPr="00114322" w:rsidRDefault="00C11451" w:rsidP="00114322">
      <w:pPr>
        <w:pStyle w:val="ListParagraph"/>
        <w:numPr>
          <w:ilvl w:val="0"/>
          <w:numId w:val="1"/>
        </w:numPr>
      </w:pPr>
      <w:r>
        <w:t xml:space="preserve">supporting the development and deployment of decision-support tools that </w:t>
      </w:r>
      <w:r w:rsidR="00B23275">
        <w:t>optimize</w:t>
      </w:r>
      <w:r w:rsidR="00CD002F">
        <w:t xml:space="preserve"> </w:t>
      </w:r>
      <w:r w:rsidR="00B23275">
        <w:t xml:space="preserve">emergency response services </w:t>
      </w:r>
      <w:r w:rsidR="00CD002F">
        <w:t xml:space="preserve">and dispatch them </w:t>
      </w:r>
      <w:r w:rsidR="00B23275">
        <w:t>more effectively.</w:t>
      </w:r>
    </w:p>
    <w:sectPr w:rsidR="00735597" w:rsidRPr="0011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627B"/>
    <w:multiLevelType w:val="hybridMultilevel"/>
    <w:tmpl w:val="B48A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6198"/>
    <w:multiLevelType w:val="hybridMultilevel"/>
    <w:tmpl w:val="B492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B2"/>
    <w:rsid w:val="00114322"/>
    <w:rsid w:val="001B1ED7"/>
    <w:rsid w:val="002C47C2"/>
    <w:rsid w:val="00327F14"/>
    <w:rsid w:val="003F2678"/>
    <w:rsid w:val="00407AB2"/>
    <w:rsid w:val="00457D60"/>
    <w:rsid w:val="004C455B"/>
    <w:rsid w:val="0050396C"/>
    <w:rsid w:val="005443DD"/>
    <w:rsid w:val="005D77D0"/>
    <w:rsid w:val="0061387E"/>
    <w:rsid w:val="00735597"/>
    <w:rsid w:val="0077735D"/>
    <w:rsid w:val="008D3363"/>
    <w:rsid w:val="009156FB"/>
    <w:rsid w:val="0094317E"/>
    <w:rsid w:val="00B21928"/>
    <w:rsid w:val="00B23275"/>
    <w:rsid w:val="00BE453D"/>
    <w:rsid w:val="00C11451"/>
    <w:rsid w:val="00CB5FBC"/>
    <w:rsid w:val="00CD002F"/>
    <w:rsid w:val="00EE10C5"/>
    <w:rsid w:val="00F6585B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86B1"/>
  <w15:chartTrackingRefBased/>
  <w15:docId w15:val="{076EA9F9-3238-4E0F-BB4F-AFC3C9BD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7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AB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07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2020-08-22T02:17:00Z</dcterms:created>
  <dcterms:modified xsi:type="dcterms:W3CDTF">2020-08-26T19:59:00Z</dcterms:modified>
</cp:coreProperties>
</file>