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4.4 Check Balanced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binarytree import BinaryTree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 checkHeight(tree):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left_subtree = tree.leftChild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right_subtree = tree.rightChild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left_height = getMaximumHeight(left_subtree, 0,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right_height = getMaximumHeight(right_subtree, 0,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left_height == right_height: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print ‘Tree is balanced’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 getMaximumHeight(btree, height, max):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btree is None: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