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48"/>
          <w:szCs w:val="48"/>
        </w:rPr>
        <w:t xml:space="preserve">KA.architecten</w:t>
      </w:r>
    </w:p>
    <w:p>
      <w:pPr>
        <w:spacing w:after="600"/>
      </w:pPr>
      <w:r>
        <w:rPr>
          <w:color w:val="666666"/>
          <w:sz w:val="22"/>
          <w:szCs w:val="22"/>
        </w:rPr>
        <w:t xml:space="preserve">Websiteteksten — bijgewerkt mei 2026</w:t>
      </w:r>
    </w:p>
    <w:p>
      <w:pPr>
        <w:pStyle w:val="Heading1"/>
        <w:pBdr>
          <w:bottom w:val="single" w:color="999999" w:sz="6" w:space="6"/>
        </w:pBdr>
        <w:spacing w:after="120" w:before="480"/>
      </w:pPr>
      <w:r>
        <w:t xml:space="preserve">Homepage</w:t>
      </w:r>
    </w:p>
    <w:p>
      <w:pPr>
        <w:pStyle w:val="Heading2"/>
        <w:spacing w:after="80" w:before="320"/>
      </w:pPr>
      <w:r>
        <w:t xml:space="preserve">Bureau (introductieblok)</w:t>
      </w:r>
    </w:p>
    <w:p>
      <w:pPr>
        <w:spacing w:after="120"/>
      </w:pPr>
      <w:r>
        <w:rPr>
          <w:sz w:val="22"/>
          <w:szCs w:val="22"/>
        </w:rPr>
        <w:t xml:space="preserve">Wij zijn gevestigd in Tilburg en werkzaam in heel Brabant. Met ruim 30 jaar ervaring ontwerpen wij woningen, verbouwingen en utiliteitsgebouwen, sober van opzet en met aandacht voor materiaal en context.</w:t>
      </w:r>
    </w:p>
    <w:p>
      <w:pPr>
        <w:spacing w:after="120"/>
      </w:pPr>
      <w:r>
        <w:rPr>
          <w:sz w:val="22"/>
          <w:szCs w:val="22"/>
        </w:rPr>
        <w:t xml:space="preserve">Architectuur als ambacht: het scheppen van ruimte met eerlijke materialen en zorgvuldige details. Ruimten waarin je prettig kunt wonen.</w:t>
      </w:r>
    </w:p>
    <w:p>
      <w:pPr>
        <w:pStyle w:val="Heading2"/>
        <w:spacing w:after="80" w:before="320"/>
      </w:pPr>
      <w:r>
        <w:t xml:space="preserve">Werkwijze (USP-blok)</w:t>
      </w:r>
    </w:p>
    <w:p>
      <w:pPr>
        <w:spacing w:after="40"/>
      </w:pPr>
      <w:r>
        <w:rPr>
          <w:b/>
          <w:bCs/>
          <w:sz w:val="22"/>
          <w:szCs w:val="22"/>
        </w:rPr>
        <w:t xml:space="preserve">Eén aanspreekpunt</w:t>
      </w:r>
    </w:p>
    <w:p>
      <w:pPr>
        <w:spacing w:after="120"/>
      </w:pPr>
      <w:r>
        <w:rPr>
          <w:sz w:val="22"/>
          <w:szCs w:val="22"/>
        </w:rPr>
        <w:t xml:space="preserve">Van schetsontwerp tot oplevering werkt u rechtstreeks met Peter Keijsers. Korte lijnen, persoonlijk, betrokken.</w:t>
      </w:r>
    </w:p>
    <w:p>
      <w:pPr>
        <w:spacing w:after="40"/>
      </w:pPr>
      <w:r>
        <w:rPr>
          <w:b/>
          <w:bCs/>
          <w:sz w:val="22"/>
          <w:szCs w:val="22"/>
        </w:rPr>
        <w:t xml:space="preserve">Plek &amp; programma</w:t>
      </w:r>
    </w:p>
    <w:p>
      <w:pPr>
        <w:spacing w:after="120"/>
      </w:pPr>
      <w:r>
        <w:rPr>
          <w:sz w:val="22"/>
          <w:szCs w:val="22"/>
        </w:rPr>
        <w:t xml:space="preserve">Ieder ontwerp begint met een grondige analyse van de locatie en de wensen van de bewoner. Het ontwerp volgt de plek, niet andersom.</w:t>
      </w:r>
    </w:p>
    <w:p>
      <w:pPr>
        <w:spacing w:after="40"/>
      </w:pPr>
      <w:r>
        <w:rPr>
          <w:b/>
          <w:bCs/>
          <w:sz w:val="22"/>
          <w:szCs w:val="22"/>
        </w:rPr>
        <w:t xml:space="preserve">Eerlijk materiaal</w:t>
      </w:r>
    </w:p>
    <w:p>
      <w:pPr>
        <w:spacing w:after="120"/>
      </w:pPr>
      <w:r>
        <w:rPr>
          <w:sz w:val="22"/>
          <w:szCs w:val="22"/>
        </w:rPr>
        <w:t xml:space="preserve">Hout · baksteen · beton · glas. Materialen die mooier worden met de jaren en passen bij het ambacht.</w:t>
      </w:r>
    </w:p>
    <w:p>
      <w:pPr>
        <w:pStyle w:val="Heading1"/>
        <w:pBdr>
          <w:bottom w:val="single" w:color="999999" w:sz="6" w:space="6"/>
        </w:pBdr>
        <w:spacing w:after="120" w:before="480"/>
      </w:pPr>
      <w:r>
        <w:t xml:space="preserve">Bureau</w:t>
      </w:r>
    </w:p>
    <w:p>
      <w:pPr>
        <w:pStyle w:val="Heading2"/>
        <w:spacing w:after="80" w:before="320"/>
      </w:pPr>
      <w:r>
        <w:t xml:space="preserve">Bureau</w:t>
      </w:r>
    </w:p>
    <w:p>
      <w:pPr>
        <w:spacing w:after="120"/>
      </w:pPr>
      <w:r>
        <w:rPr>
          <w:sz w:val="22"/>
          <w:szCs w:val="22"/>
        </w:rPr>
        <w:t xml:space="preserve">Onze missie is een zoektocht hoe architectuur kan verbinden. Ontwerpen gaan een dialoog aan met de omgeving, worden ingebed in een historische, culturele en stedenbouwkundige context. Door deze aandacht voelen de ontwerpen vanzelfsprekend en vertrouwd — passend op de plek.</w:t>
      </w:r>
    </w:p>
    <w:p>
      <w:pPr>
        <w:spacing w:after="120"/>
      </w:pPr>
      <w:r>
        <w:rPr>
          <w:sz w:val="22"/>
          <w:szCs w:val="22"/>
        </w:rPr>
        <w:t xml:space="preserve">Architectuur is het ambacht van het scheppen van ruimte. Zorgvuldig ontworpen details en eerlijke materialen dragen bij aan een duurzaam ontwerp.</w:t>
      </w:r>
    </w:p>
    <w:p>
      <w:pPr>
        <w:spacing w:after="120"/>
      </w:pPr>
      <w:r>
        <w:rPr>
          <w:sz w:val="22"/>
          <w:szCs w:val="22"/>
        </w:rPr>
        <w:t xml:space="preserve">Ka. staat voor ziel of levenskracht — architectuur met lading en betekenis.</w:t>
      </w:r>
    </w:p>
    <w:p>
      <w:pPr>
        <w:pStyle w:val="Heading2"/>
        <w:spacing w:after="80" w:before="320"/>
      </w:pPr>
      <w:r>
        <w:t xml:space="preserve">Werkwijze</w:t>
      </w:r>
    </w:p>
    <w:p>
      <w:pPr>
        <w:spacing w:after="120"/>
      </w:pPr>
      <w:r>
        <w:rPr>
          <w:sz w:val="22"/>
          <w:szCs w:val="22"/>
        </w:rPr>
        <w:t xml:space="preserve">Een goed ontwerp begint met luisteren. De plek wordt in kaart gebracht, de wensen van de opdrachtgever, het programma, getoetst aan een heldere ambitie. Pas dan komt de eerste schets.</w:t>
      </w:r>
    </w:p>
    <w:p>
      <w:pPr>
        <w:spacing w:after="120"/>
      </w:pPr>
      <w:r>
        <w:rPr>
          <w:sz w:val="22"/>
          <w:szCs w:val="22"/>
        </w:rPr>
        <w:t xml:space="preserve">Er is altijd één aanspreekpunt: u praat direct met de architect. Dat bewaakt de samenhang, van eerste massastudie tot bouwbegeleiding op de werf. Korte lijnen, eerlijk overleg, geen verrassingen achteraf.</w:t>
      </w:r>
    </w:p>
    <w:p>
      <w:pPr>
        <w:spacing w:after="120"/>
      </w:pPr>
      <w:r>
        <w:rPr>
          <w:sz w:val="22"/>
          <w:szCs w:val="22"/>
        </w:rPr>
        <w:t xml:space="preserve">Materialen worden gekozen op duurzame veroudering: wat door de tijd mooier wordt. Ze rijpen mee met het gebouw. Een woning of bedrijfspand dat over twintig jaar nog vertrouwd voelt.</w:t>
      </w:r>
    </w:p>
    <w:p>
      <w:pPr>
        <w:pStyle w:val="Heading2"/>
        <w:spacing w:after="80" w:before="320"/>
      </w:pPr>
      <w:r>
        <w:t xml:space="preserve">Ontwerpfasen</w:t>
      </w:r>
    </w:p>
    <w:p>
      <w:pPr>
        <w:spacing w:after="80"/>
      </w:pPr>
      <w:r>
        <w:rPr>
          <w:b/>
          <w:bCs/>
          <w:color w:val="888888"/>
          <w:sz w:val="20"/>
          <w:szCs w:val="20"/>
        </w:rPr>
        <w:t xml:space="preserve">01  </w:t>
      </w:r>
      <w:r>
        <w:rPr>
          <w:b/>
          <w:bCs/>
          <w:sz w:val="20"/>
          <w:szCs w:val="20"/>
        </w:rPr>
        <w:t xml:space="preserve">Intake — </w:t>
      </w:r>
      <w:r>
        <w:rPr>
          <w:sz w:val="20"/>
          <w:szCs w:val="20"/>
        </w:rPr>
        <w:t xml:space="preserve">Kennismaking, bespreken woonwensen en toelichting ontwerp- en bouwproces.</w:t>
      </w:r>
    </w:p>
    <w:p>
      <w:pPr>
        <w:spacing w:after="80"/>
      </w:pPr>
      <w:r>
        <w:rPr>
          <w:b/>
          <w:bCs/>
          <w:color w:val="888888"/>
          <w:sz w:val="20"/>
          <w:szCs w:val="20"/>
        </w:rPr>
        <w:t xml:space="preserve">02  </w:t>
      </w:r>
      <w:r>
        <w:rPr>
          <w:b/>
          <w:bCs/>
          <w:sz w:val="20"/>
          <w:szCs w:val="20"/>
        </w:rPr>
        <w:t xml:space="preserve">Voorlopig ontwerp — </w:t>
      </w:r>
      <w:r>
        <w:rPr>
          <w:sz w:val="20"/>
          <w:szCs w:val="20"/>
        </w:rPr>
        <w:t xml:space="preserve">Op basis van locatie, regelgeving en woonwensen; gepresenteerd in plattegronden, gevels en impressies.</w:t>
      </w:r>
    </w:p>
    <w:p>
      <w:pPr>
        <w:spacing w:after="80"/>
      </w:pPr>
      <w:r>
        <w:rPr>
          <w:b/>
          <w:bCs/>
          <w:color w:val="888888"/>
          <w:sz w:val="20"/>
          <w:szCs w:val="20"/>
        </w:rPr>
        <w:t xml:space="preserve">03  </w:t>
      </w:r>
      <w:r>
        <w:rPr>
          <w:b/>
          <w:bCs/>
          <w:sz w:val="20"/>
          <w:szCs w:val="20"/>
        </w:rPr>
        <w:t xml:space="preserve">Definitief ontwerp — </w:t>
      </w:r>
      <w:r>
        <w:rPr>
          <w:sz w:val="20"/>
          <w:szCs w:val="20"/>
        </w:rPr>
        <w:t xml:space="preserve">Adviseurs betrokken, bouwmaterialen en installaties bepaald, welstandsadvies en kostenbegroting.</w:t>
      </w:r>
    </w:p>
    <w:p>
      <w:pPr>
        <w:spacing w:after="80"/>
      </w:pPr>
      <w:r>
        <w:rPr>
          <w:b/>
          <w:bCs/>
          <w:color w:val="888888"/>
          <w:sz w:val="20"/>
          <w:szCs w:val="20"/>
        </w:rPr>
        <w:t xml:space="preserve">04  </w:t>
      </w:r>
      <w:r>
        <w:rPr>
          <w:b/>
          <w:bCs/>
          <w:sz w:val="20"/>
          <w:szCs w:val="20"/>
        </w:rPr>
        <w:t xml:space="preserve">Technische specificatie — </w:t>
      </w:r>
      <w:r>
        <w:rPr>
          <w:sz w:val="20"/>
          <w:szCs w:val="20"/>
        </w:rPr>
        <w:t xml:space="preserve">Adviezen verwerkt, bestek opgesteld, vergunning ingediend. De meeste vergunningen worden binnen 8 weken afgegeven.</w:t>
      </w:r>
    </w:p>
    <w:p>
      <w:pPr>
        <w:spacing w:after="80"/>
      </w:pPr>
      <w:r>
        <w:rPr>
          <w:b/>
          <w:bCs/>
          <w:color w:val="888888"/>
          <w:sz w:val="20"/>
          <w:szCs w:val="20"/>
        </w:rPr>
        <w:t xml:space="preserve">05  </w:t>
      </w:r>
      <w:r>
        <w:rPr>
          <w:b/>
          <w:bCs/>
          <w:sz w:val="20"/>
          <w:szCs w:val="20"/>
        </w:rPr>
        <w:t xml:space="preserve">Prijs en contractvorming — </w:t>
      </w:r>
      <w:r>
        <w:rPr>
          <w:sz w:val="20"/>
          <w:szCs w:val="20"/>
        </w:rPr>
        <w:t xml:space="preserve">Aanbesteding bij geschikte aannemers, selectie en contractvorming.</w:t>
      </w:r>
    </w:p>
    <w:p>
      <w:pPr>
        <w:spacing w:after="80"/>
      </w:pPr>
      <w:r>
        <w:rPr>
          <w:b/>
          <w:bCs/>
          <w:color w:val="888888"/>
          <w:sz w:val="20"/>
          <w:szCs w:val="20"/>
        </w:rPr>
        <w:t xml:space="preserve">06  </w:t>
      </w:r>
      <w:r>
        <w:rPr>
          <w:b/>
          <w:bCs/>
          <w:sz w:val="20"/>
          <w:szCs w:val="20"/>
        </w:rPr>
        <w:t xml:space="preserve">Uitvoeringstekeningen — </w:t>
      </w:r>
      <w:r>
        <w:rPr>
          <w:sz w:val="20"/>
          <w:szCs w:val="20"/>
        </w:rPr>
        <w:t xml:space="preserve">Matenplannen en detailtekeningen aangeleverd; aannemer maakt productietekeningen ter goedkeuring.</w:t>
      </w:r>
    </w:p>
    <w:p>
      <w:pPr>
        <w:spacing w:after="80"/>
      </w:pPr>
      <w:r>
        <w:rPr>
          <w:b/>
          <w:bCs/>
          <w:color w:val="888888"/>
          <w:sz w:val="20"/>
          <w:szCs w:val="20"/>
        </w:rPr>
        <w:t xml:space="preserve">07  </w:t>
      </w:r>
      <w:r>
        <w:rPr>
          <w:b/>
          <w:bCs/>
          <w:sz w:val="20"/>
          <w:szCs w:val="20"/>
        </w:rPr>
        <w:t xml:space="preserve">Esthetische begeleiding — </w:t>
      </w:r>
      <w:r>
        <w:rPr>
          <w:sz w:val="20"/>
          <w:szCs w:val="20"/>
        </w:rPr>
        <w:t xml:space="preserve">Bouwplaatsbezoeken om kwaliteit te bewaken en bemonsteringen te beoordelen.</w:t>
      </w:r>
    </w:p>
    <w:p>
      <w:pPr>
        <w:spacing w:after="80"/>
      </w:pPr>
      <w:r>
        <w:rPr>
          <w:b/>
          <w:bCs/>
          <w:color w:val="888888"/>
          <w:sz w:val="20"/>
          <w:szCs w:val="20"/>
        </w:rPr>
        <w:t xml:space="preserve">08  </w:t>
      </w:r>
      <w:r>
        <w:rPr>
          <w:b/>
          <w:bCs/>
          <w:sz w:val="20"/>
          <w:szCs w:val="20"/>
        </w:rPr>
        <w:t xml:space="preserve">Directievoering en toezicht — </w:t>
      </w:r>
      <w:r>
        <w:rPr>
          <w:sz w:val="20"/>
          <w:szCs w:val="20"/>
        </w:rPr>
        <w:t xml:space="preserve">Optioneel separaat te contracteren: bewaakt planning, kwaliteit en uitvoering tot en met oplevering.</w:t>
      </w:r>
    </w:p>
    <w:p>
      <w:pPr>
        <w:pStyle w:val="Heading2"/>
        <w:spacing w:after="80" w:before="320"/>
      </w:pPr>
      <w:r>
        <w:t xml:space="preserve">Architect — Peter Keijsers</w:t>
      </w:r>
    </w:p>
    <w:p>
      <w:pPr>
        <w:spacing w:after="120"/>
      </w:pPr>
      <w:r>
        <w:rPr>
          <w:sz w:val="22"/>
          <w:szCs w:val="22"/>
        </w:rPr>
        <w:t xml:space="preserve">Peter Keijsers studeerde architectuur aan de HTS Bouwkunde en de Academie voor Bouwkunst. Na jarenlange werkervaring bij Bedaux de Brouwer Architecten richtte hij KA.architecten op als zelfstandig bureau in Tilburg.</w:t>
      </w:r>
    </w:p>
    <w:p>
      <w:pPr>
        <w:spacing w:after="120"/>
      </w:pPr>
      <w:r>
        <w:rPr>
          <w:sz w:val="22"/>
          <w:szCs w:val="22"/>
        </w:rPr>
        <w:t xml:space="preserve">Met ruim 30 jaar ervaring in het vak, van particuliere villa's en woningbouw tot kantoor- en bedrijfsgebouwen, brengt hij een brede kennis mee naar elk project. Architectuur is een ambacht: een precieze omgang met materiaal, maatvoering en context.</w:t>
      </w:r>
    </w:p>
    <w:p>
      <w:pPr>
        <w:pStyle w:val="Heading2"/>
        <w:spacing w:after="80" w:before="320"/>
      </w:pPr>
      <w:r>
        <w:t xml:space="preserve">Werkgebied</w:t>
      </w:r>
    </w:p>
    <w:p>
      <w:pPr>
        <w:spacing w:after="120"/>
      </w:pPr>
      <w:r>
        <w:rPr>
          <w:sz w:val="22"/>
          <w:szCs w:val="22"/>
        </w:rPr>
        <w:t xml:space="preserve">Wij werken vanuit Tilburg in heel Noord-Brabant, met regelmatige opdrachten in onder andere Eindhoven, Helmond, Den Bosch, Breda, Goirle, Oirschot, Udenhout en Haaren. Voor goede opdrachten ook buiten de provincie, zoals het betonnen woonhuis in Zeist.</w:t>
      </w:r>
    </w:p>
    <w:p>
      <w:pPr>
        <w:pStyle w:val="Heading1"/>
        <w:pBdr>
          <w:bottom w:val="single" w:color="999999" w:sz="6" w:space="6"/>
        </w:pBdr>
        <w:spacing w:after="120" w:before="480"/>
      </w:pPr>
      <w:r>
        <w:t xml:space="preserve">Projecten</w:t>
      </w:r>
    </w:p>
    <w:p>
      <w:pPr>
        <w:pStyle w:val="Heading2"/>
        <w:spacing w:after="80" w:before="320"/>
      </w:pPr>
      <w:r>
        <w:t xml:space="preserve">Woonhuis Udenhout</w:t>
      </w:r>
    </w:p>
    <w:p>
      <w:pPr>
        <w:spacing w:after="40"/>
      </w:pPr>
      <w:r>
        <w:rPr>
          <w:b/>
          <w:bCs/>
          <w:sz w:val="20"/>
          <w:szCs w:val="20"/>
        </w:rPr>
        <w:t xml:space="preserve">Locatie: </w:t>
      </w:r>
      <w:r>
        <w:rPr>
          <w:sz w:val="20"/>
          <w:szCs w:val="20"/>
        </w:rPr>
        <w:t xml:space="preserve">Udenhout, Noord-Brabant</w:t>
      </w:r>
    </w:p>
    <w:p>
      <w:pPr>
        <w:spacing w:after="40"/>
      </w:pPr>
      <w:r>
        <w:rPr>
          <w:b/>
          <w:bCs/>
          <w:sz w:val="20"/>
          <w:szCs w:val="20"/>
        </w:rPr>
        <w:t xml:space="preserve">Type: </w:t>
      </w:r>
      <w:r>
        <w:rPr>
          <w:sz w:val="20"/>
          <w:szCs w:val="20"/>
        </w:rPr>
        <w:t xml:space="preserve">Particuliere woning</w:t>
      </w:r>
    </w:p>
    <w:p>
      <w:pPr>
        <w:spacing w:after="40"/>
      </w:pPr>
      <w:r>
        <w:rPr>
          <w:b/>
          <w:bCs/>
          <w:sz w:val="20"/>
          <w:szCs w:val="20"/>
        </w:rPr>
        <w:t xml:space="preserve">Status: </w:t>
      </w:r>
      <w:r>
        <w:rPr>
          <w:sz w:val="20"/>
          <w:szCs w:val="20"/>
        </w:rPr>
        <w:t xml:space="preserve">Opgeleverd · 2025</w:t>
      </w:r>
    </w:p>
    <w:p>
      <w:pPr>
        <w:spacing w:after="40"/>
      </w:pPr>
      <w:r>
        <w:rPr>
          <w:b/>
          <w:bCs/>
          <w:sz w:val="20"/>
          <w:szCs w:val="20"/>
        </w:rPr>
        <w:t xml:space="preserve">Architect: </w:t>
      </w:r>
      <w:r>
        <w:rPr>
          <w:sz w:val="20"/>
          <w:szCs w:val="20"/>
        </w:rPr>
        <w:t xml:space="preserve">Peter Keijsers</w:t>
      </w:r>
    </w:p>
    <w:p>
      <w:pPr>
        <w:spacing w:after="80"/>
      </w:pPr>
    </w:p>
    <w:p>
      <w:pPr>
        <w:spacing w:after="120"/>
      </w:pPr>
      <w:r>
        <w:rPr>
          <w:sz w:val="22"/>
          <w:szCs w:val="22"/>
        </w:rPr>
        <w:t xml:space="preserve">Een nieuwbouwwoning in Udenhout, opgeleverd in 2025. Compact en ingetogen, met een doorlopend zadeldak en donkere geglazuurde baksteen.</w:t>
      </w:r>
    </w:p>
    <w:p>
      <w:pPr>
        <w:spacing w:after="120"/>
      </w:pPr>
      <w:r>
        <w:rPr>
          <w:sz w:val="22"/>
          <w:szCs w:val="22"/>
        </w:rPr>
        <w:t xml:space="preserve">De woning sluit aan op de Brabantse bouwtraditie maar interpreteert die in een hedendaagse, abstracte vorm: één kap, één doorgaande gevel, sterke openingen op gekozen plekken.</w:t>
      </w:r>
    </w:p>
    <w:p>
      <w:pPr>
        <w:spacing w:after="120"/>
      </w:pPr>
      <w:r>
        <w:rPr>
          <w:sz w:val="22"/>
          <w:szCs w:val="22"/>
        </w:rPr>
        <w:t xml:space="preserve">Donkere baksteen, grote glaspartijen en een helder dakschildprofiel geven de woning een rustige, zelfverzekerde uitstraling aan de rand van het dorp.</w:t>
      </w:r>
    </w:p>
    <w:p>
      <w:pPr>
        <w:pStyle w:val="Heading2"/>
        <w:spacing w:after="80" w:before="320"/>
      </w:pPr>
      <w:r>
        <w:t xml:space="preserve">Woonhuis Nieuwe Warande</w:t>
      </w:r>
    </w:p>
    <w:p>
      <w:pPr>
        <w:spacing w:after="40"/>
      </w:pPr>
      <w:r>
        <w:rPr>
          <w:b/>
          <w:bCs/>
          <w:sz w:val="20"/>
          <w:szCs w:val="20"/>
        </w:rPr>
        <w:t xml:space="preserve">Locatie: </w:t>
      </w:r>
      <w:r>
        <w:rPr>
          <w:sz w:val="20"/>
          <w:szCs w:val="20"/>
        </w:rPr>
        <w:t xml:space="preserve">Tilburg, Noord-Brabant</w:t>
      </w:r>
    </w:p>
    <w:p>
      <w:pPr>
        <w:spacing w:after="40"/>
      </w:pPr>
      <w:r>
        <w:rPr>
          <w:b/>
          <w:bCs/>
          <w:sz w:val="20"/>
          <w:szCs w:val="20"/>
        </w:rPr>
        <w:t xml:space="preserve">Type: </w:t>
      </w:r>
      <w:r>
        <w:rPr>
          <w:sz w:val="20"/>
          <w:szCs w:val="20"/>
        </w:rPr>
        <w:t xml:space="preserve">Particuliere woning</w:t>
      </w:r>
    </w:p>
    <w:p>
      <w:pPr>
        <w:spacing w:after="40"/>
      </w:pPr>
      <w:r>
        <w:rPr>
          <w:b/>
          <w:bCs/>
          <w:sz w:val="20"/>
          <w:szCs w:val="20"/>
        </w:rPr>
        <w:t xml:space="preserve">Status: </w:t>
      </w:r>
      <w:r>
        <w:rPr>
          <w:sz w:val="20"/>
          <w:szCs w:val="20"/>
        </w:rPr>
        <w:t xml:space="preserve">Opgeleverd · 2022</w:t>
      </w:r>
    </w:p>
    <w:p>
      <w:pPr>
        <w:spacing w:after="40"/>
      </w:pPr>
      <w:r>
        <w:rPr>
          <w:b/>
          <w:bCs/>
          <w:sz w:val="20"/>
          <w:szCs w:val="20"/>
        </w:rPr>
        <w:t xml:space="preserve">Architect: </w:t>
      </w:r>
      <w:r>
        <w:rPr>
          <w:sz w:val="20"/>
          <w:szCs w:val="20"/>
        </w:rPr>
        <w:t xml:space="preserve">Peter Keijsers</w:t>
      </w:r>
    </w:p>
    <w:p>
      <w:pPr>
        <w:spacing w:after="40"/>
      </w:pPr>
      <w:r>
        <w:rPr>
          <w:b/>
          <w:bCs/>
          <w:sz w:val="20"/>
          <w:szCs w:val="20"/>
        </w:rPr>
        <w:t xml:space="preserve">Aannemer: </w:t>
      </w:r>
      <w:r>
        <w:rPr>
          <w:sz w:val="20"/>
          <w:szCs w:val="20"/>
        </w:rPr>
        <w:t xml:space="preserve">Van Zantvoort</w:t>
      </w:r>
    </w:p>
    <w:p>
      <w:pPr>
        <w:spacing w:after="40"/>
      </w:pPr>
      <w:r>
        <w:rPr>
          <w:b/>
          <w:bCs/>
          <w:sz w:val="20"/>
          <w:szCs w:val="20"/>
        </w:rPr>
        <w:t xml:space="preserve">Fotografie: </w:t>
      </w:r>
      <w:r>
        <w:rPr>
          <w:sz w:val="20"/>
          <w:szCs w:val="20"/>
        </w:rPr>
        <w:t xml:space="preserve">Edwin van Zantvoort</w:t>
      </w:r>
    </w:p>
    <w:p>
      <w:pPr>
        <w:spacing w:after="80"/>
      </w:pPr>
    </w:p>
    <w:p>
      <w:pPr>
        <w:spacing w:after="120"/>
      </w:pPr>
      <w:r>
        <w:rPr>
          <w:sz w:val="22"/>
          <w:szCs w:val="22"/>
        </w:rPr>
        <w:t xml:space="preserve">Een vrijstaande woning aan de rand van Tilburg, ingepast tussen lanen en open velden. Heldere volumes, lange zichtlijnen naar het landschap, en eerlijke materialen die mooier worden met de jaren.</w:t>
      </w:r>
    </w:p>
    <w:p>
      <w:pPr>
        <w:spacing w:after="120"/>
      </w:pPr>
      <w:r>
        <w:rPr>
          <w:sz w:val="22"/>
          <w:szCs w:val="22"/>
        </w:rPr>
        <w:t xml:space="preserve">De opgave vroeg om een ruime gezinswoning die rust uitstraalt en zich voegt naar de Brabantse omgeving. Door het hoofdvolume terug te leggen en een lager bijgebouw als tegenwicht te plaatsen, ontstaat een binnenhof: beschut, zonnig en privé.</w:t>
      </w:r>
    </w:p>
    <w:p>
      <w:pPr>
        <w:spacing w:after="120"/>
      </w:pPr>
      <w:r>
        <w:rPr>
          <w:sz w:val="22"/>
          <w:szCs w:val="22"/>
        </w:rPr>
        <w:t xml:space="preserve">De keuze voor genuanceerd metselwerk, zink en eikenhouten kozijnen verankert het huis aan de plek. Binnen lopen de materialen door: een doorgaande betonvloer, gestucte wanden, eiken inbouwmeubels. Geen overtollige gebaren, alles dient het wonen.</w:t>
      </w:r>
    </w:p>
    <w:p>
      <w:pPr>
        <w:pStyle w:val="Heading2"/>
        <w:spacing w:after="80" w:before="320"/>
      </w:pPr>
      <w:r>
        <w:t xml:space="preserve">Woonhuis Goirle</w:t>
      </w:r>
    </w:p>
    <w:p>
      <w:pPr>
        <w:spacing w:after="40"/>
      </w:pPr>
      <w:r>
        <w:rPr>
          <w:b/>
          <w:bCs/>
          <w:sz w:val="20"/>
          <w:szCs w:val="20"/>
        </w:rPr>
        <w:t xml:space="preserve">Locatie: </w:t>
      </w:r>
      <w:r>
        <w:rPr>
          <w:sz w:val="20"/>
          <w:szCs w:val="20"/>
        </w:rPr>
        <w:t xml:space="preserve">Goirle, Noord-Brabant</w:t>
      </w:r>
    </w:p>
    <w:p>
      <w:pPr>
        <w:spacing w:after="40"/>
      </w:pPr>
      <w:r>
        <w:rPr>
          <w:b/>
          <w:bCs/>
          <w:sz w:val="20"/>
          <w:szCs w:val="20"/>
        </w:rPr>
        <w:t xml:space="preserve">Type: </w:t>
      </w:r>
      <w:r>
        <w:rPr>
          <w:sz w:val="20"/>
          <w:szCs w:val="20"/>
        </w:rPr>
        <w:t xml:space="preserve">Particuliere woning</w:t>
      </w:r>
    </w:p>
    <w:p>
      <w:pPr>
        <w:spacing w:after="40"/>
      </w:pPr>
      <w:r>
        <w:rPr>
          <w:b/>
          <w:bCs/>
          <w:sz w:val="20"/>
          <w:szCs w:val="20"/>
        </w:rPr>
        <w:t xml:space="preserve">Status: </w:t>
      </w:r>
      <w:r>
        <w:rPr>
          <w:sz w:val="20"/>
          <w:szCs w:val="20"/>
        </w:rPr>
        <w:t xml:space="preserve">Opgeleverd · 2020</w:t>
      </w:r>
    </w:p>
    <w:p>
      <w:pPr>
        <w:spacing w:after="40"/>
      </w:pPr>
      <w:r>
        <w:rPr>
          <w:b/>
          <w:bCs/>
          <w:sz w:val="20"/>
          <w:szCs w:val="20"/>
        </w:rPr>
        <w:t xml:space="preserve">Architect: </w:t>
      </w:r>
      <w:r>
        <w:rPr>
          <w:sz w:val="20"/>
          <w:szCs w:val="20"/>
        </w:rPr>
        <w:t xml:space="preserve">Peter Keijsers</w:t>
      </w:r>
    </w:p>
    <w:p>
      <w:pPr>
        <w:spacing w:after="40"/>
      </w:pPr>
      <w:r>
        <w:rPr>
          <w:b/>
          <w:bCs/>
          <w:sz w:val="20"/>
          <w:szCs w:val="20"/>
        </w:rPr>
        <w:t xml:space="preserve">Aannemer: </w:t>
      </w:r>
      <w:r>
        <w:rPr>
          <w:sz w:val="20"/>
          <w:szCs w:val="20"/>
        </w:rPr>
        <w:t xml:space="preserve">Bouwbedrijf André Doevendans</w:t>
      </w:r>
    </w:p>
    <w:p>
      <w:pPr>
        <w:spacing w:after="80"/>
      </w:pPr>
    </w:p>
    <w:p>
      <w:pPr>
        <w:spacing w:after="120"/>
      </w:pPr>
      <w:r>
        <w:rPr>
          <w:sz w:val="22"/>
          <w:szCs w:val="22"/>
        </w:rPr>
        <w:t xml:space="preserve">Een ingetogen gezinswoning in het buitengebied van Goirle, met een knipoog naar de traditionele Brabantse langgevelboerderij, maar in een eigentijdse, sobere taal.</w:t>
      </w:r>
    </w:p>
    <w:p>
      <w:pPr>
        <w:spacing w:after="120"/>
      </w:pPr>
      <w:r>
        <w:rPr>
          <w:sz w:val="22"/>
          <w:szCs w:val="22"/>
        </w:rPr>
        <w:t xml:space="preserve">Het ontwerp zet sterk in op de oriëntatie van de woning ten opzichte van de zon en het achterliggende landschap. Een doorlopende kap bindt hoofd- en bijgebouw aan elkaar; gevels zijn rustig gehouden zodat het dak het gesprek voert.</w:t>
      </w:r>
    </w:p>
    <w:p>
      <w:pPr>
        <w:spacing w:after="120"/>
      </w:pPr>
      <w:r>
        <w:rPr>
          <w:sz w:val="22"/>
          <w:szCs w:val="22"/>
        </w:rPr>
        <w:t xml:space="preserve">Materialisering is robuust: handgevormde baksteen, verticale houten delen, antraciet detaillering. Het resultaat is een woning die ontspannen op zijn plek staat.</w:t>
      </w:r>
    </w:p>
    <w:p>
      <w:pPr>
        <w:pStyle w:val="Heading2"/>
        <w:spacing w:after="80" w:before="320"/>
      </w:pPr>
      <w:r>
        <w:t xml:space="preserve">Woonhuis Waterrijk</w:t>
      </w:r>
    </w:p>
    <w:p>
      <w:pPr>
        <w:spacing w:after="40"/>
      </w:pPr>
      <w:r>
        <w:rPr>
          <w:b/>
          <w:bCs/>
          <w:sz w:val="20"/>
          <w:szCs w:val="20"/>
        </w:rPr>
        <w:t xml:space="preserve">Locatie: </w:t>
      </w:r>
      <w:r>
        <w:rPr>
          <w:sz w:val="20"/>
          <w:szCs w:val="20"/>
        </w:rPr>
        <w:t xml:space="preserve">Eindhoven, Noord-Brabant</w:t>
      </w:r>
    </w:p>
    <w:p>
      <w:pPr>
        <w:spacing w:after="40"/>
      </w:pPr>
      <w:r>
        <w:rPr>
          <w:b/>
          <w:bCs/>
          <w:sz w:val="20"/>
          <w:szCs w:val="20"/>
        </w:rPr>
        <w:t xml:space="preserve">Type: </w:t>
      </w:r>
      <w:r>
        <w:rPr>
          <w:sz w:val="20"/>
          <w:szCs w:val="20"/>
        </w:rPr>
        <w:t xml:space="preserve">Particuliere woning</w:t>
      </w:r>
    </w:p>
    <w:p>
      <w:pPr>
        <w:spacing w:after="40"/>
      </w:pPr>
      <w:r>
        <w:rPr>
          <w:b/>
          <w:bCs/>
          <w:sz w:val="20"/>
          <w:szCs w:val="20"/>
        </w:rPr>
        <w:t xml:space="preserve">Status: </w:t>
      </w:r>
      <w:r>
        <w:rPr>
          <w:sz w:val="20"/>
          <w:szCs w:val="20"/>
        </w:rPr>
        <w:t xml:space="preserve">Opgeleverd · 2019</w:t>
      </w:r>
    </w:p>
    <w:p>
      <w:pPr>
        <w:spacing w:after="40"/>
      </w:pPr>
      <w:r>
        <w:rPr>
          <w:b/>
          <w:bCs/>
          <w:sz w:val="20"/>
          <w:szCs w:val="20"/>
        </w:rPr>
        <w:t xml:space="preserve">Architect: </w:t>
      </w:r>
      <w:r>
        <w:rPr>
          <w:sz w:val="20"/>
          <w:szCs w:val="20"/>
        </w:rPr>
        <w:t xml:space="preserve">Bedaux de Brouwer — Peter Keijsers</w:t>
      </w:r>
    </w:p>
    <w:p>
      <w:pPr>
        <w:spacing w:after="40"/>
      </w:pPr>
      <w:r>
        <w:rPr>
          <w:b/>
          <w:bCs/>
          <w:sz w:val="20"/>
          <w:szCs w:val="20"/>
        </w:rPr>
        <w:t xml:space="preserve">Fotografie: </w:t>
      </w:r>
      <w:r>
        <w:rPr>
          <w:sz w:val="20"/>
          <w:szCs w:val="20"/>
        </w:rPr>
        <w:t xml:space="preserve">Luuk Kramer</w:t>
      </w:r>
    </w:p>
    <w:p>
      <w:pPr>
        <w:spacing w:after="80"/>
      </w:pPr>
    </w:p>
    <w:p>
      <w:pPr>
        <w:spacing w:after="120"/>
      </w:pPr>
      <w:r>
        <w:rPr>
          <w:sz w:val="22"/>
          <w:szCs w:val="22"/>
        </w:rPr>
        <w:t xml:space="preserve">Vrijstaande woning in de wijk Waterrijk in Eindhoven. Een compact, helder volume met een grote, beschutte buitenruimte aan het water.</w:t>
      </w:r>
    </w:p>
    <w:p>
      <w:pPr>
        <w:spacing w:after="120"/>
      </w:pPr>
      <w:r>
        <w:rPr>
          <w:sz w:val="22"/>
          <w:szCs w:val="22"/>
        </w:rPr>
        <w:t xml:space="preserve">De plot was smal en grenst aan een waterpartij. De woning is bewust enkelvoudig gehouden: één duidelijk volume met een sterke daksilhouet, dat zich in volle breedte opent richting het water.</w:t>
      </w:r>
    </w:p>
    <w:p>
      <w:pPr>
        <w:spacing w:after="120"/>
      </w:pPr>
      <w:r>
        <w:rPr>
          <w:sz w:val="22"/>
          <w:szCs w:val="22"/>
        </w:rPr>
        <w:t xml:space="preserve">Door de woonruimte op de eerste verdieping te plaatsen ontstaat het gevoel van wonen tússen de boomtoppen, met spectaculaire zichten en optimale privacy.</w:t>
      </w:r>
    </w:p>
    <w:p>
      <w:pPr>
        <w:pStyle w:val="Heading2"/>
        <w:spacing w:after="80" w:before="320"/>
      </w:pPr>
      <w:r>
        <w:t xml:space="preserve">Hoofdkantoor en opslag IGM</w:t>
      </w:r>
    </w:p>
    <w:p>
      <w:pPr>
        <w:spacing w:after="40"/>
      </w:pPr>
      <w:r>
        <w:rPr>
          <w:b/>
          <w:bCs/>
          <w:sz w:val="20"/>
          <w:szCs w:val="20"/>
        </w:rPr>
        <w:t xml:space="preserve">Locatie: </w:t>
      </w:r>
      <w:r>
        <w:rPr>
          <w:sz w:val="20"/>
          <w:szCs w:val="20"/>
        </w:rPr>
        <w:t xml:space="preserve">Waalwijk, Noord-Brabant</w:t>
      </w:r>
    </w:p>
    <w:p>
      <w:pPr>
        <w:spacing w:after="40"/>
      </w:pPr>
      <w:r>
        <w:rPr>
          <w:b/>
          <w:bCs/>
          <w:sz w:val="20"/>
          <w:szCs w:val="20"/>
        </w:rPr>
        <w:t xml:space="preserve">Type: </w:t>
      </w:r>
      <w:r>
        <w:rPr>
          <w:sz w:val="20"/>
          <w:szCs w:val="20"/>
        </w:rPr>
        <w:t xml:space="preserve">Utiliteitsbouw</w:t>
      </w:r>
    </w:p>
    <w:p>
      <w:pPr>
        <w:spacing w:after="40"/>
      </w:pPr>
      <w:r>
        <w:rPr>
          <w:b/>
          <w:bCs/>
          <w:sz w:val="20"/>
          <w:szCs w:val="20"/>
        </w:rPr>
        <w:t xml:space="preserve">Status: </w:t>
      </w:r>
      <w:r>
        <w:rPr>
          <w:sz w:val="20"/>
          <w:szCs w:val="20"/>
        </w:rPr>
        <w:t xml:space="preserve">Opgeleverd · 2018</w:t>
      </w:r>
    </w:p>
    <w:p>
      <w:pPr>
        <w:spacing w:after="40"/>
      </w:pPr>
      <w:r>
        <w:rPr>
          <w:b/>
          <w:bCs/>
          <w:sz w:val="20"/>
          <w:szCs w:val="20"/>
        </w:rPr>
        <w:t xml:space="preserve">Architect: </w:t>
      </w:r>
      <w:r>
        <w:rPr>
          <w:sz w:val="20"/>
          <w:szCs w:val="20"/>
        </w:rPr>
        <w:t xml:space="preserve">Bedaux de Brouwer — Peter Keijsers</w:t>
      </w:r>
    </w:p>
    <w:p>
      <w:pPr>
        <w:spacing w:after="40"/>
      </w:pPr>
      <w:r>
        <w:rPr>
          <w:b/>
          <w:bCs/>
          <w:sz w:val="20"/>
          <w:szCs w:val="20"/>
        </w:rPr>
        <w:t xml:space="preserve">Fotografie: </w:t>
      </w:r>
      <w:r>
        <w:rPr>
          <w:sz w:val="20"/>
          <w:szCs w:val="20"/>
        </w:rPr>
        <w:t xml:space="preserve">Luuk Kramer</w:t>
      </w:r>
    </w:p>
    <w:p>
      <w:pPr>
        <w:spacing w:after="80"/>
      </w:pPr>
    </w:p>
    <w:p>
      <w:pPr>
        <w:spacing w:after="120"/>
      </w:pPr>
      <w:r>
        <w:rPr>
          <w:sz w:val="22"/>
          <w:szCs w:val="22"/>
        </w:rPr>
        <w:t xml:space="preserve">Hoofdkantoor met aangrenzende opslag voor IGM. Een functioneel programma dat door zorgvuldige compositie en materiaalkeuze tóch een gezicht krijgt.</w:t>
      </w:r>
    </w:p>
    <w:p>
      <w:pPr>
        <w:spacing w:after="120"/>
      </w:pPr>
      <w:r>
        <w:rPr>
          <w:sz w:val="22"/>
          <w:szCs w:val="22"/>
        </w:rPr>
        <w:t xml:space="preserve">Het kantoorgedeelte koppelt zich helder aan het opslagvolume; door een verspringing in het dak en een diepe entreegevel ontstaat hiërarchie zonder te schreeuwen.</w:t>
      </w:r>
    </w:p>
    <w:p>
      <w:pPr>
        <w:spacing w:after="120"/>
      </w:pPr>
      <w:r>
        <w:rPr>
          <w:sz w:val="22"/>
          <w:szCs w:val="22"/>
        </w:rPr>
        <w:t xml:space="preserve">Een rustige strokengevel, donker staal en grote glasvlakken geven het bedrijfsgebouw een herkenbaar karakter. De interne logistiek is leidend, maar nooit ten koste van de werkomgeving.</w:t>
      </w:r>
    </w:p>
    <w:p>
      <w:pPr>
        <w:pStyle w:val="Heading2"/>
        <w:spacing w:after="80" w:before="320"/>
      </w:pPr>
      <w:r>
        <w:t xml:space="preserve">Betonnen woonhuis</w:t>
      </w:r>
    </w:p>
    <w:p>
      <w:pPr>
        <w:spacing w:after="40"/>
      </w:pPr>
      <w:r>
        <w:rPr>
          <w:b/>
          <w:bCs/>
          <w:sz w:val="20"/>
          <w:szCs w:val="20"/>
        </w:rPr>
        <w:t xml:space="preserve">Locatie: </w:t>
      </w:r>
      <w:r>
        <w:rPr>
          <w:sz w:val="20"/>
          <w:szCs w:val="20"/>
        </w:rPr>
        <w:t xml:space="preserve">Zeist, Utrecht</w:t>
      </w:r>
    </w:p>
    <w:p>
      <w:pPr>
        <w:spacing w:after="40"/>
      </w:pPr>
      <w:r>
        <w:rPr>
          <w:b/>
          <w:bCs/>
          <w:sz w:val="20"/>
          <w:szCs w:val="20"/>
        </w:rPr>
        <w:t xml:space="preserve">Type: </w:t>
      </w:r>
      <w:r>
        <w:rPr>
          <w:sz w:val="20"/>
          <w:szCs w:val="20"/>
        </w:rPr>
        <w:t xml:space="preserve">Particuliere woning</w:t>
      </w:r>
    </w:p>
    <w:p>
      <w:pPr>
        <w:spacing w:after="40"/>
      </w:pPr>
      <w:r>
        <w:rPr>
          <w:b/>
          <w:bCs/>
          <w:sz w:val="20"/>
          <w:szCs w:val="20"/>
        </w:rPr>
        <w:t xml:space="preserve">Status: </w:t>
      </w:r>
      <w:r>
        <w:rPr>
          <w:sz w:val="20"/>
          <w:szCs w:val="20"/>
        </w:rPr>
        <w:t xml:space="preserve">Opgeleverd · 2017</w:t>
      </w:r>
    </w:p>
    <w:p>
      <w:pPr>
        <w:spacing w:after="40"/>
      </w:pPr>
      <w:r>
        <w:rPr>
          <w:b/>
          <w:bCs/>
          <w:sz w:val="20"/>
          <w:szCs w:val="20"/>
        </w:rPr>
        <w:t xml:space="preserve">Architect: </w:t>
      </w:r>
      <w:r>
        <w:rPr>
          <w:sz w:val="20"/>
          <w:szCs w:val="20"/>
        </w:rPr>
        <w:t xml:space="preserve">Bedaux de Brouwer — Peter Keijsers</w:t>
      </w:r>
    </w:p>
    <w:p>
      <w:pPr>
        <w:spacing w:after="40"/>
      </w:pPr>
      <w:r>
        <w:rPr>
          <w:b/>
          <w:bCs/>
          <w:sz w:val="20"/>
          <w:szCs w:val="20"/>
        </w:rPr>
        <w:t xml:space="preserve">Fotografie: </w:t>
      </w:r>
      <w:r>
        <w:rPr>
          <w:sz w:val="20"/>
          <w:szCs w:val="20"/>
        </w:rPr>
        <w:t xml:space="preserve">Michel Kievits</w:t>
      </w:r>
    </w:p>
    <w:p>
      <w:pPr>
        <w:spacing w:after="80"/>
      </w:pPr>
    </w:p>
    <w:p>
      <w:pPr>
        <w:spacing w:after="120"/>
      </w:pPr>
      <w:r>
        <w:rPr>
          <w:sz w:val="22"/>
          <w:szCs w:val="22"/>
        </w:rPr>
        <w:t xml:space="preserve">Een vrijstaande woning waarin in-situ gestort beton de hoofdrol speelt. Sculpturale ruimtes, rauw beton en genereus uitzicht over de heide.</w:t>
      </w:r>
    </w:p>
    <w:p>
      <w:pPr>
        <w:spacing w:after="120"/>
      </w:pPr>
      <w:r>
        <w:rPr>
          <w:sz w:val="22"/>
          <w:szCs w:val="22"/>
        </w:rPr>
        <w:t xml:space="preserve">Beton, hout en glas vormen het materiële fundament. Een centrale, beeldbepalende trap snijdt door de plattegrond en verbindt de verdiepingen tot één doorlopende ruimte.</w:t>
      </w:r>
    </w:p>
    <w:p>
      <w:pPr>
        <w:spacing w:after="120"/>
      </w:pPr>
      <w:r>
        <w:rPr>
          <w:sz w:val="22"/>
          <w:szCs w:val="22"/>
        </w:rPr>
        <w:t xml:space="preserve">Het woongedeelte bevindt zich 1,5m boven de grond. Brede panoramramen geven uitzicht over het naastgelegen natuurgebied.</w:t>
      </w:r>
    </w:p>
    <w:p>
      <w:pPr>
        <w:pStyle w:val="Heading2"/>
        <w:spacing w:after="80" w:before="320"/>
      </w:pPr>
      <w:r>
        <w:t xml:space="preserve">Transformatorfabriek Wijdeven</w:t>
      </w:r>
    </w:p>
    <w:p>
      <w:pPr>
        <w:spacing w:after="40"/>
      </w:pPr>
      <w:r>
        <w:rPr>
          <w:b/>
          <w:bCs/>
          <w:sz w:val="20"/>
          <w:szCs w:val="20"/>
        </w:rPr>
        <w:t xml:space="preserve">Locatie: </w:t>
      </w:r>
      <w:r>
        <w:rPr>
          <w:sz w:val="20"/>
          <w:szCs w:val="20"/>
        </w:rPr>
        <w:t xml:space="preserve">Oirschot, Noord-Brabant</w:t>
      </w:r>
    </w:p>
    <w:p>
      <w:pPr>
        <w:spacing w:after="40"/>
      </w:pPr>
      <w:r>
        <w:rPr>
          <w:b/>
          <w:bCs/>
          <w:sz w:val="20"/>
          <w:szCs w:val="20"/>
        </w:rPr>
        <w:t xml:space="preserve">Type: </w:t>
      </w:r>
      <w:r>
        <w:rPr>
          <w:sz w:val="20"/>
          <w:szCs w:val="20"/>
        </w:rPr>
        <w:t xml:space="preserve">Utiliteitsbouw</w:t>
      </w:r>
    </w:p>
    <w:p>
      <w:pPr>
        <w:spacing w:after="40"/>
      </w:pPr>
      <w:r>
        <w:rPr>
          <w:b/>
          <w:bCs/>
          <w:sz w:val="20"/>
          <w:szCs w:val="20"/>
        </w:rPr>
        <w:t xml:space="preserve">Status: </w:t>
      </w:r>
      <w:r>
        <w:rPr>
          <w:sz w:val="20"/>
          <w:szCs w:val="20"/>
        </w:rPr>
        <w:t xml:space="preserve">Opgeleverd · 2016</w:t>
      </w:r>
    </w:p>
    <w:p>
      <w:pPr>
        <w:spacing w:after="40"/>
      </w:pPr>
      <w:r>
        <w:rPr>
          <w:b/>
          <w:bCs/>
          <w:sz w:val="20"/>
          <w:szCs w:val="20"/>
        </w:rPr>
        <w:t xml:space="preserve">Architect: </w:t>
      </w:r>
      <w:r>
        <w:rPr>
          <w:sz w:val="20"/>
          <w:szCs w:val="20"/>
        </w:rPr>
        <w:t xml:space="preserve">Bedaux de Brouwer — Peter Keijsers</w:t>
      </w:r>
    </w:p>
    <w:p>
      <w:pPr>
        <w:spacing w:after="40"/>
      </w:pPr>
      <w:r>
        <w:rPr>
          <w:b/>
          <w:bCs/>
          <w:sz w:val="20"/>
          <w:szCs w:val="20"/>
        </w:rPr>
        <w:t xml:space="preserve">Fotografie: </w:t>
      </w:r>
      <w:r>
        <w:rPr>
          <w:sz w:val="20"/>
          <w:szCs w:val="20"/>
        </w:rPr>
        <w:t xml:space="preserve">Kim Zwarts</w:t>
      </w:r>
    </w:p>
    <w:p>
      <w:pPr>
        <w:spacing w:after="80"/>
      </w:pPr>
    </w:p>
    <w:p>
      <w:pPr>
        <w:spacing w:after="120"/>
      </w:pPr>
      <w:r>
        <w:rPr>
          <w:sz w:val="22"/>
          <w:szCs w:val="22"/>
        </w:rPr>
        <w:t xml:space="preserve">Productie- en kantoorgebouw voor Wijdeven, een Brabantse fabrikant van transformatoren. Een industrieel programma met de allure van een gebouwd visitekaartje.</w:t>
      </w:r>
    </w:p>
    <w:p>
      <w:pPr>
        <w:spacing w:after="120"/>
      </w:pPr>
      <w:r>
        <w:rPr>
          <w:sz w:val="22"/>
          <w:szCs w:val="22"/>
        </w:rPr>
        <w:t xml:space="preserve">Een breed gemetseld portaal definieert de voorgevel. Een teruggelegen entree met een diepe nis nodigt de bezoeker uit.</w:t>
      </w:r>
    </w:p>
    <w:p>
      <w:pPr>
        <w:spacing w:after="120"/>
      </w:pPr>
      <w:r>
        <w:rPr>
          <w:sz w:val="22"/>
          <w:szCs w:val="22"/>
        </w:rPr>
        <w:t xml:space="preserve">Een routing door het gebouw verbindt middels doorzichten en vitrines de kantoren met de productiehallen.</w:t>
      </w:r>
    </w:p>
    <w:p>
      <w:pPr>
        <w:pStyle w:val="Heading2"/>
        <w:spacing w:after="80" w:before="320"/>
      </w:pPr>
      <w:r>
        <w:t xml:space="preserve">Woningbouwplan Suytkade</w:t>
      </w:r>
    </w:p>
    <w:p>
      <w:pPr>
        <w:spacing w:after="40"/>
      </w:pPr>
      <w:r>
        <w:rPr>
          <w:b/>
          <w:bCs/>
          <w:sz w:val="20"/>
          <w:szCs w:val="20"/>
        </w:rPr>
        <w:t xml:space="preserve">Locatie: </w:t>
      </w:r>
      <w:r>
        <w:rPr>
          <w:sz w:val="20"/>
          <w:szCs w:val="20"/>
        </w:rPr>
        <w:t xml:space="preserve">Helmond, Noord-Brabant</w:t>
      </w:r>
    </w:p>
    <w:p>
      <w:pPr>
        <w:spacing w:after="40"/>
      </w:pPr>
      <w:r>
        <w:rPr>
          <w:b/>
          <w:bCs/>
          <w:sz w:val="20"/>
          <w:szCs w:val="20"/>
        </w:rPr>
        <w:t xml:space="preserve">Type: </w:t>
      </w:r>
      <w:r>
        <w:rPr>
          <w:sz w:val="20"/>
          <w:szCs w:val="20"/>
        </w:rPr>
        <w:t xml:space="preserve">Woningbouw</w:t>
      </w:r>
    </w:p>
    <w:p>
      <w:pPr>
        <w:spacing w:after="40"/>
      </w:pPr>
      <w:r>
        <w:rPr>
          <w:b/>
          <w:bCs/>
          <w:sz w:val="20"/>
          <w:szCs w:val="20"/>
        </w:rPr>
        <w:t xml:space="preserve">Status: </w:t>
      </w:r>
      <w:r>
        <w:rPr>
          <w:sz w:val="20"/>
          <w:szCs w:val="20"/>
        </w:rPr>
        <w:t xml:space="preserve">Opgeleverd · 2015</w:t>
      </w:r>
    </w:p>
    <w:p>
      <w:pPr>
        <w:spacing w:after="40"/>
      </w:pPr>
      <w:r>
        <w:rPr>
          <w:b/>
          <w:bCs/>
          <w:sz w:val="20"/>
          <w:szCs w:val="20"/>
        </w:rPr>
        <w:t xml:space="preserve">Architect: </w:t>
      </w:r>
      <w:r>
        <w:rPr>
          <w:sz w:val="20"/>
          <w:szCs w:val="20"/>
        </w:rPr>
        <w:t xml:space="preserve">Bedaux de Brouwer — Peter Keijsers</w:t>
      </w:r>
    </w:p>
    <w:p>
      <w:pPr>
        <w:spacing w:after="40"/>
      </w:pPr>
      <w:r>
        <w:rPr>
          <w:b/>
          <w:bCs/>
          <w:sz w:val="20"/>
          <w:szCs w:val="20"/>
        </w:rPr>
        <w:t xml:space="preserve">Fotografie: </w:t>
      </w:r>
      <w:r>
        <w:rPr>
          <w:sz w:val="20"/>
          <w:szCs w:val="20"/>
        </w:rPr>
        <w:t xml:space="preserve">Stan de Bie</w:t>
      </w:r>
    </w:p>
    <w:p>
      <w:pPr>
        <w:spacing w:after="80"/>
      </w:pPr>
    </w:p>
    <w:p>
      <w:pPr>
        <w:spacing w:after="120"/>
      </w:pPr>
      <w:r>
        <w:rPr>
          <w:sz w:val="22"/>
          <w:szCs w:val="22"/>
        </w:rPr>
        <w:t xml:space="preserve">Een blok eengezinswoningen langs het kanaal in Helmond, in de wijk Suytkade. Stedelijk wonen met een dorpse korrel.</w:t>
      </w:r>
    </w:p>
    <w:p>
      <w:pPr>
        <w:spacing w:after="120"/>
      </w:pPr>
      <w:r>
        <w:rPr>
          <w:sz w:val="22"/>
          <w:szCs w:val="22"/>
        </w:rPr>
        <w:t xml:space="preserve">De gevel is opgebouwd uit vier herkenbare types die telkens net iets verschillen zodat het ensemble leest als straat in plaats van rij.</w:t>
      </w:r>
    </w:p>
    <w:p>
      <w:pPr>
        <w:spacing w:after="120"/>
      </w:pPr>
      <w:r>
        <w:rPr>
          <w:sz w:val="22"/>
          <w:szCs w:val="22"/>
        </w:rPr>
        <w:t xml:space="preserve">Aan het kanaal ontstaat een rustig, doorlopend silhouet; aan de straatkant wisselen voortuinen en entrees elkaar af. De materialen zijn gekozen op duurzame veroudering.</w:t>
      </w:r>
    </w:p>
    <w:p>
      <w:pPr>
        <w:pStyle w:val="Heading2"/>
        <w:spacing w:after="80" w:before="320"/>
      </w:pPr>
      <w:r>
        <w:t xml:space="preserve">Woonhuis Haaren</w:t>
      </w:r>
    </w:p>
    <w:p>
      <w:pPr>
        <w:spacing w:after="40"/>
      </w:pPr>
      <w:r>
        <w:rPr>
          <w:b/>
          <w:bCs/>
          <w:sz w:val="20"/>
          <w:szCs w:val="20"/>
        </w:rPr>
        <w:t xml:space="preserve">Locatie: </w:t>
      </w:r>
      <w:r>
        <w:rPr>
          <w:sz w:val="20"/>
          <w:szCs w:val="20"/>
        </w:rPr>
        <w:t xml:space="preserve">Haaren, Noord-Brabant</w:t>
      </w:r>
    </w:p>
    <w:p>
      <w:pPr>
        <w:spacing w:after="40"/>
      </w:pPr>
      <w:r>
        <w:rPr>
          <w:b/>
          <w:bCs/>
          <w:sz w:val="20"/>
          <w:szCs w:val="20"/>
        </w:rPr>
        <w:t xml:space="preserve">Type: </w:t>
      </w:r>
      <w:r>
        <w:rPr>
          <w:sz w:val="20"/>
          <w:szCs w:val="20"/>
        </w:rPr>
        <w:t xml:space="preserve">Particuliere woning</w:t>
      </w:r>
    </w:p>
    <w:p>
      <w:pPr>
        <w:spacing w:after="40"/>
      </w:pPr>
      <w:r>
        <w:rPr>
          <w:b/>
          <w:bCs/>
          <w:sz w:val="20"/>
          <w:szCs w:val="20"/>
        </w:rPr>
        <w:t xml:space="preserve">Status: </w:t>
      </w:r>
      <w:r>
        <w:rPr>
          <w:sz w:val="20"/>
          <w:szCs w:val="20"/>
        </w:rPr>
        <w:t xml:space="preserve">Opgeleverd · 2014</w:t>
      </w:r>
    </w:p>
    <w:p>
      <w:pPr>
        <w:spacing w:after="40"/>
      </w:pPr>
      <w:r>
        <w:rPr>
          <w:b/>
          <w:bCs/>
          <w:sz w:val="20"/>
          <w:szCs w:val="20"/>
        </w:rPr>
        <w:t xml:space="preserve">Architect: </w:t>
      </w:r>
      <w:r>
        <w:rPr>
          <w:sz w:val="20"/>
          <w:szCs w:val="20"/>
        </w:rPr>
        <w:t xml:space="preserve">Peter Keijsers</w:t>
      </w:r>
    </w:p>
    <w:p>
      <w:pPr>
        <w:spacing w:after="80"/>
      </w:pPr>
    </w:p>
    <w:p>
      <w:pPr>
        <w:spacing w:after="120"/>
      </w:pPr>
      <w:r>
        <w:rPr>
          <w:sz w:val="22"/>
          <w:szCs w:val="22"/>
        </w:rPr>
        <w:t xml:space="preserve">Een gezinswoning in het buitengebied van Haaren. Stevig in zijn landschap, terughoudend in zijn vormgeving.</w:t>
      </w:r>
    </w:p>
    <w:p>
      <w:pPr>
        <w:spacing w:after="120"/>
      </w:pPr>
      <w:r>
        <w:rPr>
          <w:sz w:val="22"/>
          <w:szCs w:val="22"/>
        </w:rPr>
        <w:t xml:space="preserve">Door het hoofdvolume net iets te draaien ten opzichte van het kavel ontstaat een natuurlijke voor- en achterzijde, en blijft de bestaande boombeplanting maximaal behouden.</w:t>
      </w:r>
    </w:p>
    <w:p>
      <w:pPr>
        <w:spacing w:after="120"/>
      </w:pPr>
      <w:r>
        <w:rPr>
          <w:sz w:val="22"/>
          <w:szCs w:val="22"/>
        </w:rPr>
        <w:t xml:space="preserve">Een lange luifel verbindt entree, terras en garage tot één gebaar.</w:t>
      </w:r>
    </w:p>
    <w:p>
      <w:pPr>
        <w:pStyle w:val="Heading2"/>
        <w:spacing w:after="80" w:before="320"/>
      </w:pPr>
      <w:r>
        <w:t xml:space="preserve">Woningbouwplan Kraanbolwerk</w:t>
      </w:r>
    </w:p>
    <w:p>
      <w:pPr>
        <w:spacing w:after="40"/>
      </w:pPr>
      <w:r>
        <w:rPr>
          <w:b/>
          <w:bCs/>
          <w:sz w:val="20"/>
          <w:szCs w:val="20"/>
        </w:rPr>
        <w:t xml:space="preserve">Locatie: </w:t>
      </w:r>
      <w:r>
        <w:rPr>
          <w:sz w:val="20"/>
          <w:szCs w:val="20"/>
        </w:rPr>
        <w:t xml:space="preserve">Zwolle, Overijssel</w:t>
      </w:r>
    </w:p>
    <w:p>
      <w:pPr>
        <w:spacing w:after="40"/>
      </w:pPr>
      <w:r>
        <w:rPr>
          <w:b/>
          <w:bCs/>
          <w:sz w:val="20"/>
          <w:szCs w:val="20"/>
        </w:rPr>
        <w:t xml:space="preserve">Type: </w:t>
      </w:r>
      <w:r>
        <w:rPr>
          <w:sz w:val="20"/>
          <w:szCs w:val="20"/>
        </w:rPr>
        <w:t xml:space="preserve">Woningbouw</w:t>
      </w:r>
    </w:p>
    <w:p>
      <w:pPr>
        <w:spacing w:after="40"/>
      </w:pPr>
      <w:r>
        <w:rPr>
          <w:b/>
          <w:bCs/>
          <w:sz w:val="20"/>
          <w:szCs w:val="20"/>
        </w:rPr>
        <w:t xml:space="preserve">Status: </w:t>
      </w:r>
      <w:r>
        <w:rPr>
          <w:sz w:val="20"/>
          <w:szCs w:val="20"/>
        </w:rPr>
        <w:t xml:space="preserve">Opgeleverd · 2013</w:t>
      </w:r>
    </w:p>
    <w:p>
      <w:pPr>
        <w:spacing w:after="40"/>
      </w:pPr>
      <w:r>
        <w:rPr>
          <w:b/>
          <w:bCs/>
          <w:sz w:val="20"/>
          <w:szCs w:val="20"/>
        </w:rPr>
        <w:t xml:space="preserve">Architect: </w:t>
      </w:r>
      <w:r>
        <w:rPr>
          <w:sz w:val="20"/>
          <w:szCs w:val="20"/>
        </w:rPr>
        <w:t xml:space="preserve">Bedaux de Brouwer — Peter Keijsers</w:t>
      </w:r>
    </w:p>
    <w:p>
      <w:pPr>
        <w:spacing w:after="80"/>
      </w:pPr>
    </w:p>
    <w:p>
      <w:pPr>
        <w:spacing w:after="120"/>
      </w:pPr>
      <w:r>
        <w:rPr>
          <w:sz w:val="22"/>
          <w:szCs w:val="22"/>
        </w:rPr>
        <w:t xml:space="preserve">Een woningbouwproject in de historische binnenstad van Zwolle, langs de Thorbeckegracht. Meerdere woningtypologieën gegroepeerd rond een besloten binnenhof en met gevels aan het water.</w:t>
      </w:r>
    </w:p>
    <w:p>
      <w:pPr>
        <w:spacing w:after="120"/>
      </w:pPr>
      <w:r>
        <w:rPr>
          <w:sz w:val="22"/>
          <w:szCs w:val="22"/>
        </w:rPr>
        <w:t xml:space="preserve">Hof de Volharding vormt het hart van het project: een halfopen binnenhof omgeven door rijwoningen met puntgevels in handgevormde grijze baksteen. De verwijzing naar het historische pakhuiskarakter van de Zwolse binnenstad is bewust.</w:t>
      </w:r>
    </w:p>
    <w:p>
      <w:pPr>
        <w:spacing w:after="120"/>
      </w:pPr>
      <w:r>
        <w:rPr>
          <w:sz w:val="22"/>
          <w:szCs w:val="22"/>
        </w:rPr>
        <w:t xml:space="preserve">Aan de waterkant presenteert het complex zich als een rustiger, horizontaal gevelfront. Grote kozijnen, zorgvuldige detaillering en een tijdloze materiaalkeuze geven het project een duurzaam karakter.</w:t>
      </w:r>
    </w:p>
    <w:p>
      <w:pPr>
        <w:pStyle w:val="Heading1"/>
        <w:pBdr>
          <w:bottom w:val="single" w:color="999999" w:sz="6" w:space="6"/>
        </w:pBdr>
        <w:spacing w:after="120" w:before="480"/>
      </w:pPr>
      <w:r>
        <w:t xml:space="preserve">Contact</w:t>
      </w:r>
    </w:p>
    <w:p>
      <w:pPr>
        <w:spacing w:after="160"/>
      </w:pPr>
      <w:r>
        <w:rPr>
          <w:b/>
          <w:bCs/>
          <w:sz w:val="28"/>
          <w:szCs w:val="28"/>
        </w:rPr>
        <w:t xml:space="preserve">Neem contact op.</w:t>
      </w:r>
    </w:p>
    <w:p>
      <w:pPr>
        <w:spacing w:after="40"/>
      </w:pPr>
      <w:r>
        <w:rPr>
          <w:b/>
          <w:bCs/>
          <w:sz w:val="20"/>
          <w:szCs w:val="20"/>
        </w:rPr>
        <w:t xml:space="preserve">Adres: </w:t>
      </w:r>
      <w:r>
        <w:rPr>
          <w:sz w:val="20"/>
          <w:szCs w:val="20"/>
        </w:rPr>
        <w:t xml:space="preserve">KA.architecten, Ankeveenstraat 44, 5036 CB Tilburg</w:t>
      </w:r>
    </w:p>
    <w:p>
      <w:pPr>
        <w:spacing w:after="40"/>
      </w:pPr>
      <w:r>
        <w:rPr>
          <w:b/>
          <w:bCs/>
          <w:sz w:val="20"/>
          <w:szCs w:val="20"/>
        </w:rPr>
        <w:t xml:space="preserve">Telefoon: </w:t>
      </w:r>
      <w:r>
        <w:rPr>
          <w:sz w:val="20"/>
          <w:szCs w:val="20"/>
        </w:rPr>
        <w:t xml:space="preserve">06 21 23 18 21</w:t>
      </w:r>
    </w:p>
    <w:p>
      <w:pPr>
        <w:spacing w:after="40"/>
      </w:pPr>
      <w:r>
        <w:rPr>
          <w:b/>
          <w:bCs/>
          <w:sz w:val="20"/>
          <w:szCs w:val="20"/>
        </w:rPr>
        <w:t xml:space="preserve">E-mail: </w:t>
      </w:r>
      <w:r>
        <w:rPr>
          <w:sz w:val="20"/>
          <w:szCs w:val="20"/>
        </w:rPr>
        <w:t xml:space="preserve">p.keijsers@ka-architecten.nl</w:t>
      </w:r>
    </w:p>
    <w:p>
      <w:pPr>
        <w:pStyle w:val="Heading2"/>
        <w:spacing w:after="80" w:before="320"/>
      </w:pPr>
      <w:r>
        <w:t xml:space="preserve">Formulier onderwerpen</w:t>
      </w:r>
    </w:p>
    <w:p>
      <w:pPr>
        <w:spacing w:after="120"/>
      </w:pPr>
      <w:r>
        <w:rPr>
          <w:sz w:val="22"/>
          <w:szCs w:val="22"/>
        </w:rPr>
        <w:t xml:space="preserve">— Nieuwbouwwoning</w:t>
      </w:r>
    </w:p>
    <w:p>
      <w:pPr>
        <w:spacing w:after="120"/>
      </w:pPr>
      <w:r>
        <w:rPr>
          <w:sz w:val="22"/>
          <w:szCs w:val="22"/>
        </w:rPr>
        <w:t xml:space="preserve">— Verbouwing of uitbreiding</w:t>
      </w:r>
    </w:p>
    <w:p>
      <w:pPr>
        <w:spacing w:after="120"/>
      </w:pPr>
      <w:r>
        <w:rPr>
          <w:sz w:val="22"/>
          <w:szCs w:val="22"/>
        </w:rPr>
        <w:t xml:space="preserve">— Utiliteitsbouw</w:t>
      </w:r>
    </w:p>
    <w:p>
      <w:pPr>
        <w:spacing w:after="120"/>
      </w:pPr>
      <w:r>
        <w:rPr>
          <w:sz w:val="22"/>
          <w:szCs w:val="22"/>
        </w:rPr>
        <w:t xml:space="preserve">— Anders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480"/>
    </w:pPr>
    <w:rPr>
      <w:b/>
      <w:bCs/>
      <w:color w:val="1A1A1A"/>
      <w:sz w:val="32"/>
      <w:szCs w:val="32"/>
    </w:rPr>
  </w:style>
  <w:style w:type="paragraph" w:styleId="Heading2">
    <w:name w:val="Heading 2"/>
    <w:basedOn w:val="Normal"/>
    <w:pPr>
      <w:spacing w:after="80" w:before="320"/>
    </w:pPr>
    <w:rPr>
      <w:b/>
      <w:bCs/>
      <w:color w:val="1A1A1A"/>
      <w:sz w:val="26"/>
      <w:szCs w:val="26"/>
    </w:rPr>
  </w:style>
  <w:style w:type="paragraph" w:styleId="Heading3">
    <w:name w:val="Heading 3"/>
    <w:basedOn w:val="Normal"/>
    <w:pPr>
      <w:spacing w:after="60" w:before="200"/>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KA.architecten — Websiteteksten</dc:title>
  <dc:creator>KA.architecten</dc:creator>
  <cp:lastModifiedBy>Un-named</cp:lastModifiedBy>
  <cp:revision>1</cp:revision>
  <dcterms:created xsi:type="dcterms:W3CDTF">2026-05-15T13:38:36.314Z</dcterms:created>
  <dcterms:modified xsi:type="dcterms:W3CDTF">2026-05-15T13:38:36.314Z</dcterms:modified>
</cp:coreProperties>
</file>

<file path=docProps/custom.xml><?xml version="1.0" encoding="utf-8"?>
<Properties xmlns="http://schemas.openxmlformats.org/officeDocument/2006/custom-properties" xmlns:vt="http://schemas.openxmlformats.org/officeDocument/2006/docPropsVTypes"/>
</file>